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FB401" w14:textId="77777777" w:rsidR="00741EA1" w:rsidRDefault="00741EA1" w:rsidP="00741EA1">
      <w:pPr>
        <w:pStyle w:val="Title"/>
        <w:rPr>
          <w:lang w:eastAsia="zh-TW"/>
        </w:rPr>
      </w:pPr>
      <w:bookmarkStart w:id="0" w:name="_Toc469993020"/>
      <w:r>
        <w:rPr>
          <w:lang w:eastAsia="zh-TW"/>
        </w:rPr>
        <w:t>SedonaOffice Training Guide</w:t>
      </w:r>
      <w:bookmarkEnd w:id="0"/>
    </w:p>
    <w:p w14:paraId="3B6FB402" w14:textId="77777777" w:rsidR="00741EA1" w:rsidRDefault="00741EA1" w:rsidP="00155537">
      <w:pPr>
        <w:pStyle w:val="Subtitle"/>
        <w:rPr>
          <w:lang w:eastAsia="zh-TW"/>
        </w:rPr>
      </w:pPr>
      <w:r>
        <w:rPr>
          <w:lang w:eastAsia="zh-TW"/>
        </w:rPr>
        <w:t>This training guide can be used to supplement self-training in SedonaOffice. It covers basic functions in SedonaOffice and is not intended for use as an in-depth software manual.</w:t>
      </w:r>
    </w:p>
    <w:p w14:paraId="3B6FB403" w14:textId="77777777" w:rsidR="00155537" w:rsidRPr="00184DEE" w:rsidRDefault="000D0072" w:rsidP="00E15024">
      <w:pPr>
        <w:rPr>
          <w:rFonts w:eastAsiaTheme="majorEastAsia" w:cstheme="majorBidi"/>
          <w:noProof/>
          <w:color w:val="404040" w:themeColor="text1" w:themeTint="BF"/>
        </w:rPr>
      </w:pPr>
      <w:r w:rsidRPr="00184DEE">
        <w:rPr>
          <w:noProof/>
          <w:color w:val="404040" w:themeColor="text1" w:themeTint="BF"/>
        </w:rPr>
        <w:br/>
      </w:r>
    </w:p>
    <w:p w14:paraId="3B6FB404" w14:textId="77777777" w:rsidR="000035CD" w:rsidRPr="00184DEE" w:rsidRDefault="000035CD" w:rsidP="00E15024">
      <w:pPr>
        <w:rPr>
          <w:noProof/>
          <w:color w:val="404040" w:themeColor="text1" w:themeTint="BF"/>
        </w:rPr>
      </w:pPr>
    </w:p>
    <w:p w14:paraId="3B6FB405" w14:textId="77777777" w:rsidR="000035CD" w:rsidRPr="00184DEE" w:rsidRDefault="000035CD" w:rsidP="00E15024">
      <w:pPr>
        <w:rPr>
          <w:noProof/>
          <w:color w:val="404040" w:themeColor="text1" w:themeTint="BF"/>
        </w:rPr>
      </w:pPr>
    </w:p>
    <w:p w14:paraId="3B6FB406" w14:textId="77777777" w:rsidR="000035CD" w:rsidRDefault="000035CD" w:rsidP="00E15024">
      <w:pPr>
        <w:rPr>
          <w:noProof/>
          <w:color w:val="404040" w:themeColor="text1" w:themeTint="BF"/>
        </w:rPr>
      </w:pPr>
    </w:p>
    <w:p w14:paraId="3B6FB407" w14:textId="77777777" w:rsidR="006B39FF" w:rsidRPr="00184DEE" w:rsidRDefault="006B39FF" w:rsidP="00E15024">
      <w:pPr>
        <w:rPr>
          <w:noProof/>
          <w:color w:val="404040" w:themeColor="text1" w:themeTint="BF"/>
        </w:rPr>
      </w:pPr>
    </w:p>
    <w:p w14:paraId="3B6FB408" w14:textId="77777777" w:rsidR="00E15024" w:rsidRPr="00184DEE" w:rsidRDefault="00E15024" w:rsidP="00E15024">
      <w:pPr>
        <w:rPr>
          <w:color w:val="404040" w:themeColor="text1" w:themeTint="BF"/>
        </w:rPr>
      </w:pPr>
    </w:p>
    <w:p w14:paraId="3B6FB409" w14:textId="77777777" w:rsidR="000035CD" w:rsidRPr="00184DEE" w:rsidRDefault="000035CD" w:rsidP="00E15024">
      <w:pPr>
        <w:rPr>
          <w:noProof/>
          <w:color w:val="404040" w:themeColor="text1" w:themeTint="BF"/>
        </w:rPr>
      </w:pPr>
    </w:p>
    <w:p w14:paraId="3B6FB40A" w14:textId="77777777" w:rsidR="000035CD" w:rsidRPr="00184DEE" w:rsidRDefault="00E15024" w:rsidP="00E15024">
      <w:pPr>
        <w:rPr>
          <w:color w:val="404040" w:themeColor="text1" w:themeTint="BF"/>
          <w:lang w:eastAsia="zh-TW"/>
        </w:rPr>
      </w:pPr>
      <w:r w:rsidRPr="00184DEE">
        <w:rPr>
          <w:noProof/>
          <w:color w:val="404040" w:themeColor="text1" w:themeTint="BF"/>
        </w:rPr>
        <w:drawing>
          <wp:inline distT="0" distB="0" distL="0" distR="0" wp14:anchorId="3B6FBBE6" wp14:editId="3B6FBBE7">
            <wp:extent cx="1959429" cy="758442"/>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stute Logo with Slogan - For General U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1676" cy="759312"/>
                    </a:xfrm>
                    <a:prstGeom prst="rect">
                      <a:avLst/>
                    </a:prstGeom>
                  </pic:spPr>
                </pic:pic>
              </a:graphicData>
            </a:graphic>
          </wp:inline>
        </w:drawing>
      </w:r>
    </w:p>
    <w:p w14:paraId="3B6FB40B" w14:textId="77777777" w:rsidR="00E15024" w:rsidRPr="00184DEE" w:rsidRDefault="00E15024" w:rsidP="00E15024">
      <w:pPr>
        <w:rPr>
          <w:color w:val="404040" w:themeColor="text1" w:themeTint="BF"/>
          <w:lang w:eastAsia="zh-TW"/>
        </w:rPr>
      </w:pPr>
    </w:p>
    <w:p w14:paraId="3B6FB40C" w14:textId="77777777" w:rsidR="00155537" w:rsidRPr="00184DEE" w:rsidRDefault="00155537" w:rsidP="007918F7">
      <w:pPr>
        <w:spacing w:after="0"/>
        <w:rPr>
          <w:b/>
          <w:color w:val="404040" w:themeColor="text1" w:themeTint="BF"/>
          <w:sz w:val="28"/>
          <w:lang w:eastAsia="zh-TW"/>
        </w:rPr>
      </w:pPr>
      <w:r w:rsidRPr="00184DEE">
        <w:rPr>
          <w:b/>
          <w:color w:val="404040" w:themeColor="text1" w:themeTint="BF"/>
          <w:sz w:val="28"/>
          <w:lang w:eastAsia="zh-TW"/>
        </w:rPr>
        <w:t>Astute Financial Consulting, LLC</w:t>
      </w:r>
    </w:p>
    <w:p w14:paraId="3B6FB40D" w14:textId="77777777" w:rsidR="00155537" w:rsidRPr="00184DEE" w:rsidRDefault="00155537" w:rsidP="007918F7">
      <w:pPr>
        <w:spacing w:after="0"/>
        <w:rPr>
          <w:color w:val="404040" w:themeColor="text1" w:themeTint="BF"/>
          <w:sz w:val="24"/>
          <w:lang w:eastAsia="zh-TW"/>
        </w:rPr>
      </w:pPr>
      <w:r w:rsidRPr="00184DEE">
        <w:rPr>
          <w:color w:val="404040" w:themeColor="text1" w:themeTint="BF"/>
          <w:sz w:val="24"/>
          <w:lang w:eastAsia="zh-TW"/>
        </w:rPr>
        <w:t>4025 Automation Way, F1</w:t>
      </w:r>
    </w:p>
    <w:p w14:paraId="3B6FB40E" w14:textId="77777777" w:rsidR="00155537" w:rsidRPr="00184DEE" w:rsidRDefault="00155537" w:rsidP="007918F7">
      <w:pPr>
        <w:spacing w:after="0"/>
        <w:rPr>
          <w:color w:val="404040" w:themeColor="text1" w:themeTint="BF"/>
          <w:sz w:val="24"/>
          <w:lang w:eastAsia="zh-TW"/>
        </w:rPr>
      </w:pPr>
      <w:r w:rsidRPr="00184DEE">
        <w:rPr>
          <w:color w:val="404040" w:themeColor="text1" w:themeTint="BF"/>
          <w:sz w:val="24"/>
          <w:lang w:eastAsia="zh-TW"/>
        </w:rPr>
        <w:t>Fort Collins, CO 80525</w:t>
      </w:r>
    </w:p>
    <w:p w14:paraId="3B6FB40F" w14:textId="77777777" w:rsidR="00E15024" w:rsidRPr="00184DEE" w:rsidRDefault="00155537" w:rsidP="007918F7">
      <w:pPr>
        <w:spacing w:after="0"/>
        <w:rPr>
          <w:color w:val="404040" w:themeColor="text1" w:themeTint="BF"/>
          <w:sz w:val="24"/>
          <w:lang w:eastAsia="zh-TW"/>
        </w:rPr>
      </w:pPr>
      <w:r w:rsidRPr="00184DEE">
        <w:rPr>
          <w:color w:val="404040" w:themeColor="text1" w:themeTint="BF"/>
          <w:sz w:val="24"/>
          <w:lang w:eastAsia="zh-TW"/>
        </w:rPr>
        <w:t>(970) 223-2382</w:t>
      </w:r>
    </w:p>
    <w:p w14:paraId="3B6FB410" w14:textId="77777777" w:rsidR="00E15024" w:rsidRPr="00184DEE" w:rsidRDefault="00E15024" w:rsidP="00E15024">
      <w:pPr>
        <w:rPr>
          <w:color w:val="404040" w:themeColor="text1" w:themeTint="BF"/>
          <w:lang w:eastAsia="zh-TW"/>
        </w:rPr>
      </w:pPr>
    </w:p>
    <w:p w14:paraId="3B6FB411" w14:textId="77777777" w:rsidR="007918F7" w:rsidRDefault="007918F7" w:rsidP="00E15024">
      <w:pPr>
        <w:rPr>
          <w:color w:val="404040" w:themeColor="text1" w:themeTint="BF"/>
          <w:lang w:eastAsia="zh-TW"/>
        </w:rPr>
      </w:pPr>
    </w:p>
    <w:p w14:paraId="3B6FB412" w14:textId="77777777" w:rsidR="006B39FF" w:rsidRPr="00184DEE" w:rsidRDefault="006B39FF" w:rsidP="00E15024">
      <w:pPr>
        <w:rPr>
          <w:color w:val="404040" w:themeColor="text1" w:themeTint="BF"/>
          <w:lang w:eastAsia="zh-TW"/>
        </w:rPr>
      </w:pPr>
    </w:p>
    <w:p w14:paraId="3B6FB413" w14:textId="77777777" w:rsidR="00E15024" w:rsidRPr="00184DEE" w:rsidRDefault="00E15024" w:rsidP="00E15024">
      <w:pPr>
        <w:rPr>
          <w:color w:val="404040" w:themeColor="text1" w:themeTint="BF"/>
          <w:lang w:eastAsia="zh-TW"/>
        </w:rPr>
      </w:pPr>
    </w:p>
    <w:p w14:paraId="3B6FB414" w14:textId="77777777" w:rsidR="000035CD" w:rsidRPr="00184DEE" w:rsidRDefault="000035CD" w:rsidP="00E15024">
      <w:pPr>
        <w:rPr>
          <w:i/>
          <w:color w:val="404040" w:themeColor="text1" w:themeTint="BF"/>
          <w:lang w:eastAsia="zh-TW"/>
        </w:rPr>
      </w:pPr>
      <w:r w:rsidRPr="00184DEE">
        <w:rPr>
          <w:i/>
          <w:color w:val="404040" w:themeColor="text1" w:themeTint="BF"/>
          <w:lang w:eastAsia="zh-TW"/>
        </w:rPr>
        <w:t>This document was written by and is the property of Astute Financial Consulting, LLC. Please do not copy or redistribute outside of your organization without written permission</w:t>
      </w:r>
      <w:r w:rsidR="00B87425">
        <w:rPr>
          <w:i/>
          <w:color w:val="404040" w:themeColor="text1" w:themeTint="BF"/>
          <w:lang w:eastAsia="zh-TW"/>
        </w:rPr>
        <w:t xml:space="preserve"> from Astute.</w:t>
      </w:r>
    </w:p>
    <w:p w14:paraId="3B6FB415" w14:textId="77777777" w:rsidR="000035CD" w:rsidRPr="00184DEE" w:rsidRDefault="000035CD" w:rsidP="00E15024">
      <w:pPr>
        <w:rPr>
          <w:i/>
          <w:color w:val="404040" w:themeColor="text1" w:themeTint="BF"/>
          <w:lang w:eastAsia="zh-TW"/>
        </w:rPr>
      </w:pPr>
    </w:p>
    <w:p w14:paraId="3B6FB416" w14:textId="48F8C3E2" w:rsidR="00155537" w:rsidRPr="006B39FF" w:rsidRDefault="00F33623" w:rsidP="006B39FF">
      <w:pPr>
        <w:spacing w:after="0"/>
        <w:rPr>
          <w:i/>
          <w:color w:val="404040" w:themeColor="text1" w:themeTint="BF"/>
          <w:lang w:eastAsia="zh-TW"/>
        </w:rPr>
      </w:pPr>
      <w:r>
        <w:rPr>
          <w:i/>
          <w:color w:val="404040" w:themeColor="text1" w:themeTint="BF"/>
          <w:lang w:eastAsia="zh-TW"/>
        </w:rPr>
        <w:t xml:space="preserve"> Copyright © 2015</w:t>
      </w:r>
      <w:r w:rsidR="000D0072" w:rsidRPr="000035CD">
        <w:rPr>
          <w:lang w:eastAsia="zh-TW"/>
        </w:rPr>
        <w:br w:type="page"/>
      </w:r>
    </w:p>
    <w:bookmarkStart w:id="1" w:name="_Toc317512498" w:displacedByCustomXml="next"/>
    <w:sdt>
      <w:sdtPr>
        <w:rPr>
          <w:rFonts w:asciiTheme="minorHAnsi" w:eastAsiaTheme="minorEastAsia" w:hAnsiTheme="minorHAnsi" w:cstheme="minorBidi"/>
          <w:b w:val="0"/>
          <w:bCs w:val="0"/>
          <w:color w:val="auto"/>
          <w:sz w:val="22"/>
          <w:szCs w:val="22"/>
          <w:lang w:eastAsia="en-US"/>
        </w:rPr>
        <w:id w:val="-1252352958"/>
        <w:docPartObj>
          <w:docPartGallery w:val="Table of Contents"/>
          <w:docPartUnique/>
        </w:docPartObj>
      </w:sdtPr>
      <w:sdtEndPr>
        <w:rPr>
          <w:noProof/>
        </w:rPr>
      </w:sdtEndPr>
      <w:sdtContent>
        <w:p w14:paraId="3B6FB417" w14:textId="77777777" w:rsidR="00184DEE" w:rsidRPr="00301C8B" w:rsidRDefault="00184DEE">
          <w:pPr>
            <w:pStyle w:val="TOCHeading"/>
            <w:rPr>
              <w:rStyle w:val="Heading1Char"/>
              <w:b/>
            </w:rPr>
          </w:pPr>
          <w:r w:rsidRPr="00301C8B">
            <w:rPr>
              <w:rStyle w:val="Heading1Char"/>
              <w:b/>
            </w:rPr>
            <w:t>Table of Contents</w:t>
          </w:r>
        </w:p>
        <w:p w14:paraId="1E4E1C42" w14:textId="4896289E" w:rsidR="002E67F4" w:rsidRDefault="00184DEE">
          <w:pPr>
            <w:pStyle w:val="TOC1"/>
            <w:tabs>
              <w:tab w:val="right" w:leader="dot" w:pos="9350"/>
            </w:tabs>
            <w:rPr>
              <w:noProof/>
            </w:rPr>
          </w:pPr>
          <w:r w:rsidRPr="006B39FF">
            <w:rPr>
              <w:color w:val="404040" w:themeColor="text1" w:themeTint="BF"/>
            </w:rPr>
            <w:fldChar w:fldCharType="begin"/>
          </w:r>
          <w:r w:rsidRPr="006B39FF">
            <w:rPr>
              <w:color w:val="404040" w:themeColor="text1" w:themeTint="BF"/>
            </w:rPr>
            <w:instrText xml:space="preserve"> TOC \h \z \t "Heading 1,2,Heading 2,3,Heading 3,4,Heading 4,5,Title,1" </w:instrText>
          </w:r>
          <w:r w:rsidRPr="006B39FF">
            <w:rPr>
              <w:color w:val="404040" w:themeColor="text1" w:themeTint="BF"/>
            </w:rPr>
            <w:fldChar w:fldCharType="separate"/>
          </w:r>
          <w:hyperlink w:anchor="_Toc469993020" w:history="1">
            <w:r w:rsidR="002E67F4" w:rsidRPr="000A07FC">
              <w:rPr>
                <w:rStyle w:val="Hyperlink"/>
                <w:noProof/>
                <w:lang w:eastAsia="zh-TW"/>
              </w:rPr>
              <w:t>SedonaOffice Training Guide</w:t>
            </w:r>
            <w:r w:rsidR="002E67F4">
              <w:rPr>
                <w:noProof/>
                <w:webHidden/>
              </w:rPr>
              <w:tab/>
            </w:r>
            <w:r w:rsidR="002E67F4">
              <w:rPr>
                <w:noProof/>
                <w:webHidden/>
              </w:rPr>
              <w:fldChar w:fldCharType="begin"/>
            </w:r>
            <w:r w:rsidR="002E67F4">
              <w:rPr>
                <w:noProof/>
                <w:webHidden/>
              </w:rPr>
              <w:instrText xml:space="preserve"> PAGEREF _Toc469993020 \h </w:instrText>
            </w:r>
            <w:r w:rsidR="002E67F4">
              <w:rPr>
                <w:noProof/>
                <w:webHidden/>
              </w:rPr>
            </w:r>
            <w:r w:rsidR="002E67F4">
              <w:rPr>
                <w:noProof/>
                <w:webHidden/>
              </w:rPr>
              <w:fldChar w:fldCharType="separate"/>
            </w:r>
            <w:r w:rsidR="002E67F4">
              <w:rPr>
                <w:noProof/>
                <w:webHidden/>
              </w:rPr>
              <w:t>1</w:t>
            </w:r>
            <w:r w:rsidR="002E67F4">
              <w:rPr>
                <w:noProof/>
                <w:webHidden/>
              </w:rPr>
              <w:fldChar w:fldCharType="end"/>
            </w:r>
          </w:hyperlink>
        </w:p>
        <w:p w14:paraId="359EC1BB" w14:textId="03F52122" w:rsidR="002E67F4" w:rsidRDefault="002E67F4">
          <w:pPr>
            <w:pStyle w:val="TOC1"/>
            <w:tabs>
              <w:tab w:val="right" w:leader="dot" w:pos="9350"/>
            </w:tabs>
            <w:rPr>
              <w:noProof/>
            </w:rPr>
          </w:pPr>
          <w:hyperlink w:anchor="_Toc469993021" w:history="1">
            <w:r w:rsidRPr="000A07FC">
              <w:rPr>
                <w:rStyle w:val="Hyperlink"/>
                <w:rFonts w:eastAsia="Times New Roman"/>
                <w:noProof/>
                <w:lang w:eastAsia="zh-TW"/>
              </w:rPr>
              <w:t>SedonaOffice Orientation</w:t>
            </w:r>
            <w:r>
              <w:rPr>
                <w:noProof/>
                <w:webHidden/>
              </w:rPr>
              <w:tab/>
            </w:r>
            <w:r>
              <w:rPr>
                <w:noProof/>
                <w:webHidden/>
              </w:rPr>
              <w:fldChar w:fldCharType="begin"/>
            </w:r>
            <w:r>
              <w:rPr>
                <w:noProof/>
                <w:webHidden/>
              </w:rPr>
              <w:instrText xml:space="preserve"> PAGEREF _Toc469993021 \h </w:instrText>
            </w:r>
            <w:r>
              <w:rPr>
                <w:noProof/>
                <w:webHidden/>
              </w:rPr>
            </w:r>
            <w:r>
              <w:rPr>
                <w:noProof/>
                <w:webHidden/>
              </w:rPr>
              <w:fldChar w:fldCharType="separate"/>
            </w:r>
            <w:r>
              <w:rPr>
                <w:noProof/>
                <w:webHidden/>
              </w:rPr>
              <w:t>9</w:t>
            </w:r>
            <w:r>
              <w:rPr>
                <w:noProof/>
                <w:webHidden/>
              </w:rPr>
              <w:fldChar w:fldCharType="end"/>
            </w:r>
          </w:hyperlink>
        </w:p>
        <w:p w14:paraId="267AF94A" w14:textId="0CF17F3D" w:rsidR="002E67F4" w:rsidRDefault="002E67F4">
          <w:pPr>
            <w:pStyle w:val="TOC2"/>
            <w:tabs>
              <w:tab w:val="right" w:leader="dot" w:pos="9350"/>
            </w:tabs>
            <w:rPr>
              <w:noProof/>
            </w:rPr>
          </w:pPr>
          <w:hyperlink w:anchor="_Toc469993022" w:history="1">
            <w:r w:rsidRPr="000A07FC">
              <w:rPr>
                <w:rStyle w:val="Hyperlink"/>
                <w:rFonts w:eastAsia="Times New Roman"/>
                <w:noProof/>
                <w:lang w:eastAsia="zh-TW"/>
              </w:rPr>
              <w:t>Access SedonaOffice</w:t>
            </w:r>
            <w:r>
              <w:rPr>
                <w:noProof/>
                <w:webHidden/>
              </w:rPr>
              <w:tab/>
            </w:r>
            <w:r>
              <w:rPr>
                <w:noProof/>
                <w:webHidden/>
              </w:rPr>
              <w:fldChar w:fldCharType="begin"/>
            </w:r>
            <w:r>
              <w:rPr>
                <w:noProof/>
                <w:webHidden/>
              </w:rPr>
              <w:instrText xml:space="preserve"> PAGEREF _Toc469993022 \h </w:instrText>
            </w:r>
            <w:r>
              <w:rPr>
                <w:noProof/>
                <w:webHidden/>
              </w:rPr>
            </w:r>
            <w:r>
              <w:rPr>
                <w:noProof/>
                <w:webHidden/>
              </w:rPr>
              <w:fldChar w:fldCharType="separate"/>
            </w:r>
            <w:r>
              <w:rPr>
                <w:noProof/>
                <w:webHidden/>
              </w:rPr>
              <w:t>9</w:t>
            </w:r>
            <w:r>
              <w:rPr>
                <w:noProof/>
                <w:webHidden/>
              </w:rPr>
              <w:fldChar w:fldCharType="end"/>
            </w:r>
          </w:hyperlink>
        </w:p>
        <w:p w14:paraId="56BA5FA7" w14:textId="53A510DB" w:rsidR="002E67F4" w:rsidRDefault="002E67F4">
          <w:pPr>
            <w:pStyle w:val="TOC2"/>
            <w:tabs>
              <w:tab w:val="right" w:leader="dot" w:pos="9350"/>
            </w:tabs>
            <w:rPr>
              <w:noProof/>
            </w:rPr>
          </w:pPr>
          <w:hyperlink w:anchor="_Toc469993023" w:history="1">
            <w:r w:rsidRPr="000A07FC">
              <w:rPr>
                <w:rStyle w:val="Hyperlink"/>
                <w:rFonts w:eastAsia="Times New Roman"/>
                <w:noProof/>
                <w:lang w:eastAsia="zh-TW"/>
              </w:rPr>
              <w:t>Navigate the SedonaOffice Interface</w:t>
            </w:r>
            <w:r>
              <w:rPr>
                <w:noProof/>
                <w:webHidden/>
              </w:rPr>
              <w:tab/>
            </w:r>
            <w:r>
              <w:rPr>
                <w:noProof/>
                <w:webHidden/>
              </w:rPr>
              <w:fldChar w:fldCharType="begin"/>
            </w:r>
            <w:r>
              <w:rPr>
                <w:noProof/>
                <w:webHidden/>
              </w:rPr>
              <w:instrText xml:space="preserve"> PAGEREF _Toc469993023 \h </w:instrText>
            </w:r>
            <w:r>
              <w:rPr>
                <w:noProof/>
                <w:webHidden/>
              </w:rPr>
            </w:r>
            <w:r>
              <w:rPr>
                <w:noProof/>
                <w:webHidden/>
              </w:rPr>
              <w:fldChar w:fldCharType="separate"/>
            </w:r>
            <w:r>
              <w:rPr>
                <w:noProof/>
                <w:webHidden/>
              </w:rPr>
              <w:t>9</w:t>
            </w:r>
            <w:r>
              <w:rPr>
                <w:noProof/>
                <w:webHidden/>
              </w:rPr>
              <w:fldChar w:fldCharType="end"/>
            </w:r>
          </w:hyperlink>
        </w:p>
        <w:p w14:paraId="46F4665B" w14:textId="112C5D69" w:rsidR="002E67F4" w:rsidRDefault="002E67F4">
          <w:pPr>
            <w:pStyle w:val="TOC3"/>
            <w:tabs>
              <w:tab w:val="right" w:leader="dot" w:pos="9350"/>
            </w:tabs>
            <w:rPr>
              <w:noProof/>
            </w:rPr>
          </w:pPr>
          <w:hyperlink w:anchor="_Toc469993024" w:history="1">
            <w:r w:rsidRPr="000A07FC">
              <w:rPr>
                <w:rStyle w:val="Hyperlink"/>
                <w:rFonts w:eastAsia="Times New Roman"/>
                <w:noProof/>
                <w:lang w:eastAsia="zh-TW"/>
              </w:rPr>
              <w:t>Area 1: The Toolbar</w:t>
            </w:r>
            <w:r>
              <w:rPr>
                <w:noProof/>
                <w:webHidden/>
              </w:rPr>
              <w:tab/>
            </w:r>
            <w:r>
              <w:rPr>
                <w:noProof/>
                <w:webHidden/>
              </w:rPr>
              <w:fldChar w:fldCharType="begin"/>
            </w:r>
            <w:r>
              <w:rPr>
                <w:noProof/>
                <w:webHidden/>
              </w:rPr>
              <w:instrText xml:space="preserve"> PAGEREF _Toc469993024 \h </w:instrText>
            </w:r>
            <w:r>
              <w:rPr>
                <w:noProof/>
                <w:webHidden/>
              </w:rPr>
            </w:r>
            <w:r>
              <w:rPr>
                <w:noProof/>
                <w:webHidden/>
              </w:rPr>
              <w:fldChar w:fldCharType="separate"/>
            </w:r>
            <w:r>
              <w:rPr>
                <w:noProof/>
                <w:webHidden/>
              </w:rPr>
              <w:t>9</w:t>
            </w:r>
            <w:r>
              <w:rPr>
                <w:noProof/>
                <w:webHidden/>
              </w:rPr>
              <w:fldChar w:fldCharType="end"/>
            </w:r>
          </w:hyperlink>
        </w:p>
        <w:p w14:paraId="29077EFC" w14:textId="12ADD3B6" w:rsidR="002E67F4" w:rsidRDefault="002E67F4">
          <w:pPr>
            <w:pStyle w:val="TOC4"/>
            <w:tabs>
              <w:tab w:val="right" w:leader="dot" w:pos="9350"/>
            </w:tabs>
            <w:rPr>
              <w:noProof/>
            </w:rPr>
          </w:pPr>
          <w:hyperlink w:anchor="_Toc469993025" w:history="1">
            <w:r w:rsidRPr="000A07FC">
              <w:rPr>
                <w:rStyle w:val="Hyperlink"/>
                <w:rFonts w:eastAsia="Times New Roman"/>
                <w:noProof/>
                <w:lang w:eastAsia="zh-TW"/>
              </w:rPr>
              <w:t>Close a company</w:t>
            </w:r>
            <w:r>
              <w:rPr>
                <w:noProof/>
                <w:webHidden/>
              </w:rPr>
              <w:tab/>
            </w:r>
            <w:r>
              <w:rPr>
                <w:noProof/>
                <w:webHidden/>
              </w:rPr>
              <w:fldChar w:fldCharType="begin"/>
            </w:r>
            <w:r>
              <w:rPr>
                <w:noProof/>
                <w:webHidden/>
              </w:rPr>
              <w:instrText xml:space="preserve"> PAGEREF _Toc469993025 \h </w:instrText>
            </w:r>
            <w:r>
              <w:rPr>
                <w:noProof/>
                <w:webHidden/>
              </w:rPr>
            </w:r>
            <w:r>
              <w:rPr>
                <w:noProof/>
                <w:webHidden/>
              </w:rPr>
              <w:fldChar w:fldCharType="separate"/>
            </w:r>
            <w:r>
              <w:rPr>
                <w:noProof/>
                <w:webHidden/>
              </w:rPr>
              <w:t>9</w:t>
            </w:r>
            <w:r>
              <w:rPr>
                <w:noProof/>
                <w:webHidden/>
              </w:rPr>
              <w:fldChar w:fldCharType="end"/>
            </w:r>
          </w:hyperlink>
        </w:p>
        <w:p w14:paraId="1F9F5FCB" w14:textId="2CDD6F63" w:rsidR="002E67F4" w:rsidRDefault="002E67F4">
          <w:pPr>
            <w:pStyle w:val="TOC4"/>
            <w:tabs>
              <w:tab w:val="right" w:leader="dot" w:pos="9350"/>
            </w:tabs>
            <w:rPr>
              <w:noProof/>
            </w:rPr>
          </w:pPr>
          <w:hyperlink w:anchor="_Toc469993026" w:history="1">
            <w:r w:rsidRPr="000A07FC">
              <w:rPr>
                <w:rStyle w:val="Hyperlink"/>
                <w:rFonts w:eastAsia="Times New Roman"/>
                <w:noProof/>
                <w:lang w:eastAsia="zh-TW"/>
              </w:rPr>
              <w:t>Open a company</w:t>
            </w:r>
            <w:r>
              <w:rPr>
                <w:noProof/>
                <w:webHidden/>
              </w:rPr>
              <w:tab/>
            </w:r>
            <w:r>
              <w:rPr>
                <w:noProof/>
                <w:webHidden/>
              </w:rPr>
              <w:fldChar w:fldCharType="begin"/>
            </w:r>
            <w:r>
              <w:rPr>
                <w:noProof/>
                <w:webHidden/>
              </w:rPr>
              <w:instrText xml:space="preserve"> PAGEREF _Toc469993026 \h </w:instrText>
            </w:r>
            <w:r>
              <w:rPr>
                <w:noProof/>
                <w:webHidden/>
              </w:rPr>
            </w:r>
            <w:r>
              <w:rPr>
                <w:noProof/>
                <w:webHidden/>
              </w:rPr>
              <w:fldChar w:fldCharType="separate"/>
            </w:r>
            <w:r>
              <w:rPr>
                <w:noProof/>
                <w:webHidden/>
              </w:rPr>
              <w:t>9</w:t>
            </w:r>
            <w:r>
              <w:rPr>
                <w:noProof/>
                <w:webHidden/>
              </w:rPr>
              <w:fldChar w:fldCharType="end"/>
            </w:r>
          </w:hyperlink>
        </w:p>
        <w:p w14:paraId="402AA4D8" w14:textId="7AF23817" w:rsidR="002E67F4" w:rsidRDefault="002E67F4">
          <w:pPr>
            <w:pStyle w:val="TOC4"/>
            <w:tabs>
              <w:tab w:val="right" w:leader="dot" w:pos="9350"/>
            </w:tabs>
            <w:rPr>
              <w:noProof/>
            </w:rPr>
          </w:pPr>
          <w:hyperlink w:anchor="_Toc469993027" w:history="1">
            <w:r w:rsidRPr="000A07FC">
              <w:rPr>
                <w:rStyle w:val="Hyperlink"/>
                <w:rFonts w:eastAsia="Times New Roman"/>
                <w:noProof/>
                <w:lang w:eastAsia="zh-TW"/>
              </w:rPr>
              <w:t>Find a customer</w:t>
            </w:r>
            <w:r>
              <w:rPr>
                <w:noProof/>
                <w:webHidden/>
              </w:rPr>
              <w:tab/>
            </w:r>
            <w:r>
              <w:rPr>
                <w:noProof/>
                <w:webHidden/>
              </w:rPr>
              <w:fldChar w:fldCharType="begin"/>
            </w:r>
            <w:r>
              <w:rPr>
                <w:noProof/>
                <w:webHidden/>
              </w:rPr>
              <w:instrText xml:space="preserve"> PAGEREF _Toc469993027 \h </w:instrText>
            </w:r>
            <w:r>
              <w:rPr>
                <w:noProof/>
                <w:webHidden/>
              </w:rPr>
            </w:r>
            <w:r>
              <w:rPr>
                <w:noProof/>
                <w:webHidden/>
              </w:rPr>
              <w:fldChar w:fldCharType="separate"/>
            </w:r>
            <w:r>
              <w:rPr>
                <w:noProof/>
                <w:webHidden/>
              </w:rPr>
              <w:t>9</w:t>
            </w:r>
            <w:r>
              <w:rPr>
                <w:noProof/>
                <w:webHidden/>
              </w:rPr>
              <w:fldChar w:fldCharType="end"/>
            </w:r>
          </w:hyperlink>
        </w:p>
        <w:p w14:paraId="3F02D1DA" w14:textId="5712A848" w:rsidR="002E67F4" w:rsidRDefault="002E67F4">
          <w:pPr>
            <w:pStyle w:val="TOC4"/>
            <w:tabs>
              <w:tab w:val="right" w:leader="dot" w:pos="9350"/>
            </w:tabs>
            <w:rPr>
              <w:noProof/>
            </w:rPr>
          </w:pPr>
          <w:hyperlink w:anchor="_Toc469993028" w:history="1">
            <w:r w:rsidRPr="000A07FC">
              <w:rPr>
                <w:rStyle w:val="Hyperlink"/>
                <w:rFonts w:eastAsia="Times New Roman"/>
                <w:noProof/>
                <w:lang w:eastAsia="zh-TW"/>
              </w:rPr>
              <w:t>Print a document</w:t>
            </w:r>
            <w:r>
              <w:rPr>
                <w:noProof/>
                <w:webHidden/>
              </w:rPr>
              <w:tab/>
            </w:r>
            <w:r>
              <w:rPr>
                <w:noProof/>
                <w:webHidden/>
              </w:rPr>
              <w:fldChar w:fldCharType="begin"/>
            </w:r>
            <w:r>
              <w:rPr>
                <w:noProof/>
                <w:webHidden/>
              </w:rPr>
              <w:instrText xml:space="preserve"> PAGEREF _Toc469993028 \h </w:instrText>
            </w:r>
            <w:r>
              <w:rPr>
                <w:noProof/>
                <w:webHidden/>
              </w:rPr>
            </w:r>
            <w:r>
              <w:rPr>
                <w:noProof/>
                <w:webHidden/>
              </w:rPr>
              <w:fldChar w:fldCharType="separate"/>
            </w:r>
            <w:r>
              <w:rPr>
                <w:noProof/>
                <w:webHidden/>
              </w:rPr>
              <w:t>10</w:t>
            </w:r>
            <w:r>
              <w:rPr>
                <w:noProof/>
                <w:webHidden/>
              </w:rPr>
              <w:fldChar w:fldCharType="end"/>
            </w:r>
          </w:hyperlink>
        </w:p>
        <w:p w14:paraId="6A397ACC" w14:textId="25C5439C" w:rsidR="002E67F4" w:rsidRDefault="002E67F4">
          <w:pPr>
            <w:pStyle w:val="TOC4"/>
            <w:tabs>
              <w:tab w:val="right" w:leader="dot" w:pos="9350"/>
            </w:tabs>
            <w:rPr>
              <w:noProof/>
            </w:rPr>
          </w:pPr>
          <w:hyperlink w:anchor="_Toc469993029" w:history="1">
            <w:r w:rsidRPr="000A07FC">
              <w:rPr>
                <w:rStyle w:val="Hyperlink"/>
                <w:rFonts w:eastAsia="Times New Roman"/>
                <w:noProof/>
                <w:lang w:eastAsia="zh-TW"/>
              </w:rPr>
              <w:t>Delete a record</w:t>
            </w:r>
            <w:r>
              <w:rPr>
                <w:noProof/>
                <w:webHidden/>
              </w:rPr>
              <w:tab/>
            </w:r>
            <w:r>
              <w:rPr>
                <w:noProof/>
                <w:webHidden/>
              </w:rPr>
              <w:fldChar w:fldCharType="begin"/>
            </w:r>
            <w:r>
              <w:rPr>
                <w:noProof/>
                <w:webHidden/>
              </w:rPr>
              <w:instrText xml:space="preserve"> PAGEREF _Toc469993029 \h </w:instrText>
            </w:r>
            <w:r>
              <w:rPr>
                <w:noProof/>
                <w:webHidden/>
              </w:rPr>
            </w:r>
            <w:r>
              <w:rPr>
                <w:noProof/>
                <w:webHidden/>
              </w:rPr>
              <w:fldChar w:fldCharType="separate"/>
            </w:r>
            <w:r>
              <w:rPr>
                <w:noProof/>
                <w:webHidden/>
              </w:rPr>
              <w:t>10</w:t>
            </w:r>
            <w:r>
              <w:rPr>
                <w:noProof/>
                <w:webHidden/>
              </w:rPr>
              <w:fldChar w:fldCharType="end"/>
            </w:r>
          </w:hyperlink>
        </w:p>
        <w:p w14:paraId="3A28E5D0" w14:textId="7821A2C7" w:rsidR="002E67F4" w:rsidRDefault="002E67F4">
          <w:pPr>
            <w:pStyle w:val="TOC3"/>
            <w:tabs>
              <w:tab w:val="right" w:leader="dot" w:pos="9350"/>
            </w:tabs>
            <w:rPr>
              <w:noProof/>
            </w:rPr>
          </w:pPr>
          <w:hyperlink w:anchor="_Toc469993030" w:history="1">
            <w:r w:rsidRPr="000A07FC">
              <w:rPr>
                <w:rStyle w:val="Hyperlink"/>
                <w:rFonts w:eastAsia="Times New Roman"/>
                <w:noProof/>
                <w:lang w:eastAsia="zh-TW"/>
              </w:rPr>
              <w:t>Area 2: The Company Explorer</w:t>
            </w:r>
            <w:r>
              <w:rPr>
                <w:noProof/>
                <w:webHidden/>
              </w:rPr>
              <w:tab/>
            </w:r>
            <w:r>
              <w:rPr>
                <w:noProof/>
                <w:webHidden/>
              </w:rPr>
              <w:fldChar w:fldCharType="begin"/>
            </w:r>
            <w:r>
              <w:rPr>
                <w:noProof/>
                <w:webHidden/>
              </w:rPr>
              <w:instrText xml:space="preserve"> PAGEREF _Toc469993030 \h </w:instrText>
            </w:r>
            <w:r>
              <w:rPr>
                <w:noProof/>
                <w:webHidden/>
              </w:rPr>
            </w:r>
            <w:r>
              <w:rPr>
                <w:noProof/>
                <w:webHidden/>
              </w:rPr>
              <w:fldChar w:fldCharType="separate"/>
            </w:r>
            <w:r>
              <w:rPr>
                <w:noProof/>
                <w:webHidden/>
              </w:rPr>
              <w:t>10</w:t>
            </w:r>
            <w:r>
              <w:rPr>
                <w:noProof/>
                <w:webHidden/>
              </w:rPr>
              <w:fldChar w:fldCharType="end"/>
            </w:r>
          </w:hyperlink>
        </w:p>
        <w:p w14:paraId="4E052026" w14:textId="04502168" w:rsidR="002E67F4" w:rsidRDefault="002E67F4">
          <w:pPr>
            <w:pStyle w:val="TOC4"/>
            <w:tabs>
              <w:tab w:val="right" w:leader="dot" w:pos="9350"/>
            </w:tabs>
            <w:rPr>
              <w:noProof/>
            </w:rPr>
          </w:pPr>
          <w:hyperlink w:anchor="_Toc469993031" w:history="1">
            <w:r w:rsidRPr="000A07FC">
              <w:rPr>
                <w:rStyle w:val="Hyperlink"/>
                <w:rFonts w:eastAsia="Times New Roman"/>
                <w:noProof/>
                <w:lang w:eastAsia="zh-TW"/>
              </w:rPr>
              <w:t>Client Management</w:t>
            </w:r>
            <w:r>
              <w:rPr>
                <w:noProof/>
                <w:webHidden/>
              </w:rPr>
              <w:tab/>
            </w:r>
            <w:r>
              <w:rPr>
                <w:noProof/>
                <w:webHidden/>
              </w:rPr>
              <w:fldChar w:fldCharType="begin"/>
            </w:r>
            <w:r>
              <w:rPr>
                <w:noProof/>
                <w:webHidden/>
              </w:rPr>
              <w:instrText xml:space="preserve"> PAGEREF _Toc469993031 \h </w:instrText>
            </w:r>
            <w:r>
              <w:rPr>
                <w:noProof/>
                <w:webHidden/>
              </w:rPr>
            </w:r>
            <w:r>
              <w:rPr>
                <w:noProof/>
                <w:webHidden/>
              </w:rPr>
              <w:fldChar w:fldCharType="separate"/>
            </w:r>
            <w:r>
              <w:rPr>
                <w:noProof/>
                <w:webHidden/>
              </w:rPr>
              <w:t>10</w:t>
            </w:r>
            <w:r>
              <w:rPr>
                <w:noProof/>
                <w:webHidden/>
              </w:rPr>
              <w:fldChar w:fldCharType="end"/>
            </w:r>
          </w:hyperlink>
        </w:p>
        <w:p w14:paraId="35AF2580" w14:textId="7EE13BD3" w:rsidR="002E67F4" w:rsidRDefault="002E67F4">
          <w:pPr>
            <w:pStyle w:val="TOC4"/>
            <w:tabs>
              <w:tab w:val="right" w:leader="dot" w:pos="9350"/>
            </w:tabs>
            <w:rPr>
              <w:noProof/>
            </w:rPr>
          </w:pPr>
          <w:hyperlink w:anchor="_Toc469993032" w:history="1">
            <w:r w:rsidRPr="000A07FC">
              <w:rPr>
                <w:rStyle w:val="Hyperlink"/>
                <w:rFonts w:eastAsia="Times New Roman"/>
                <w:noProof/>
                <w:lang w:eastAsia="zh-TW"/>
              </w:rPr>
              <w:t>Accounts Receivable</w:t>
            </w:r>
            <w:r>
              <w:rPr>
                <w:noProof/>
                <w:webHidden/>
              </w:rPr>
              <w:tab/>
            </w:r>
            <w:r>
              <w:rPr>
                <w:noProof/>
                <w:webHidden/>
              </w:rPr>
              <w:fldChar w:fldCharType="begin"/>
            </w:r>
            <w:r>
              <w:rPr>
                <w:noProof/>
                <w:webHidden/>
              </w:rPr>
              <w:instrText xml:space="preserve"> PAGEREF _Toc469993032 \h </w:instrText>
            </w:r>
            <w:r>
              <w:rPr>
                <w:noProof/>
                <w:webHidden/>
              </w:rPr>
            </w:r>
            <w:r>
              <w:rPr>
                <w:noProof/>
                <w:webHidden/>
              </w:rPr>
              <w:fldChar w:fldCharType="separate"/>
            </w:r>
            <w:r>
              <w:rPr>
                <w:noProof/>
                <w:webHidden/>
              </w:rPr>
              <w:t>10</w:t>
            </w:r>
            <w:r>
              <w:rPr>
                <w:noProof/>
                <w:webHidden/>
              </w:rPr>
              <w:fldChar w:fldCharType="end"/>
            </w:r>
          </w:hyperlink>
        </w:p>
        <w:p w14:paraId="1B3E7538" w14:textId="4FF6506C" w:rsidR="002E67F4" w:rsidRDefault="002E67F4">
          <w:pPr>
            <w:pStyle w:val="TOC4"/>
            <w:tabs>
              <w:tab w:val="right" w:leader="dot" w:pos="9350"/>
            </w:tabs>
            <w:rPr>
              <w:noProof/>
            </w:rPr>
          </w:pPr>
          <w:hyperlink w:anchor="_Toc469993033" w:history="1">
            <w:r w:rsidRPr="000A07FC">
              <w:rPr>
                <w:rStyle w:val="Hyperlink"/>
                <w:rFonts w:eastAsia="Times New Roman"/>
                <w:noProof/>
                <w:lang w:eastAsia="zh-TW"/>
              </w:rPr>
              <w:t>General Ledger</w:t>
            </w:r>
            <w:r>
              <w:rPr>
                <w:noProof/>
                <w:webHidden/>
              </w:rPr>
              <w:tab/>
            </w:r>
            <w:r>
              <w:rPr>
                <w:noProof/>
                <w:webHidden/>
              </w:rPr>
              <w:fldChar w:fldCharType="begin"/>
            </w:r>
            <w:r>
              <w:rPr>
                <w:noProof/>
                <w:webHidden/>
              </w:rPr>
              <w:instrText xml:space="preserve"> PAGEREF _Toc469993033 \h </w:instrText>
            </w:r>
            <w:r>
              <w:rPr>
                <w:noProof/>
                <w:webHidden/>
              </w:rPr>
            </w:r>
            <w:r>
              <w:rPr>
                <w:noProof/>
                <w:webHidden/>
              </w:rPr>
              <w:fldChar w:fldCharType="separate"/>
            </w:r>
            <w:r>
              <w:rPr>
                <w:noProof/>
                <w:webHidden/>
              </w:rPr>
              <w:t>11</w:t>
            </w:r>
            <w:r>
              <w:rPr>
                <w:noProof/>
                <w:webHidden/>
              </w:rPr>
              <w:fldChar w:fldCharType="end"/>
            </w:r>
          </w:hyperlink>
        </w:p>
        <w:p w14:paraId="4623B764" w14:textId="5C1E1734" w:rsidR="002E67F4" w:rsidRDefault="002E67F4">
          <w:pPr>
            <w:pStyle w:val="TOC4"/>
            <w:tabs>
              <w:tab w:val="right" w:leader="dot" w:pos="9350"/>
            </w:tabs>
            <w:rPr>
              <w:noProof/>
            </w:rPr>
          </w:pPr>
          <w:hyperlink w:anchor="_Toc469993034" w:history="1">
            <w:r w:rsidRPr="000A07FC">
              <w:rPr>
                <w:rStyle w:val="Hyperlink"/>
                <w:rFonts w:eastAsia="Times New Roman"/>
                <w:noProof/>
                <w:lang w:eastAsia="zh-TW"/>
              </w:rPr>
              <w:t>Accounts Payable</w:t>
            </w:r>
            <w:r>
              <w:rPr>
                <w:noProof/>
                <w:webHidden/>
              </w:rPr>
              <w:tab/>
            </w:r>
            <w:r>
              <w:rPr>
                <w:noProof/>
                <w:webHidden/>
              </w:rPr>
              <w:fldChar w:fldCharType="begin"/>
            </w:r>
            <w:r>
              <w:rPr>
                <w:noProof/>
                <w:webHidden/>
              </w:rPr>
              <w:instrText xml:space="preserve"> PAGEREF _Toc469993034 \h </w:instrText>
            </w:r>
            <w:r>
              <w:rPr>
                <w:noProof/>
                <w:webHidden/>
              </w:rPr>
            </w:r>
            <w:r>
              <w:rPr>
                <w:noProof/>
                <w:webHidden/>
              </w:rPr>
              <w:fldChar w:fldCharType="separate"/>
            </w:r>
            <w:r>
              <w:rPr>
                <w:noProof/>
                <w:webHidden/>
              </w:rPr>
              <w:t>11</w:t>
            </w:r>
            <w:r>
              <w:rPr>
                <w:noProof/>
                <w:webHidden/>
              </w:rPr>
              <w:fldChar w:fldCharType="end"/>
            </w:r>
          </w:hyperlink>
        </w:p>
        <w:p w14:paraId="633F4D32" w14:textId="73D5F2E3" w:rsidR="002E67F4" w:rsidRDefault="002E67F4">
          <w:pPr>
            <w:pStyle w:val="TOC4"/>
            <w:tabs>
              <w:tab w:val="right" w:leader="dot" w:pos="9350"/>
            </w:tabs>
            <w:rPr>
              <w:noProof/>
            </w:rPr>
          </w:pPr>
          <w:hyperlink w:anchor="_Toc469993035" w:history="1">
            <w:r w:rsidRPr="000A07FC">
              <w:rPr>
                <w:rStyle w:val="Hyperlink"/>
                <w:rFonts w:eastAsia="Times New Roman"/>
                <w:noProof/>
                <w:lang w:eastAsia="zh-TW"/>
              </w:rPr>
              <w:t>Inventory</w:t>
            </w:r>
            <w:r>
              <w:rPr>
                <w:noProof/>
                <w:webHidden/>
              </w:rPr>
              <w:tab/>
            </w:r>
            <w:r>
              <w:rPr>
                <w:noProof/>
                <w:webHidden/>
              </w:rPr>
              <w:fldChar w:fldCharType="begin"/>
            </w:r>
            <w:r>
              <w:rPr>
                <w:noProof/>
                <w:webHidden/>
              </w:rPr>
              <w:instrText xml:space="preserve"> PAGEREF _Toc469993035 \h </w:instrText>
            </w:r>
            <w:r>
              <w:rPr>
                <w:noProof/>
                <w:webHidden/>
              </w:rPr>
            </w:r>
            <w:r>
              <w:rPr>
                <w:noProof/>
                <w:webHidden/>
              </w:rPr>
              <w:fldChar w:fldCharType="separate"/>
            </w:r>
            <w:r>
              <w:rPr>
                <w:noProof/>
                <w:webHidden/>
              </w:rPr>
              <w:t>11</w:t>
            </w:r>
            <w:r>
              <w:rPr>
                <w:noProof/>
                <w:webHidden/>
              </w:rPr>
              <w:fldChar w:fldCharType="end"/>
            </w:r>
          </w:hyperlink>
        </w:p>
        <w:p w14:paraId="0E815727" w14:textId="44483803" w:rsidR="002E67F4" w:rsidRDefault="002E67F4">
          <w:pPr>
            <w:pStyle w:val="TOC4"/>
            <w:tabs>
              <w:tab w:val="right" w:leader="dot" w:pos="9350"/>
            </w:tabs>
            <w:rPr>
              <w:noProof/>
            </w:rPr>
          </w:pPr>
          <w:hyperlink w:anchor="_Toc469993036" w:history="1">
            <w:r w:rsidRPr="000A07FC">
              <w:rPr>
                <w:rStyle w:val="Hyperlink"/>
                <w:rFonts w:eastAsia="Times New Roman"/>
                <w:noProof/>
                <w:lang w:eastAsia="zh-TW"/>
              </w:rPr>
              <w:t>Job Management</w:t>
            </w:r>
            <w:r>
              <w:rPr>
                <w:noProof/>
                <w:webHidden/>
              </w:rPr>
              <w:tab/>
            </w:r>
            <w:r>
              <w:rPr>
                <w:noProof/>
                <w:webHidden/>
              </w:rPr>
              <w:fldChar w:fldCharType="begin"/>
            </w:r>
            <w:r>
              <w:rPr>
                <w:noProof/>
                <w:webHidden/>
              </w:rPr>
              <w:instrText xml:space="preserve"> PAGEREF _Toc469993036 \h </w:instrText>
            </w:r>
            <w:r>
              <w:rPr>
                <w:noProof/>
                <w:webHidden/>
              </w:rPr>
            </w:r>
            <w:r>
              <w:rPr>
                <w:noProof/>
                <w:webHidden/>
              </w:rPr>
              <w:fldChar w:fldCharType="separate"/>
            </w:r>
            <w:r>
              <w:rPr>
                <w:noProof/>
                <w:webHidden/>
              </w:rPr>
              <w:t>11</w:t>
            </w:r>
            <w:r>
              <w:rPr>
                <w:noProof/>
                <w:webHidden/>
              </w:rPr>
              <w:fldChar w:fldCharType="end"/>
            </w:r>
          </w:hyperlink>
        </w:p>
        <w:p w14:paraId="12F91A6F" w14:textId="200C4595" w:rsidR="002E67F4" w:rsidRDefault="002E67F4">
          <w:pPr>
            <w:pStyle w:val="TOC4"/>
            <w:tabs>
              <w:tab w:val="right" w:leader="dot" w:pos="9350"/>
            </w:tabs>
            <w:rPr>
              <w:noProof/>
            </w:rPr>
          </w:pPr>
          <w:hyperlink w:anchor="_Toc469993037" w:history="1">
            <w:r w:rsidRPr="000A07FC">
              <w:rPr>
                <w:rStyle w:val="Hyperlink"/>
                <w:rFonts w:eastAsia="Times New Roman"/>
                <w:noProof/>
                <w:lang w:eastAsia="zh-TW"/>
              </w:rPr>
              <w:t>Payroll</w:t>
            </w:r>
            <w:r>
              <w:rPr>
                <w:noProof/>
                <w:webHidden/>
              </w:rPr>
              <w:tab/>
            </w:r>
            <w:r>
              <w:rPr>
                <w:noProof/>
                <w:webHidden/>
              </w:rPr>
              <w:fldChar w:fldCharType="begin"/>
            </w:r>
            <w:r>
              <w:rPr>
                <w:noProof/>
                <w:webHidden/>
              </w:rPr>
              <w:instrText xml:space="preserve"> PAGEREF _Toc469993037 \h </w:instrText>
            </w:r>
            <w:r>
              <w:rPr>
                <w:noProof/>
                <w:webHidden/>
              </w:rPr>
            </w:r>
            <w:r>
              <w:rPr>
                <w:noProof/>
                <w:webHidden/>
              </w:rPr>
              <w:fldChar w:fldCharType="separate"/>
            </w:r>
            <w:r>
              <w:rPr>
                <w:noProof/>
                <w:webHidden/>
              </w:rPr>
              <w:t>11</w:t>
            </w:r>
            <w:r>
              <w:rPr>
                <w:noProof/>
                <w:webHidden/>
              </w:rPr>
              <w:fldChar w:fldCharType="end"/>
            </w:r>
          </w:hyperlink>
        </w:p>
        <w:p w14:paraId="7977CEB1" w14:textId="55ECDC26" w:rsidR="002E67F4" w:rsidRDefault="002E67F4">
          <w:pPr>
            <w:pStyle w:val="TOC4"/>
            <w:tabs>
              <w:tab w:val="right" w:leader="dot" w:pos="9350"/>
            </w:tabs>
            <w:rPr>
              <w:noProof/>
            </w:rPr>
          </w:pPr>
          <w:hyperlink w:anchor="_Toc469993038" w:history="1">
            <w:r w:rsidRPr="000A07FC">
              <w:rPr>
                <w:rStyle w:val="Hyperlink"/>
                <w:rFonts w:eastAsia="Times New Roman"/>
                <w:noProof/>
                <w:lang w:eastAsia="zh-TW"/>
              </w:rPr>
              <w:t>Sales Management</w:t>
            </w:r>
            <w:r>
              <w:rPr>
                <w:noProof/>
                <w:webHidden/>
              </w:rPr>
              <w:tab/>
            </w:r>
            <w:r>
              <w:rPr>
                <w:noProof/>
                <w:webHidden/>
              </w:rPr>
              <w:fldChar w:fldCharType="begin"/>
            </w:r>
            <w:r>
              <w:rPr>
                <w:noProof/>
                <w:webHidden/>
              </w:rPr>
              <w:instrText xml:space="preserve"> PAGEREF _Toc469993038 \h </w:instrText>
            </w:r>
            <w:r>
              <w:rPr>
                <w:noProof/>
                <w:webHidden/>
              </w:rPr>
            </w:r>
            <w:r>
              <w:rPr>
                <w:noProof/>
                <w:webHidden/>
              </w:rPr>
              <w:fldChar w:fldCharType="separate"/>
            </w:r>
            <w:r>
              <w:rPr>
                <w:noProof/>
                <w:webHidden/>
              </w:rPr>
              <w:t>11</w:t>
            </w:r>
            <w:r>
              <w:rPr>
                <w:noProof/>
                <w:webHidden/>
              </w:rPr>
              <w:fldChar w:fldCharType="end"/>
            </w:r>
          </w:hyperlink>
        </w:p>
        <w:p w14:paraId="04414940" w14:textId="174D4BAA" w:rsidR="002E67F4" w:rsidRDefault="002E67F4">
          <w:pPr>
            <w:pStyle w:val="TOC4"/>
            <w:tabs>
              <w:tab w:val="right" w:leader="dot" w:pos="9350"/>
            </w:tabs>
            <w:rPr>
              <w:noProof/>
            </w:rPr>
          </w:pPr>
          <w:hyperlink w:anchor="_Toc469993039" w:history="1">
            <w:r w:rsidRPr="000A07FC">
              <w:rPr>
                <w:rStyle w:val="Hyperlink"/>
                <w:rFonts w:eastAsia="Times New Roman"/>
                <w:noProof/>
                <w:lang w:eastAsia="zh-TW"/>
              </w:rPr>
              <w:t>Service</w:t>
            </w:r>
            <w:r>
              <w:rPr>
                <w:noProof/>
                <w:webHidden/>
              </w:rPr>
              <w:tab/>
            </w:r>
            <w:r>
              <w:rPr>
                <w:noProof/>
                <w:webHidden/>
              </w:rPr>
              <w:fldChar w:fldCharType="begin"/>
            </w:r>
            <w:r>
              <w:rPr>
                <w:noProof/>
                <w:webHidden/>
              </w:rPr>
              <w:instrText xml:space="preserve"> PAGEREF _Toc469993039 \h </w:instrText>
            </w:r>
            <w:r>
              <w:rPr>
                <w:noProof/>
                <w:webHidden/>
              </w:rPr>
            </w:r>
            <w:r>
              <w:rPr>
                <w:noProof/>
                <w:webHidden/>
              </w:rPr>
              <w:fldChar w:fldCharType="separate"/>
            </w:r>
            <w:r>
              <w:rPr>
                <w:noProof/>
                <w:webHidden/>
              </w:rPr>
              <w:t>11</w:t>
            </w:r>
            <w:r>
              <w:rPr>
                <w:noProof/>
                <w:webHidden/>
              </w:rPr>
              <w:fldChar w:fldCharType="end"/>
            </w:r>
          </w:hyperlink>
        </w:p>
        <w:p w14:paraId="57A3D3EC" w14:textId="47F80951" w:rsidR="002E67F4" w:rsidRDefault="002E67F4">
          <w:pPr>
            <w:pStyle w:val="TOC4"/>
            <w:tabs>
              <w:tab w:val="right" w:leader="dot" w:pos="9350"/>
            </w:tabs>
            <w:rPr>
              <w:noProof/>
            </w:rPr>
          </w:pPr>
          <w:hyperlink w:anchor="_Toc469993040" w:history="1">
            <w:r w:rsidRPr="000A07FC">
              <w:rPr>
                <w:rStyle w:val="Hyperlink"/>
                <w:rFonts w:eastAsia="Times New Roman"/>
                <w:noProof/>
                <w:lang w:eastAsia="zh-TW"/>
              </w:rPr>
              <w:t>General Documents</w:t>
            </w:r>
            <w:r>
              <w:rPr>
                <w:noProof/>
                <w:webHidden/>
              </w:rPr>
              <w:tab/>
            </w:r>
            <w:r>
              <w:rPr>
                <w:noProof/>
                <w:webHidden/>
              </w:rPr>
              <w:fldChar w:fldCharType="begin"/>
            </w:r>
            <w:r>
              <w:rPr>
                <w:noProof/>
                <w:webHidden/>
              </w:rPr>
              <w:instrText xml:space="preserve"> PAGEREF _Toc469993040 \h </w:instrText>
            </w:r>
            <w:r>
              <w:rPr>
                <w:noProof/>
                <w:webHidden/>
              </w:rPr>
            </w:r>
            <w:r>
              <w:rPr>
                <w:noProof/>
                <w:webHidden/>
              </w:rPr>
              <w:fldChar w:fldCharType="separate"/>
            </w:r>
            <w:r>
              <w:rPr>
                <w:noProof/>
                <w:webHidden/>
              </w:rPr>
              <w:t>11</w:t>
            </w:r>
            <w:r>
              <w:rPr>
                <w:noProof/>
                <w:webHidden/>
              </w:rPr>
              <w:fldChar w:fldCharType="end"/>
            </w:r>
          </w:hyperlink>
        </w:p>
        <w:p w14:paraId="4305DD00" w14:textId="54ACF73E" w:rsidR="002E67F4" w:rsidRDefault="002E67F4">
          <w:pPr>
            <w:pStyle w:val="TOC4"/>
            <w:tabs>
              <w:tab w:val="right" w:leader="dot" w:pos="9350"/>
            </w:tabs>
            <w:rPr>
              <w:noProof/>
            </w:rPr>
          </w:pPr>
          <w:hyperlink w:anchor="_Toc469993041" w:history="1">
            <w:r w:rsidRPr="000A07FC">
              <w:rPr>
                <w:rStyle w:val="Hyperlink"/>
                <w:rFonts w:eastAsia="Times New Roman"/>
                <w:noProof/>
                <w:lang w:eastAsia="zh-TW"/>
              </w:rPr>
              <w:t>Lock Table Maintenance</w:t>
            </w:r>
            <w:r>
              <w:rPr>
                <w:noProof/>
                <w:webHidden/>
              </w:rPr>
              <w:tab/>
            </w:r>
            <w:r>
              <w:rPr>
                <w:noProof/>
                <w:webHidden/>
              </w:rPr>
              <w:fldChar w:fldCharType="begin"/>
            </w:r>
            <w:r>
              <w:rPr>
                <w:noProof/>
                <w:webHidden/>
              </w:rPr>
              <w:instrText xml:space="preserve"> PAGEREF _Toc469993041 \h </w:instrText>
            </w:r>
            <w:r>
              <w:rPr>
                <w:noProof/>
                <w:webHidden/>
              </w:rPr>
            </w:r>
            <w:r>
              <w:rPr>
                <w:noProof/>
                <w:webHidden/>
              </w:rPr>
              <w:fldChar w:fldCharType="separate"/>
            </w:r>
            <w:r>
              <w:rPr>
                <w:noProof/>
                <w:webHidden/>
              </w:rPr>
              <w:t>11</w:t>
            </w:r>
            <w:r>
              <w:rPr>
                <w:noProof/>
                <w:webHidden/>
              </w:rPr>
              <w:fldChar w:fldCharType="end"/>
            </w:r>
          </w:hyperlink>
        </w:p>
        <w:p w14:paraId="52FC21CA" w14:textId="580B9E79" w:rsidR="002E67F4" w:rsidRDefault="002E67F4">
          <w:pPr>
            <w:pStyle w:val="TOC4"/>
            <w:tabs>
              <w:tab w:val="right" w:leader="dot" w:pos="9350"/>
            </w:tabs>
            <w:rPr>
              <w:noProof/>
            </w:rPr>
          </w:pPr>
          <w:hyperlink w:anchor="_Toc469993042" w:history="1">
            <w:r w:rsidRPr="000A07FC">
              <w:rPr>
                <w:rStyle w:val="Hyperlink"/>
                <w:rFonts w:eastAsia="Times New Roman"/>
                <w:noProof/>
                <w:lang w:eastAsia="zh-TW"/>
              </w:rPr>
              <w:t>Management Summary</w:t>
            </w:r>
            <w:r>
              <w:rPr>
                <w:noProof/>
                <w:webHidden/>
              </w:rPr>
              <w:tab/>
            </w:r>
            <w:r>
              <w:rPr>
                <w:noProof/>
                <w:webHidden/>
              </w:rPr>
              <w:fldChar w:fldCharType="begin"/>
            </w:r>
            <w:r>
              <w:rPr>
                <w:noProof/>
                <w:webHidden/>
              </w:rPr>
              <w:instrText xml:space="preserve"> PAGEREF _Toc469993042 \h </w:instrText>
            </w:r>
            <w:r>
              <w:rPr>
                <w:noProof/>
                <w:webHidden/>
              </w:rPr>
            </w:r>
            <w:r>
              <w:rPr>
                <w:noProof/>
                <w:webHidden/>
              </w:rPr>
              <w:fldChar w:fldCharType="separate"/>
            </w:r>
            <w:r>
              <w:rPr>
                <w:noProof/>
                <w:webHidden/>
              </w:rPr>
              <w:t>12</w:t>
            </w:r>
            <w:r>
              <w:rPr>
                <w:noProof/>
                <w:webHidden/>
              </w:rPr>
              <w:fldChar w:fldCharType="end"/>
            </w:r>
          </w:hyperlink>
        </w:p>
        <w:p w14:paraId="2DA92597" w14:textId="18D68388" w:rsidR="002E67F4" w:rsidRDefault="002E67F4">
          <w:pPr>
            <w:pStyle w:val="TOC4"/>
            <w:tabs>
              <w:tab w:val="right" w:leader="dot" w:pos="9350"/>
            </w:tabs>
            <w:rPr>
              <w:noProof/>
            </w:rPr>
          </w:pPr>
          <w:hyperlink w:anchor="_Toc469993043" w:history="1">
            <w:r w:rsidRPr="000A07FC">
              <w:rPr>
                <w:rStyle w:val="Hyperlink"/>
                <w:rFonts w:eastAsia="Times New Roman"/>
                <w:noProof/>
                <w:lang w:eastAsia="zh-TW"/>
              </w:rPr>
              <w:t>Report Manager</w:t>
            </w:r>
            <w:r>
              <w:rPr>
                <w:noProof/>
                <w:webHidden/>
              </w:rPr>
              <w:tab/>
            </w:r>
            <w:r>
              <w:rPr>
                <w:noProof/>
                <w:webHidden/>
              </w:rPr>
              <w:fldChar w:fldCharType="begin"/>
            </w:r>
            <w:r>
              <w:rPr>
                <w:noProof/>
                <w:webHidden/>
              </w:rPr>
              <w:instrText xml:space="preserve"> PAGEREF _Toc469993043 \h </w:instrText>
            </w:r>
            <w:r>
              <w:rPr>
                <w:noProof/>
                <w:webHidden/>
              </w:rPr>
            </w:r>
            <w:r>
              <w:rPr>
                <w:noProof/>
                <w:webHidden/>
              </w:rPr>
              <w:fldChar w:fldCharType="separate"/>
            </w:r>
            <w:r>
              <w:rPr>
                <w:noProof/>
                <w:webHidden/>
              </w:rPr>
              <w:t>12</w:t>
            </w:r>
            <w:r>
              <w:rPr>
                <w:noProof/>
                <w:webHidden/>
              </w:rPr>
              <w:fldChar w:fldCharType="end"/>
            </w:r>
          </w:hyperlink>
        </w:p>
        <w:p w14:paraId="4D13D836" w14:textId="4A5B816C" w:rsidR="002E67F4" w:rsidRDefault="002E67F4">
          <w:pPr>
            <w:pStyle w:val="TOC4"/>
            <w:tabs>
              <w:tab w:val="right" w:leader="dot" w:pos="9350"/>
            </w:tabs>
            <w:rPr>
              <w:noProof/>
            </w:rPr>
          </w:pPr>
          <w:hyperlink w:anchor="_Toc469993044" w:history="1">
            <w:r w:rsidRPr="000A07FC">
              <w:rPr>
                <w:rStyle w:val="Hyperlink"/>
                <w:rFonts w:eastAsia="Times New Roman"/>
                <w:noProof/>
                <w:lang w:eastAsia="zh-TW"/>
              </w:rPr>
              <w:t>Sedona Setup</w:t>
            </w:r>
            <w:r>
              <w:rPr>
                <w:noProof/>
                <w:webHidden/>
              </w:rPr>
              <w:tab/>
            </w:r>
            <w:r>
              <w:rPr>
                <w:noProof/>
                <w:webHidden/>
              </w:rPr>
              <w:fldChar w:fldCharType="begin"/>
            </w:r>
            <w:r>
              <w:rPr>
                <w:noProof/>
                <w:webHidden/>
              </w:rPr>
              <w:instrText xml:space="preserve"> PAGEREF _Toc469993044 \h </w:instrText>
            </w:r>
            <w:r>
              <w:rPr>
                <w:noProof/>
                <w:webHidden/>
              </w:rPr>
            </w:r>
            <w:r>
              <w:rPr>
                <w:noProof/>
                <w:webHidden/>
              </w:rPr>
              <w:fldChar w:fldCharType="separate"/>
            </w:r>
            <w:r>
              <w:rPr>
                <w:noProof/>
                <w:webHidden/>
              </w:rPr>
              <w:t>12</w:t>
            </w:r>
            <w:r>
              <w:rPr>
                <w:noProof/>
                <w:webHidden/>
              </w:rPr>
              <w:fldChar w:fldCharType="end"/>
            </w:r>
          </w:hyperlink>
        </w:p>
        <w:p w14:paraId="0D5A7EF7" w14:textId="019FB4CE" w:rsidR="002E67F4" w:rsidRDefault="002E67F4">
          <w:pPr>
            <w:pStyle w:val="TOC3"/>
            <w:tabs>
              <w:tab w:val="right" w:leader="dot" w:pos="9350"/>
            </w:tabs>
            <w:rPr>
              <w:noProof/>
            </w:rPr>
          </w:pPr>
          <w:hyperlink w:anchor="_Toc469993045" w:history="1">
            <w:r w:rsidRPr="000A07FC">
              <w:rPr>
                <w:rStyle w:val="Hyperlink"/>
                <w:rFonts w:eastAsia="Times New Roman"/>
                <w:noProof/>
                <w:lang w:eastAsia="zh-TW"/>
              </w:rPr>
              <w:t>Area 3: The Dashboard</w:t>
            </w:r>
            <w:r>
              <w:rPr>
                <w:noProof/>
                <w:webHidden/>
              </w:rPr>
              <w:tab/>
            </w:r>
            <w:r>
              <w:rPr>
                <w:noProof/>
                <w:webHidden/>
              </w:rPr>
              <w:fldChar w:fldCharType="begin"/>
            </w:r>
            <w:r>
              <w:rPr>
                <w:noProof/>
                <w:webHidden/>
              </w:rPr>
              <w:instrText xml:space="preserve"> PAGEREF _Toc469993045 \h </w:instrText>
            </w:r>
            <w:r>
              <w:rPr>
                <w:noProof/>
                <w:webHidden/>
              </w:rPr>
            </w:r>
            <w:r>
              <w:rPr>
                <w:noProof/>
                <w:webHidden/>
              </w:rPr>
              <w:fldChar w:fldCharType="separate"/>
            </w:r>
            <w:r>
              <w:rPr>
                <w:noProof/>
                <w:webHidden/>
              </w:rPr>
              <w:t>12</w:t>
            </w:r>
            <w:r>
              <w:rPr>
                <w:noProof/>
                <w:webHidden/>
              </w:rPr>
              <w:fldChar w:fldCharType="end"/>
            </w:r>
          </w:hyperlink>
        </w:p>
        <w:p w14:paraId="63C57A0F" w14:textId="1CE2E413" w:rsidR="002E67F4" w:rsidRDefault="002E67F4">
          <w:pPr>
            <w:pStyle w:val="TOC4"/>
            <w:tabs>
              <w:tab w:val="right" w:leader="dot" w:pos="9350"/>
            </w:tabs>
            <w:rPr>
              <w:noProof/>
            </w:rPr>
          </w:pPr>
          <w:hyperlink w:anchor="_Toc469993046" w:history="1">
            <w:r w:rsidRPr="000A07FC">
              <w:rPr>
                <w:rStyle w:val="Hyperlink"/>
                <w:rFonts w:eastAsia="Times New Roman"/>
                <w:noProof/>
                <w:lang w:eastAsia="zh-TW"/>
              </w:rPr>
              <w:t>Explorer Layout</w:t>
            </w:r>
            <w:r>
              <w:rPr>
                <w:noProof/>
                <w:webHidden/>
              </w:rPr>
              <w:tab/>
            </w:r>
            <w:r>
              <w:rPr>
                <w:noProof/>
                <w:webHidden/>
              </w:rPr>
              <w:fldChar w:fldCharType="begin"/>
            </w:r>
            <w:r>
              <w:rPr>
                <w:noProof/>
                <w:webHidden/>
              </w:rPr>
              <w:instrText xml:space="preserve"> PAGEREF _Toc469993046 \h </w:instrText>
            </w:r>
            <w:r>
              <w:rPr>
                <w:noProof/>
                <w:webHidden/>
              </w:rPr>
            </w:r>
            <w:r>
              <w:rPr>
                <w:noProof/>
                <w:webHidden/>
              </w:rPr>
              <w:fldChar w:fldCharType="separate"/>
            </w:r>
            <w:r>
              <w:rPr>
                <w:noProof/>
                <w:webHidden/>
              </w:rPr>
              <w:t>12</w:t>
            </w:r>
            <w:r>
              <w:rPr>
                <w:noProof/>
                <w:webHidden/>
              </w:rPr>
              <w:fldChar w:fldCharType="end"/>
            </w:r>
          </w:hyperlink>
        </w:p>
        <w:p w14:paraId="29E8715C" w14:textId="7CBA8F7A" w:rsidR="002E67F4" w:rsidRDefault="002E67F4">
          <w:pPr>
            <w:pStyle w:val="TOC5"/>
            <w:tabs>
              <w:tab w:val="right" w:leader="dot" w:pos="9350"/>
            </w:tabs>
            <w:rPr>
              <w:noProof/>
            </w:rPr>
          </w:pPr>
          <w:hyperlink w:anchor="_Toc469993047" w:history="1">
            <w:r w:rsidRPr="000A07FC">
              <w:rPr>
                <w:rStyle w:val="Hyperlink"/>
                <w:rFonts w:eastAsia="Times New Roman"/>
                <w:noProof/>
                <w:lang w:eastAsia="zh-TW"/>
              </w:rPr>
              <w:t>Example: The Customer Explorer</w:t>
            </w:r>
            <w:r>
              <w:rPr>
                <w:noProof/>
                <w:webHidden/>
              </w:rPr>
              <w:tab/>
            </w:r>
            <w:r>
              <w:rPr>
                <w:noProof/>
                <w:webHidden/>
              </w:rPr>
              <w:fldChar w:fldCharType="begin"/>
            </w:r>
            <w:r>
              <w:rPr>
                <w:noProof/>
                <w:webHidden/>
              </w:rPr>
              <w:instrText xml:space="preserve"> PAGEREF _Toc469993047 \h </w:instrText>
            </w:r>
            <w:r>
              <w:rPr>
                <w:noProof/>
                <w:webHidden/>
              </w:rPr>
            </w:r>
            <w:r>
              <w:rPr>
                <w:noProof/>
                <w:webHidden/>
              </w:rPr>
              <w:fldChar w:fldCharType="separate"/>
            </w:r>
            <w:r>
              <w:rPr>
                <w:noProof/>
                <w:webHidden/>
              </w:rPr>
              <w:t>12</w:t>
            </w:r>
            <w:r>
              <w:rPr>
                <w:noProof/>
                <w:webHidden/>
              </w:rPr>
              <w:fldChar w:fldCharType="end"/>
            </w:r>
          </w:hyperlink>
        </w:p>
        <w:p w14:paraId="55519D14" w14:textId="09ED9814" w:rsidR="002E67F4" w:rsidRDefault="002E67F4">
          <w:pPr>
            <w:pStyle w:val="TOC1"/>
            <w:tabs>
              <w:tab w:val="right" w:leader="dot" w:pos="9350"/>
            </w:tabs>
            <w:rPr>
              <w:noProof/>
            </w:rPr>
          </w:pPr>
          <w:hyperlink w:anchor="_Toc469993048" w:history="1">
            <w:r w:rsidRPr="000A07FC">
              <w:rPr>
                <w:rStyle w:val="Hyperlink"/>
                <w:iCs/>
                <w:noProof/>
              </w:rPr>
              <w:t>Sales Management &amp; New Accounts</w:t>
            </w:r>
            <w:r>
              <w:rPr>
                <w:noProof/>
                <w:webHidden/>
              </w:rPr>
              <w:tab/>
            </w:r>
            <w:r>
              <w:rPr>
                <w:noProof/>
                <w:webHidden/>
              </w:rPr>
              <w:fldChar w:fldCharType="begin"/>
            </w:r>
            <w:r>
              <w:rPr>
                <w:noProof/>
                <w:webHidden/>
              </w:rPr>
              <w:instrText xml:space="preserve"> PAGEREF _Toc469993048 \h </w:instrText>
            </w:r>
            <w:r>
              <w:rPr>
                <w:noProof/>
                <w:webHidden/>
              </w:rPr>
            </w:r>
            <w:r>
              <w:rPr>
                <w:noProof/>
                <w:webHidden/>
              </w:rPr>
              <w:fldChar w:fldCharType="separate"/>
            </w:r>
            <w:r>
              <w:rPr>
                <w:noProof/>
                <w:webHidden/>
              </w:rPr>
              <w:t>13</w:t>
            </w:r>
            <w:r>
              <w:rPr>
                <w:noProof/>
                <w:webHidden/>
              </w:rPr>
              <w:fldChar w:fldCharType="end"/>
            </w:r>
          </w:hyperlink>
        </w:p>
        <w:p w14:paraId="3703ED1F" w14:textId="283B2580" w:rsidR="002E67F4" w:rsidRDefault="002E67F4">
          <w:pPr>
            <w:pStyle w:val="TOC2"/>
            <w:tabs>
              <w:tab w:val="right" w:leader="dot" w:pos="9350"/>
            </w:tabs>
            <w:rPr>
              <w:noProof/>
            </w:rPr>
          </w:pPr>
          <w:hyperlink w:anchor="_Toc469993049" w:history="1">
            <w:r w:rsidRPr="000A07FC">
              <w:rPr>
                <w:rStyle w:val="Hyperlink"/>
                <w:noProof/>
              </w:rPr>
              <w:t>Sales Management</w:t>
            </w:r>
            <w:r>
              <w:rPr>
                <w:noProof/>
                <w:webHidden/>
              </w:rPr>
              <w:tab/>
            </w:r>
            <w:r>
              <w:rPr>
                <w:noProof/>
                <w:webHidden/>
              </w:rPr>
              <w:fldChar w:fldCharType="begin"/>
            </w:r>
            <w:r>
              <w:rPr>
                <w:noProof/>
                <w:webHidden/>
              </w:rPr>
              <w:instrText xml:space="preserve"> PAGEREF _Toc469993049 \h </w:instrText>
            </w:r>
            <w:r>
              <w:rPr>
                <w:noProof/>
                <w:webHidden/>
              </w:rPr>
            </w:r>
            <w:r>
              <w:rPr>
                <w:noProof/>
                <w:webHidden/>
              </w:rPr>
              <w:fldChar w:fldCharType="separate"/>
            </w:r>
            <w:r>
              <w:rPr>
                <w:noProof/>
                <w:webHidden/>
              </w:rPr>
              <w:t>13</w:t>
            </w:r>
            <w:r>
              <w:rPr>
                <w:noProof/>
                <w:webHidden/>
              </w:rPr>
              <w:fldChar w:fldCharType="end"/>
            </w:r>
          </w:hyperlink>
        </w:p>
        <w:p w14:paraId="2CAC8479" w14:textId="7F2C6592" w:rsidR="002E67F4" w:rsidRDefault="002E67F4">
          <w:pPr>
            <w:pStyle w:val="TOC3"/>
            <w:tabs>
              <w:tab w:val="right" w:leader="dot" w:pos="9350"/>
            </w:tabs>
            <w:rPr>
              <w:noProof/>
            </w:rPr>
          </w:pPr>
          <w:hyperlink w:anchor="_Toc469993050" w:history="1">
            <w:r w:rsidRPr="000A07FC">
              <w:rPr>
                <w:rStyle w:val="Hyperlink"/>
                <w:noProof/>
              </w:rPr>
              <w:t>Manage Prospects and Opportunities</w:t>
            </w:r>
            <w:r>
              <w:rPr>
                <w:noProof/>
                <w:webHidden/>
              </w:rPr>
              <w:tab/>
            </w:r>
            <w:r>
              <w:rPr>
                <w:noProof/>
                <w:webHidden/>
              </w:rPr>
              <w:fldChar w:fldCharType="begin"/>
            </w:r>
            <w:r>
              <w:rPr>
                <w:noProof/>
                <w:webHidden/>
              </w:rPr>
              <w:instrText xml:space="preserve"> PAGEREF _Toc469993050 \h </w:instrText>
            </w:r>
            <w:r>
              <w:rPr>
                <w:noProof/>
                <w:webHidden/>
              </w:rPr>
            </w:r>
            <w:r>
              <w:rPr>
                <w:noProof/>
                <w:webHidden/>
              </w:rPr>
              <w:fldChar w:fldCharType="separate"/>
            </w:r>
            <w:r>
              <w:rPr>
                <w:noProof/>
                <w:webHidden/>
              </w:rPr>
              <w:t>13</w:t>
            </w:r>
            <w:r>
              <w:rPr>
                <w:noProof/>
                <w:webHidden/>
              </w:rPr>
              <w:fldChar w:fldCharType="end"/>
            </w:r>
          </w:hyperlink>
        </w:p>
        <w:p w14:paraId="7162D0FF" w14:textId="3ADAE154" w:rsidR="002E67F4" w:rsidRDefault="002E67F4">
          <w:pPr>
            <w:pStyle w:val="TOC4"/>
            <w:tabs>
              <w:tab w:val="right" w:leader="dot" w:pos="9350"/>
            </w:tabs>
            <w:rPr>
              <w:noProof/>
            </w:rPr>
          </w:pPr>
          <w:hyperlink w:anchor="_Toc469993051" w:history="1">
            <w:r w:rsidRPr="000A07FC">
              <w:rPr>
                <w:rStyle w:val="Hyperlink"/>
                <w:noProof/>
              </w:rPr>
              <w:t>Area 1: The Prospects List</w:t>
            </w:r>
            <w:r>
              <w:rPr>
                <w:noProof/>
                <w:webHidden/>
              </w:rPr>
              <w:tab/>
            </w:r>
            <w:r>
              <w:rPr>
                <w:noProof/>
                <w:webHidden/>
              </w:rPr>
              <w:fldChar w:fldCharType="begin"/>
            </w:r>
            <w:r>
              <w:rPr>
                <w:noProof/>
                <w:webHidden/>
              </w:rPr>
              <w:instrText xml:space="preserve"> PAGEREF _Toc469993051 \h </w:instrText>
            </w:r>
            <w:r>
              <w:rPr>
                <w:noProof/>
                <w:webHidden/>
              </w:rPr>
            </w:r>
            <w:r>
              <w:rPr>
                <w:noProof/>
                <w:webHidden/>
              </w:rPr>
              <w:fldChar w:fldCharType="separate"/>
            </w:r>
            <w:r>
              <w:rPr>
                <w:noProof/>
                <w:webHidden/>
              </w:rPr>
              <w:t>13</w:t>
            </w:r>
            <w:r>
              <w:rPr>
                <w:noProof/>
                <w:webHidden/>
              </w:rPr>
              <w:fldChar w:fldCharType="end"/>
            </w:r>
          </w:hyperlink>
        </w:p>
        <w:p w14:paraId="76F8CBEE" w14:textId="4384D5BE" w:rsidR="002E67F4" w:rsidRDefault="002E67F4">
          <w:pPr>
            <w:pStyle w:val="TOC5"/>
            <w:tabs>
              <w:tab w:val="right" w:leader="dot" w:pos="9350"/>
            </w:tabs>
            <w:rPr>
              <w:noProof/>
            </w:rPr>
          </w:pPr>
          <w:hyperlink w:anchor="_Toc469993052" w:history="1">
            <w:r w:rsidRPr="000A07FC">
              <w:rPr>
                <w:rStyle w:val="Hyperlink"/>
                <w:noProof/>
              </w:rPr>
              <w:t>Reorder the prospect list</w:t>
            </w:r>
            <w:r>
              <w:rPr>
                <w:noProof/>
                <w:webHidden/>
              </w:rPr>
              <w:tab/>
            </w:r>
            <w:r>
              <w:rPr>
                <w:noProof/>
                <w:webHidden/>
              </w:rPr>
              <w:fldChar w:fldCharType="begin"/>
            </w:r>
            <w:r>
              <w:rPr>
                <w:noProof/>
                <w:webHidden/>
              </w:rPr>
              <w:instrText xml:space="preserve"> PAGEREF _Toc469993052 \h </w:instrText>
            </w:r>
            <w:r>
              <w:rPr>
                <w:noProof/>
                <w:webHidden/>
              </w:rPr>
            </w:r>
            <w:r>
              <w:rPr>
                <w:noProof/>
                <w:webHidden/>
              </w:rPr>
              <w:fldChar w:fldCharType="separate"/>
            </w:r>
            <w:r>
              <w:rPr>
                <w:noProof/>
                <w:webHidden/>
              </w:rPr>
              <w:t>13</w:t>
            </w:r>
            <w:r>
              <w:rPr>
                <w:noProof/>
                <w:webHidden/>
              </w:rPr>
              <w:fldChar w:fldCharType="end"/>
            </w:r>
          </w:hyperlink>
        </w:p>
        <w:p w14:paraId="41B46F0F" w14:textId="0343E01A" w:rsidR="002E67F4" w:rsidRDefault="002E67F4">
          <w:pPr>
            <w:pStyle w:val="TOC5"/>
            <w:tabs>
              <w:tab w:val="right" w:leader="dot" w:pos="9350"/>
            </w:tabs>
            <w:rPr>
              <w:noProof/>
            </w:rPr>
          </w:pPr>
          <w:hyperlink w:anchor="_Toc469993053" w:history="1">
            <w:r w:rsidRPr="000A07FC">
              <w:rPr>
                <w:rStyle w:val="Hyperlink"/>
                <w:noProof/>
              </w:rPr>
              <w:t>Filter the prospect list</w:t>
            </w:r>
            <w:r>
              <w:rPr>
                <w:noProof/>
                <w:webHidden/>
              </w:rPr>
              <w:tab/>
            </w:r>
            <w:r>
              <w:rPr>
                <w:noProof/>
                <w:webHidden/>
              </w:rPr>
              <w:fldChar w:fldCharType="begin"/>
            </w:r>
            <w:r>
              <w:rPr>
                <w:noProof/>
                <w:webHidden/>
              </w:rPr>
              <w:instrText xml:space="preserve"> PAGEREF _Toc469993053 \h </w:instrText>
            </w:r>
            <w:r>
              <w:rPr>
                <w:noProof/>
                <w:webHidden/>
              </w:rPr>
            </w:r>
            <w:r>
              <w:rPr>
                <w:noProof/>
                <w:webHidden/>
              </w:rPr>
              <w:fldChar w:fldCharType="separate"/>
            </w:r>
            <w:r>
              <w:rPr>
                <w:noProof/>
                <w:webHidden/>
              </w:rPr>
              <w:t>13</w:t>
            </w:r>
            <w:r>
              <w:rPr>
                <w:noProof/>
                <w:webHidden/>
              </w:rPr>
              <w:fldChar w:fldCharType="end"/>
            </w:r>
          </w:hyperlink>
        </w:p>
        <w:p w14:paraId="42156731" w14:textId="7B8D2190" w:rsidR="002E67F4" w:rsidRDefault="002E67F4">
          <w:pPr>
            <w:pStyle w:val="TOC5"/>
            <w:tabs>
              <w:tab w:val="right" w:leader="dot" w:pos="9350"/>
            </w:tabs>
            <w:rPr>
              <w:noProof/>
            </w:rPr>
          </w:pPr>
          <w:hyperlink w:anchor="_Toc469993054" w:history="1">
            <w:r w:rsidRPr="000A07FC">
              <w:rPr>
                <w:rStyle w:val="Hyperlink"/>
                <w:noProof/>
              </w:rPr>
              <w:t>Open a prospect</w:t>
            </w:r>
            <w:r>
              <w:rPr>
                <w:noProof/>
                <w:webHidden/>
              </w:rPr>
              <w:tab/>
            </w:r>
            <w:r>
              <w:rPr>
                <w:noProof/>
                <w:webHidden/>
              </w:rPr>
              <w:fldChar w:fldCharType="begin"/>
            </w:r>
            <w:r>
              <w:rPr>
                <w:noProof/>
                <w:webHidden/>
              </w:rPr>
              <w:instrText xml:space="preserve"> PAGEREF _Toc469993054 \h </w:instrText>
            </w:r>
            <w:r>
              <w:rPr>
                <w:noProof/>
                <w:webHidden/>
              </w:rPr>
            </w:r>
            <w:r>
              <w:rPr>
                <w:noProof/>
                <w:webHidden/>
              </w:rPr>
              <w:fldChar w:fldCharType="separate"/>
            </w:r>
            <w:r>
              <w:rPr>
                <w:noProof/>
                <w:webHidden/>
              </w:rPr>
              <w:t>13</w:t>
            </w:r>
            <w:r>
              <w:rPr>
                <w:noProof/>
                <w:webHidden/>
              </w:rPr>
              <w:fldChar w:fldCharType="end"/>
            </w:r>
          </w:hyperlink>
        </w:p>
        <w:p w14:paraId="4A24AD59" w14:textId="744A6EF1" w:rsidR="002E67F4" w:rsidRDefault="002E67F4">
          <w:pPr>
            <w:pStyle w:val="TOC5"/>
            <w:tabs>
              <w:tab w:val="right" w:leader="dot" w:pos="9350"/>
            </w:tabs>
            <w:rPr>
              <w:noProof/>
            </w:rPr>
          </w:pPr>
          <w:hyperlink w:anchor="_Toc469993055" w:history="1">
            <w:r w:rsidRPr="000A07FC">
              <w:rPr>
                <w:rStyle w:val="Hyperlink"/>
                <w:noProof/>
              </w:rPr>
              <w:t>View inactive prospects</w:t>
            </w:r>
            <w:r>
              <w:rPr>
                <w:noProof/>
                <w:webHidden/>
              </w:rPr>
              <w:tab/>
            </w:r>
            <w:r>
              <w:rPr>
                <w:noProof/>
                <w:webHidden/>
              </w:rPr>
              <w:fldChar w:fldCharType="begin"/>
            </w:r>
            <w:r>
              <w:rPr>
                <w:noProof/>
                <w:webHidden/>
              </w:rPr>
              <w:instrText xml:space="preserve"> PAGEREF _Toc469993055 \h </w:instrText>
            </w:r>
            <w:r>
              <w:rPr>
                <w:noProof/>
                <w:webHidden/>
              </w:rPr>
            </w:r>
            <w:r>
              <w:rPr>
                <w:noProof/>
                <w:webHidden/>
              </w:rPr>
              <w:fldChar w:fldCharType="separate"/>
            </w:r>
            <w:r>
              <w:rPr>
                <w:noProof/>
                <w:webHidden/>
              </w:rPr>
              <w:t>13</w:t>
            </w:r>
            <w:r>
              <w:rPr>
                <w:noProof/>
                <w:webHidden/>
              </w:rPr>
              <w:fldChar w:fldCharType="end"/>
            </w:r>
          </w:hyperlink>
        </w:p>
        <w:p w14:paraId="7C1B1468" w14:textId="026B1E7E" w:rsidR="002E67F4" w:rsidRDefault="002E67F4">
          <w:pPr>
            <w:pStyle w:val="TOC4"/>
            <w:tabs>
              <w:tab w:val="right" w:leader="dot" w:pos="9350"/>
            </w:tabs>
            <w:rPr>
              <w:noProof/>
            </w:rPr>
          </w:pPr>
          <w:hyperlink w:anchor="_Toc469993056" w:history="1">
            <w:r w:rsidRPr="000A07FC">
              <w:rPr>
                <w:rStyle w:val="Hyperlink"/>
                <w:noProof/>
              </w:rPr>
              <w:t>Area 2: The Opportunities List</w:t>
            </w:r>
            <w:r>
              <w:rPr>
                <w:noProof/>
                <w:webHidden/>
              </w:rPr>
              <w:tab/>
            </w:r>
            <w:r>
              <w:rPr>
                <w:noProof/>
                <w:webHidden/>
              </w:rPr>
              <w:fldChar w:fldCharType="begin"/>
            </w:r>
            <w:r>
              <w:rPr>
                <w:noProof/>
                <w:webHidden/>
              </w:rPr>
              <w:instrText xml:space="preserve"> PAGEREF _Toc469993056 \h </w:instrText>
            </w:r>
            <w:r>
              <w:rPr>
                <w:noProof/>
                <w:webHidden/>
              </w:rPr>
            </w:r>
            <w:r>
              <w:rPr>
                <w:noProof/>
                <w:webHidden/>
              </w:rPr>
              <w:fldChar w:fldCharType="separate"/>
            </w:r>
            <w:r>
              <w:rPr>
                <w:noProof/>
                <w:webHidden/>
              </w:rPr>
              <w:t>14</w:t>
            </w:r>
            <w:r>
              <w:rPr>
                <w:noProof/>
                <w:webHidden/>
              </w:rPr>
              <w:fldChar w:fldCharType="end"/>
            </w:r>
          </w:hyperlink>
        </w:p>
        <w:p w14:paraId="35EADB42" w14:textId="17A8863C" w:rsidR="002E67F4" w:rsidRDefault="002E67F4">
          <w:pPr>
            <w:pStyle w:val="TOC5"/>
            <w:tabs>
              <w:tab w:val="right" w:leader="dot" w:pos="9350"/>
            </w:tabs>
            <w:rPr>
              <w:noProof/>
            </w:rPr>
          </w:pPr>
          <w:hyperlink w:anchor="_Toc469993057" w:history="1">
            <w:r w:rsidRPr="000A07FC">
              <w:rPr>
                <w:rStyle w:val="Hyperlink"/>
                <w:noProof/>
              </w:rPr>
              <w:t>Reorder the opportunities list</w:t>
            </w:r>
            <w:r>
              <w:rPr>
                <w:noProof/>
                <w:webHidden/>
              </w:rPr>
              <w:tab/>
            </w:r>
            <w:r>
              <w:rPr>
                <w:noProof/>
                <w:webHidden/>
              </w:rPr>
              <w:fldChar w:fldCharType="begin"/>
            </w:r>
            <w:r>
              <w:rPr>
                <w:noProof/>
                <w:webHidden/>
              </w:rPr>
              <w:instrText xml:space="preserve"> PAGEREF _Toc469993057 \h </w:instrText>
            </w:r>
            <w:r>
              <w:rPr>
                <w:noProof/>
                <w:webHidden/>
              </w:rPr>
            </w:r>
            <w:r>
              <w:rPr>
                <w:noProof/>
                <w:webHidden/>
              </w:rPr>
              <w:fldChar w:fldCharType="separate"/>
            </w:r>
            <w:r>
              <w:rPr>
                <w:noProof/>
                <w:webHidden/>
              </w:rPr>
              <w:t>14</w:t>
            </w:r>
            <w:r>
              <w:rPr>
                <w:noProof/>
                <w:webHidden/>
              </w:rPr>
              <w:fldChar w:fldCharType="end"/>
            </w:r>
          </w:hyperlink>
        </w:p>
        <w:p w14:paraId="0DEA4806" w14:textId="66D825A9" w:rsidR="002E67F4" w:rsidRDefault="002E67F4">
          <w:pPr>
            <w:pStyle w:val="TOC5"/>
            <w:tabs>
              <w:tab w:val="right" w:leader="dot" w:pos="9350"/>
            </w:tabs>
            <w:rPr>
              <w:noProof/>
            </w:rPr>
          </w:pPr>
          <w:hyperlink w:anchor="_Toc469993058" w:history="1">
            <w:r w:rsidRPr="000A07FC">
              <w:rPr>
                <w:rStyle w:val="Hyperlink"/>
                <w:noProof/>
              </w:rPr>
              <w:t>Filter the opportunities list</w:t>
            </w:r>
            <w:r>
              <w:rPr>
                <w:noProof/>
                <w:webHidden/>
              </w:rPr>
              <w:tab/>
            </w:r>
            <w:r>
              <w:rPr>
                <w:noProof/>
                <w:webHidden/>
              </w:rPr>
              <w:fldChar w:fldCharType="begin"/>
            </w:r>
            <w:r>
              <w:rPr>
                <w:noProof/>
                <w:webHidden/>
              </w:rPr>
              <w:instrText xml:space="preserve"> PAGEREF _Toc469993058 \h </w:instrText>
            </w:r>
            <w:r>
              <w:rPr>
                <w:noProof/>
                <w:webHidden/>
              </w:rPr>
            </w:r>
            <w:r>
              <w:rPr>
                <w:noProof/>
                <w:webHidden/>
              </w:rPr>
              <w:fldChar w:fldCharType="separate"/>
            </w:r>
            <w:r>
              <w:rPr>
                <w:noProof/>
                <w:webHidden/>
              </w:rPr>
              <w:t>14</w:t>
            </w:r>
            <w:r>
              <w:rPr>
                <w:noProof/>
                <w:webHidden/>
              </w:rPr>
              <w:fldChar w:fldCharType="end"/>
            </w:r>
          </w:hyperlink>
        </w:p>
        <w:p w14:paraId="6FD9C7DF" w14:textId="47419AF0" w:rsidR="002E67F4" w:rsidRDefault="002E67F4">
          <w:pPr>
            <w:pStyle w:val="TOC5"/>
            <w:tabs>
              <w:tab w:val="right" w:leader="dot" w:pos="9350"/>
            </w:tabs>
            <w:rPr>
              <w:noProof/>
            </w:rPr>
          </w:pPr>
          <w:hyperlink w:anchor="_Toc469993059" w:history="1">
            <w:r w:rsidRPr="000A07FC">
              <w:rPr>
                <w:rStyle w:val="Hyperlink"/>
                <w:noProof/>
              </w:rPr>
              <w:t>Open an opportunity</w:t>
            </w:r>
            <w:r>
              <w:rPr>
                <w:noProof/>
                <w:webHidden/>
              </w:rPr>
              <w:tab/>
            </w:r>
            <w:r>
              <w:rPr>
                <w:noProof/>
                <w:webHidden/>
              </w:rPr>
              <w:fldChar w:fldCharType="begin"/>
            </w:r>
            <w:r>
              <w:rPr>
                <w:noProof/>
                <w:webHidden/>
              </w:rPr>
              <w:instrText xml:space="preserve"> PAGEREF _Toc469993059 \h </w:instrText>
            </w:r>
            <w:r>
              <w:rPr>
                <w:noProof/>
                <w:webHidden/>
              </w:rPr>
            </w:r>
            <w:r>
              <w:rPr>
                <w:noProof/>
                <w:webHidden/>
              </w:rPr>
              <w:fldChar w:fldCharType="separate"/>
            </w:r>
            <w:r>
              <w:rPr>
                <w:noProof/>
                <w:webHidden/>
              </w:rPr>
              <w:t>14</w:t>
            </w:r>
            <w:r>
              <w:rPr>
                <w:noProof/>
                <w:webHidden/>
              </w:rPr>
              <w:fldChar w:fldCharType="end"/>
            </w:r>
          </w:hyperlink>
        </w:p>
        <w:p w14:paraId="10D5B0F9" w14:textId="190D42CB" w:rsidR="002E67F4" w:rsidRDefault="002E67F4">
          <w:pPr>
            <w:pStyle w:val="TOC5"/>
            <w:tabs>
              <w:tab w:val="right" w:leader="dot" w:pos="9350"/>
            </w:tabs>
            <w:rPr>
              <w:noProof/>
            </w:rPr>
          </w:pPr>
          <w:hyperlink w:anchor="_Toc469993060" w:history="1">
            <w:r w:rsidRPr="000A07FC">
              <w:rPr>
                <w:rStyle w:val="Hyperlink"/>
                <w:noProof/>
              </w:rPr>
              <w:t>View inactive opportunities</w:t>
            </w:r>
            <w:r>
              <w:rPr>
                <w:noProof/>
                <w:webHidden/>
              </w:rPr>
              <w:tab/>
            </w:r>
            <w:r>
              <w:rPr>
                <w:noProof/>
                <w:webHidden/>
              </w:rPr>
              <w:fldChar w:fldCharType="begin"/>
            </w:r>
            <w:r>
              <w:rPr>
                <w:noProof/>
                <w:webHidden/>
              </w:rPr>
              <w:instrText xml:space="preserve"> PAGEREF _Toc469993060 \h </w:instrText>
            </w:r>
            <w:r>
              <w:rPr>
                <w:noProof/>
                <w:webHidden/>
              </w:rPr>
            </w:r>
            <w:r>
              <w:rPr>
                <w:noProof/>
                <w:webHidden/>
              </w:rPr>
              <w:fldChar w:fldCharType="separate"/>
            </w:r>
            <w:r>
              <w:rPr>
                <w:noProof/>
                <w:webHidden/>
              </w:rPr>
              <w:t>14</w:t>
            </w:r>
            <w:r>
              <w:rPr>
                <w:noProof/>
                <w:webHidden/>
              </w:rPr>
              <w:fldChar w:fldCharType="end"/>
            </w:r>
          </w:hyperlink>
        </w:p>
        <w:p w14:paraId="70F2F6C7" w14:textId="704C3D2C" w:rsidR="002E67F4" w:rsidRDefault="002E67F4">
          <w:pPr>
            <w:pStyle w:val="TOC3"/>
            <w:tabs>
              <w:tab w:val="right" w:leader="dot" w:pos="9350"/>
            </w:tabs>
            <w:rPr>
              <w:noProof/>
            </w:rPr>
          </w:pPr>
          <w:hyperlink w:anchor="_Toc469993061" w:history="1">
            <w:r w:rsidRPr="000A07FC">
              <w:rPr>
                <w:rStyle w:val="Hyperlink"/>
                <w:noProof/>
              </w:rPr>
              <w:t>Enter Prospects</w:t>
            </w:r>
            <w:r>
              <w:rPr>
                <w:noProof/>
                <w:webHidden/>
              </w:rPr>
              <w:tab/>
            </w:r>
            <w:r>
              <w:rPr>
                <w:noProof/>
                <w:webHidden/>
              </w:rPr>
              <w:fldChar w:fldCharType="begin"/>
            </w:r>
            <w:r>
              <w:rPr>
                <w:noProof/>
                <w:webHidden/>
              </w:rPr>
              <w:instrText xml:space="preserve"> PAGEREF _Toc469993061 \h </w:instrText>
            </w:r>
            <w:r>
              <w:rPr>
                <w:noProof/>
                <w:webHidden/>
              </w:rPr>
            </w:r>
            <w:r>
              <w:rPr>
                <w:noProof/>
                <w:webHidden/>
              </w:rPr>
              <w:fldChar w:fldCharType="separate"/>
            </w:r>
            <w:r>
              <w:rPr>
                <w:noProof/>
                <w:webHidden/>
              </w:rPr>
              <w:t>14</w:t>
            </w:r>
            <w:r>
              <w:rPr>
                <w:noProof/>
                <w:webHidden/>
              </w:rPr>
              <w:fldChar w:fldCharType="end"/>
            </w:r>
          </w:hyperlink>
        </w:p>
        <w:p w14:paraId="33F22495" w14:textId="5D9D1773" w:rsidR="002E67F4" w:rsidRDefault="002E67F4">
          <w:pPr>
            <w:pStyle w:val="TOC3"/>
            <w:tabs>
              <w:tab w:val="right" w:leader="dot" w:pos="9350"/>
            </w:tabs>
            <w:rPr>
              <w:noProof/>
            </w:rPr>
          </w:pPr>
          <w:hyperlink w:anchor="_Toc469993062" w:history="1">
            <w:r w:rsidRPr="000A07FC">
              <w:rPr>
                <w:rStyle w:val="Hyperlink"/>
                <w:noProof/>
              </w:rPr>
              <w:t>Resolving an Opportunity</w:t>
            </w:r>
            <w:r>
              <w:rPr>
                <w:noProof/>
                <w:webHidden/>
              </w:rPr>
              <w:tab/>
            </w:r>
            <w:r>
              <w:rPr>
                <w:noProof/>
                <w:webHidden/>
              </w:rPr>
              <w:fldChar w:fldCharType="begin"/>
            </w:r>
            <w:r>
              <w:rPr>
                <w:noProof/>
                <w:webHidden/>
              </w:rPr>
              <w:instrText xml:space="preserve"> PAGEREF _Toc469993062 \h </w:instrText>
            </w:r>
            <w:r>
              <w:rPr>
                <w:noProof/>
                <w:webHidden/>
              </w:rPr>
            </w:r>
            <w:r>
              <w:rPr>
                <w:noProof/>
                <w:webHidden/>
              </w:rPr>
              <w:fldChar w:fldCharType="separate"/>
            </w:r>
            <w:r>
              <w:rPr>
                <w:noProof/>
                <w:webHidden/>
              </w:rPr>
              <w:t>16</w:t>
            </w:r>
            <w:r>
              <w:rPr>
                <w:noProof/>
                <w:webHidden/>
              </w:rPr>
              <w:fldChar w:fldCharType="end"/>
            </w:r>
          </w:hyperlink>
        </w:p>
        <w:p w14:paraId="6B723E5E" w14:textId="2224B255" w:rsidR="002E67F4" w:rsidRDefault="002E67F4">
          <w:pPr>
            <w:pStyle w:val="TOC5"/>
            <w:tabs>
              <w:tab w:val="right" w:leader="dot" w:pos="9350"/>
            </w:tabs>
            <w:rPr>
              <w:noProof/>
            </w:rPr>
          </w:pPr>
          <w:hyperlink w:anchor="_Toc469993063" w:history="1">
            <w:r w:rsidRPr="000A07FC">
              <w:rPr>
                <w:rStyle w:val="Hyperlink"/>
                <w:noProof/>
              </w:rPr>
              <w:t>Resolving an accepted (i.e. sold) opportunity</w:t>
            </w:r>
            <w:r>
              <w:rPr>
                <w:noProof/>
                <w:webHidden/>
              </w:rPr>
              <w:tab/>
            </w:r>
            <w:r>
              <w:rPr>
                <w:noProof/>
                <w:webHidden/>
              </w:rPr>
              <w:fldChar w:fldCharType="begin"/>
            </w:r>
            <w:r>
              <w:rPr>
                <w:noProof/>
                <w:webHidden/>
              </w:rPr>
              <w:instrText xml:space="preserve"> PAGEREF _Toc469993063 \h </w:instrText>
            </w:r>
            <w:r>
              <w:rPr>
                <w:noProof/>
                <w:webHidden/>
              </w:rPr>
            </w:r>
            <w:r>
              <w:rPr>
                <w:noProof/>
                <w:webHidden/>
              </w:rPr>
              <w:fldChar w:fldCharType="separate"/>
            </w:r>
            <w:r>
              <w:rPr>
                <w:noProof/>
                <w:webHidden/>
              </w:rPr>
              <w:t>16</w:t>
            </w:r>
            <w:r>
              <w:rPr>
                <w:noProof/>
                <w:webHidden/>
              </w:rPr>
              <w:fldChar w:fldCharType="end"/>
            </w:r>
          </w:hyperlink>
        </w:p>
        <w:p w14:paraId="18CF9EFA" w14:textId="57BCB9FF" w:rsidR="002E67F4" w:rsidRDefault="002E67F4">
          <w:pPr>
            <w:pStyle w:val="TOC5"/>
            <w:tabs>
              <w:tab w:val="right" w:leader="dot" w:pos="9350"/>
            </w:tabs>
            <w:rPr>
              <w:noProof/>
            </w:rPr>
          </w:pPr>
          <w:hyperlink w:anchor="_Toc469993064" w:history="1">
            <w:r w:rsidRPr="000A07FC">
              <w:rPr>
                <w:rStyle w:val="Hyperlink"/>
                <w:noProof/>
              </w:rPr>
              <w:t>Resolving a declined (i.e. lost) opportunity</w:t>
            </w:r>
            <w:r>
              <w:rPr>
                <w:noProof/>
                <w:webHidden/>
              </w:rPr>
              <w:tab/>
            </w:r>
            <w:r>
              <w:rPr>
                <w:noProof/>
                <w:webHidden/>
              </w:rPr>
              <w:fldChar w:fldCharType="begin"/>
            </w:r>
            <w:r>
              <w:rPr>
                <w:noProof/>
                <w:webHidden/>
              </w:rPr>
              <w:instrText xml:space="preserve"> PAGEREF _Toc469993064 \h </w:instrText>
            </w:r>
            <w:r>
              <w:rPr>
                <w:noProof/>
                <w:webHidden/>
              </w:rPr>
            </w:r>
            <w:r>
              <w:rPr>
                <w:noProof/>
                <w:webHidden/>
              </w:rPr>
              <w:fldChar w:fldCharType="separate"/>
            </w:r>
            <w:r>
              <w:rPr>
                <w:noProof/>
                <w:webHidden/>
              </w:rPr>
              <w:t>17</w:t>
            </w:r>
            <w:r>
              <w:rPr>
                <w:noProof/>
                <w:webHidden/>
              </w:rPr>
              <w:fldChar w:fldCharType="end"/>
            </w:r>
          </w:hyperlink>
        </w:p>
        <w:p w14:paraId="701295FD" w14:textId="5B34CDEB" w:rsidR="002E67F4" w:rsidRDefault="002E67F4">
          <w:pPr>
            <w:pStyle w:val="TOC2"/>
            <w:tabs>
              <w:tab w:val="right" w:leader="dot" w:pos="9350"/>
            </w:tabs>
            <w:rPr>
              <w:noProof/>
            </w:rPr>
          </w:pPr>
          <w:hyperlink w:anchor="_Toc469993065" w:history="1">
            <w:r w:rsidRPr="000A07FC">
              <w:rPr>
                <w:rStyle w:val="Hyperlink"/>
                <w:noProof/>
              </w:rPr>
              <w:t>New Accounts</w:t>
            </w:r>
            <w:r>
              <w:rPr>
                <w:noProof/>
                <w:webHidden/>
              </w:rPr>
              <w:tab/>
            </w:r>
            <w:r>
              <w:rPr>
                <w:noProof/>
                <w:webHidden/>
              </w:rPr>
              <w:fldChar w:fldCharType="begin"/>
            </w:r>
            <w:r>
              <w:rPr>
                <w:noProof/>
                <w:webHidden/>
              </w:rPr>
              <w:instrText xml:space="preserve"> PAGEREF _Toc469993065 \h </w:instrText>
            </w:r>
            <w:r>
              <w:rPr>
                <w:noProof/>
                <w:webHidden/>
              </w:rPr>
            </w:r>
            <w:r>
              <w:rPr>
                <w:noProof/>
                <w:webHidden/>
              </w:rPr>
              <w:fldChar w:fldCharType="separate"/>
            </w:r>
            <w:r>
              <w:rPr>
                <w:noProof/>
                <w:webHidden/>
              </w:rPr>
              <w:t>17</w:t>
            </w:r>
            <w:r>
              <w:rPr>
                <w:noProof/>
                <w:webHidden/>
              </w:rPr>
              <w:fldChar w:fldCharType="end"/>
            </w:r>
          </w:hyperlink>
        </w:p>
        <w:p w14:paraId="1410FB75" w14:textId="7DCD9650" w:rsidR="002E67F4" w:rsidRDefault="002E67F4">
          <w:pPr>
            <w:pStyle w:val="TOC3"/>
            <w:tabs>
              <w:tab w:val="right" w:leader="dot" w:pos="9350"/>
            </w:tabs>
            <w:rPr>
              <w:noProof/>
            </w:rPr>
          </w:pPr>
          <w:hyperlink w:anchor="_Toc469993066" w:history="1">
            <w:r w:rsidRPr="000A07FC">
              <w:rPr>
                <w:rStyle w:val="Hyperlink"/>
                <w:noProof/>
              </w:rPr>
              <w:t>Create a New Account</w:t>
            </w:r>
            <w:r>
              <w:rPr>
                <w:noProof/>
                <w:webHidden/>
              </w:rPr>
              <w:tab/>
            </w:r>
            <w:r>
              <w:rPr>
                <w:noProof/>
                <w:webHidden/>
              </w:rPr>
              <w:fldChar w:fldCharType="begin"/>
            </w:r>
            <w:r>
              <w:rPr>
                <w:noProof/>
                <w:webHidden/>
              </w:rPr>
              <w:instrText xml:space="preserve"> PAGEREF _Toc469993066 \h </w:instrText>
            </w:r>
            <w:r>
              <w:rPr>
                <w:noProof/>
                <w:webHidden/>
              </w:rPr>
            </w:r>
            <w:r>
              <w:rPr>
                <w:noProof/>
                <w:webHidden/>
              </w:rPr>
              <w:fldChar w:fldCharType="separate"/>
            </w:r>
            <w:r>
              <w:rPr>
                <w:noProof/>
                <w:webHidden/>
              </w:rPr>
              <w:t>17</w:t>
            </w:r>
            <w:r>
              <w:rPr>
                <w:noProof/>
                <w:webHidden/>
              </w:rPr>
              <w:fldChar w:fldCharType="end"/>
            </w:r>
          </w:hyperlink>
        </w:p>
        <w:p w14:paraId="6A8B6462" w14:textId="2A908043" w:rsidR="002E67F4" w:rsidRDefault="002E67F4">
          <w:pPr>
            <w:pStyle w:val="TOC1"/>
            <w:tabs>
              <w:tab w:val="right" w:leader="dot" w:pos="9350"/>
            </w:tabs>
            <w:rPr>
              <w:noProof/>
            </w:rPr>
          </w:pPr>
          <w:hyperlink w:anchor="_Toc469993067" w:history="1">
            <w:r w:rsidRPr="000A07FC">
              <w:rPr>
                <w:rStyle w:val="Hyperlink"/>
                <w:noProof/>
              </w:rPr>
              <w:t>Client Management</w:t>
            </w:r>
            <w:r>
              <w:rPr>
                <w:noProof/>
                <w:webHidden/>
              </w:rPr>
              <w:tab/>
            </w:r>
            <w:r>
              <w:rPr>
                <w:noProof/>
                <w:webHidden/>
              </w:rPr>
              <w:fldChar w:fldCharType="begin"/>
            </w:r>
            <w:r>
              <w:rPr>
                <w:noProof/>
                <w:webHidden/>
              </w:rPr>
              <w:instrText xml:space="preserve"> PAGEREF _Toc469993067 \h </w:instrText>
            </w:r>
            <w:r>
              <w:rPr>
                <w:noProof/>
                <w:webHidden/>
              </w:rPr>
            </w:r>
            <w:r>
              <w:rPr>
                <w:noProof/>
                <w:webHidden/>
              </w:rPr>
              <w:fldChar w:fldCharType="separate"/>
            </w:r>
            <w:r>
              <w:rPr>
                <w:noProof/>
                <w:webHidden/>
              </w:rPr>
              <w:t>20</w:t>
            </w:r>
            <w:r>
              <w:rPr>
                <w:noProof/>
                <w:webHidden/>
              </w:rPr>
              <w:fldChar w:fldCharType="end"/>
            </w:r>
          </w:hyperlink>
        </w:p>
        <w:p w14:paraId="0096FC3E" w14:textId="216F4C06" w:rsidR="002E67F4" w:rsidRDefault="002E67F4">
          <w:pPr>
            <w:pStyle w:val="TOC2"/>
            <w:tabs>
              <w:tab w:val="right" w:leader="dot" w:pos="9350"/>
            </w:tabs>
            <w:rPr>
              <w:noProof/>
            </w:rPr>
          </w:pPr>
          <w:hyperlink w:anchor="_Toc469993068" w:history="1">
            <w:r w:rsidRPr="000A07FC">
              <w:rPr>
                <w:rStyle w:val="Hyperlink"/>
                <w:rFonts w:cstheme="minorHAnsi"/>
                <w:noProof/>
              </w:rPr>
              <w:t>Follow this link to watch instructional videos on the Client Management module:</w:t>
            </w:r>
            <w:r>
              <w:rPr>
                <w:noProof/>
                <w:webHidden/>
              </w:rPr>
              <w:tab/>
            </w:r>
            <w:r>
              <w:rPr>
                <w:noProof/>
                <w:webHidden/>
              </w:rPr>
              <w:fldChar w:fldCharType="begin"/>
            </w:r>
            <w:r>
              <w:rPr>
                <w:noProof/>
                <w:webHidden/>
              </w:rPr>
              <w:instrText xml:space="preserve"> PAGEREF _Toc469993068 \h </w:instrText>
            </w:r>
            <w:r>
              <w:rPr>
                <w:noProof/>
                <w:webHidden/>
              </w:rPr>
            </w:r>
            <w:r>
              <w:rPr>
                <w:noProof/>
                <w:webHidden/>
              </w:rPr>
              <w:fldChar w:fldCharType="separate"/>
            </w:r>
            <w:r>
              <w:rPr>
                <w:noProof/>
                <w:webHidden/>
              </w:rPr>
              <w:t>20</w:t>
            </w:r>
            <w:r>
              <w:rPr>
                <w:noProof/>
                <w:webHidden/>
              </w:rPr>
              <w:fldChar w:fldCharType="end"/>
            </w:r>
          </w:hyperlink>
        </w:p>
        <w:p w14:paraId="3B577492" w14:textId="22BA5D19" w:rsidR="002E67F4" w:rsidRDefault="002E67F4">
          <w:pPr>
            <w:pStyle w:val="TOC2"/>
            <w:tabs>
              <w:tab w:val="right" w:leader="dot" w:pos="9350"/>
            </w:tabs>
            <w:rPr>
              <w:noProof/>
            </w:rPr>
          </w:pPr>
          <w:hyperlink w:anchor="_Toc469993069" w:history="1">
            <w:r w:rsidRPr="000A07FC">
              <w:rPr>
                <w:rStyle w:val="Hyperlink"/>
                <w:rFonts w:cstheme="minorHAnsi"/>
                <w:noProof/>
              </w:rPr>
              <w:t>Client Management Playlist</w:t>
            </w:r>
            <w:r>
              <w:rPr>
                <w:noProof/>
                <w:webHidden/>
              </w:rPr>
              <w:tab/>
            </w:r>
            <w:r>
              <w:rPr>
                <w:noProof/>
                <w:webHidden/>
              </w:rPr>
              <w:fldChar w:fldCharType="begin"/>
            </w:r>
            <w:r>
              <w:rPr>
                <w:noProof/>
                <w:webHidden/>
              </w:rPr>
              <w:instrText xml:space="preserve"> PAGEREF _Toc469993069 \h </w:instrText>
            </w:r>
            <w:r>
              <w:rPr>
                <w:noProof/>
                <w:webHidden/>
              </w:rPr>
            </w:r>
            <w:r>
              <w:rPr>
                <w:noProof/>
                <w:webHidden/>
              </w:rPr>
              <w:fldChar w:fldCharType="separate"/>
            </w:r>
            <w:r>
              <w:rPr>
                <w:noProof/>
                <w:webHidden/>
              </w:rPr>
              <w:t>20</w:t>
            </w:r>
            <w:r>
              <w:rPr>
                <w:noProof/>
                <w:webHidden/>
              </w:rPr>
              <w:fldChar w:fldCharType="end"/>
            </w:r>
          </w:hyperlink>
        </w:p>
        <w:p w14:paraId="251FD8AA" w14:textId="4684FDCC" w:rsidR="002E67F4" w:rsidRDefault="002E67F4">
          <w:pPr>
            <w:pStyle w:val="TOC2"/>
            <w:tabs>
              <w:tab w:val="right" w:leader="dot" w:pos="9350"/>
            </w:tabs>
            <w:rPr>
              <w:noProof/>
            </w:rPr>
          </w:pPr>
          <w:hyperlink w:anchor="_Toc469993070" w:history="1">
            <w:r w:rsidRPr="000A07FC">
              <w:rPr>
                <w:rStyle w:val="Hyperlink"/>
                <w:noProof/>
              </w:rPr>
              <w:t>Add and Edit Billing, Site and System Information</w:t>
            </w:r>
            <w:r>
              <w:rPr>
                <w:noProof/>
                <w:webHidden/>
              </w:rPr>
              <w:tab/>
            </w:r>
            <w:r>
              <w:rPr>
                <w:noProof/>
                <w:webHidden/>
              </w:rPr>
              <w:fldChar w:fldCharType="begin"/>
            </w:r>
            <w:r>
              <w:rPr>
                <w:noProof/>
                <w:webHidden/>
              </w:rPr>
              <w:instrText xml:space="preserve"> PAGEREF _Toc469993070 \h </w:instrText>
            </w:r>
            <w:r>
              <w:rPr>
                <w:noProof/>
                <w:webHidden/>
              </w:rPr>
            </w:r>
            <w:r>
              <w:rPr>
                <w:noProof/>
                <w:webHidden/>
              </w:rPr>
              <w:fldChar w:fldCharType="separate"/>
            </w:r>
            <w:r>
              <w:rPr>
                <w:noProof/>
                <w:webHidden/>
              </w:rPr>
              <w:t>20</w:t>
            </w:r>
            <w:r>
              <w:rPr>
                <w:noProof/>
                <w:webHidden/>
              </w:rPr>
              <w:fldChar w:fldCharType="end"/>
            </w:r>
          </w:hyperlink>
        </w:p>
        <w:p w14:paraId="51C7A59C" w14:textId="613872C4" w:rsidR="002E67F4" w:rsidRDefault="002E67F4">
          <w:pPr>
            <w:pStyle w:val="TOC3"/>
            <w:tabs>
              <w:tab w:val="right" w:leader="dot" w:pos="9350"/>
            </w:tabs>
            <w:rPr>
              <w:noProof/>
            </w:rPr>
          </w:pPr>
          <w:hyperlink w:anchor="_Toc469993071" w:history="1">
            <w:r w:rsidRPr="000A07FC">
              <w:rPr>
                <w:rStyle w:val="Hyperlink"/>
                <w:noProof/>
              </w:rPr>
              <w:t>Add Billing Information</w:t>
            </w:r>
            <w:r>
              <w:rPr>
                <w:noProof/>
                <w:webHidden/>
              </w:rPr>
              <w:tab/>
            </w:r>
            <w:r>
              <w:rPr>
                <w:noProof/>
                <w:webHidden/>
              </w:rPr>
              <w:fldChar w:fldCharType="begin"/>
            </w:r>
            <w:r>
              <w:rPr>
                <w:noProof/>
                <w:webHidden/>
              </w:rPr>
              <w:instrText xml:space="preserve"> PAGEREF _Toc469993071 \h </w:instrText>
            </w:r>
            <w:r>
              <w:rPr>
                <w:noProof/>
                <w:webHidden/>
              </w:rPr>
            </w:r>
            <w:r>
              <w:rPr>
                <w:noProof/>
                <w:webHidden/>
              </w:rPr>
              <w:fldChar w:fldCharType="separate"/>
            </w:r>
            <w:r>
              <w:rPr>
                <w:noProof/>
                <w:webHidden/>
              </w:rPr>
              <w:t>20</w:t>
            </w:r>
            <w:r>
              <w:rPr>
                <w:noProof/>
                <w:webHidden/>
              </w:rPr>
              <w:fldChar w:fldCharType="end"/>
            </w:r>
          </w:hyperlink>
        </w:p>
        <w:p w14:paraId="73291FD2" w14:textId="31263E5E" w:rsidR="002E67F4" w:rsidRDefault="002E67F4">
          <w:pPr>
            <w:pStyle w:val="TOC4"/>
            <w:tabs>
              <w:tab w:val="right" w:leader="dot" w:pos="9350"/>
            </w:tabs>
            <w:rPr>
              <w:noProof/>
            </w:rPr>
          </w:pPr>
          <w:hyperlink w:anchor="_Toc469993072" w:history="1">
            <w:r w:rsidRPr="000A07FC">
              <w:rPr>
                <w:rStyle w:val="Hyperlink"/>
                <w:i/>
                <w:iCs/>
                <w:noProof/>
              </w:rPr>
              <w:t>Edit Billing Info</w:t>
            </w:r>
            <w:r>
              <w:rPr>
                <w:noProof/>
                <w:webHidden/>
              </w:rPr>
              <w:tab/>
            </w:r>
            <w:r>
              <w:rPr>
                <w:noProof/>
                <w:webHidden/>
              </w:rPr>
              <w:fldChar w:fldCharType="begin"/>
            </w:r>
            <w:r>
              <w:rPr>
                <w:noProof/>
                <w:webHidden/>
              </w:rPr>
              <w:instrText xml:space="preserve"> PAGEREF _Toc469993072 \h </w:instrText>
            </w:r>
            <w:r>
              <w:rPr>
                <w:noProof/>
                <w:webHidden/>
              </w:rPr>
            </w:r>
            <w:r>
              <w:rPr>
                <w:noProof/>
                <w:webHidden/>
              </w:rPr>
              <w:fldChar w:fldCharType="separate"/>
            </w:r>
            <w:r>
              <w:rPr>
                <w:noProof/>
                <w:webHidden/>
              </w:rPr>
              <w:t>21</w:t>
            </w:r>
            <w:r>
              <w:rPr>
                <w:noProof/>
                <w:webHidden/>
              </w:rPr>
              <w:fldChar w:fldCharType="end"/>
            </w:r>
          </w:hyperlink>
        </w:p>
        <w:p w14:paraId="0BB6A671" w14:textId="32F3EAA3" w:rsidR="002E67F4" w:rsidRDefault="002E67F4">
          <w:pPr>
            <w:pStyle w:val="TOC4"/>
            <w:tabs>
              <w:tab w:val="right" w:leader="dot" w:pos="9350"/>
            </w:tabs>
            <w:rPr>
              <w:noProof/>
            </w:rPr>
          </w:pPr>
          <w:hyperlink w:anchor="_Toc469993073" w:history="1">
            <w:r w:rsidRPr="000A07FC">
              <w:rPr>
                <w:rStyle w:val="Hyperlink"/>
                <w:noProof/>
              </w:rPr>
              <w:t>Add/Edit Contacts</w:t>
            </w:r>
            <w:r>
              <w:rPr>
                <w:noProof/>
                <w:webHidden/>
              </w:rPr>
              <w:tab/>
            </w:r>
            <w:r>
              <w:rPr>
                <w:noProof/>
                <w:webHidden/>
              </w:rPr>
              <w:fldChar w:fldCharType="begin"/>
            </w:r>
            <w:r>
              <w:rPr>
                <w:noProof/>
                <w:webHidden/>
              </w:rPr>
              <w:instrText xml:space="preserve"> PAGEREF _Toc469993073 \h </w:instrText>
            </w:r>
            <w:r>
              <w:rPr>
                <w:noProof/>
                <w:webHidden/>
              </w:rPr>
            </w:r>
            <w:r>
              <w:rPr>
                <w:noProof/>
                <w:webHidden/>
              </w:rPr>
              <w:fldChar w:fldCharType="separate"/>
            </w:r>
            <w:r>
              <w:rPr>
                <w:noProof/>
                <w:webHidden/>
              </w:rPr>
              <w:t>21</w:t>
            </w:r>
            <w:r>
              <w:rPr>
                <w:noProof/>
                <w:webHidden/>
              </w:rPr>
              <w:fldChar w:fldCharType="end"/>
            </w:r>
          </w:hyperlink>
        </w:p>
        <w:p w14:paraId="791BE6EF" w14:textId="1C7ACA39" w:rsidR="002E67F4" w:rsidRDefault="002E67F4">
          <w:pPr>
            <w:pStyle w:val="TOC4"/>
            <w:tabs>
              <w:tab w:val="right" w:leader="dot" w:pos="9350"/>
            </w:tabs>
            <w:rPr>
              <w:noProof/>
            </w:rPr>
          </w:pPr>
          <w:hyperlink w:anchor="_Toc469993074" w:history="1">
            <w:r w:rsidRPr="000A07FC">
              <w:rPr>
                <w:rStyle w:val="Hyperlink"/>
                <w:i/>
                <w:iCs/>
                <w:noProof/>
              </w:rPr>
              <w:t>Add a Billing Contact</w:t>
            </w:r>
            <w:r>
              <w:rPr>
                <w:noProof/>
                <w:webHidden/>
              </w:rPr>
              <w:tab/>
            </w:r>
            <w:r>
              <w:rPr>
                <w:noProof/>
                <w:webHidden/>
              </w:rPr>
              <w:fldChar w:fldCharType="begin"/>
            </w:r>
            <w:r>
              <w:rPr>
                <w:noProof/>
                <w:webHidden/>
              </w:rPr>
              <w:instrText xml:space="preserve"> PAGEREF _Toc469993074 \h </w:instrText>
            </w:r>
            <w:r>
              <w:rPr>
                <w:noProof/>
                <w:webHidden/>
              </w:rPr>
            </w:r>
            <w:r>
              <w:rPr>
                <w:noProof/>
                <w:webHidden/>
              </w:rPr>
              <w:fldChar w:fldCharType="separate"/>
            </w:r>
            <w:r>
              <w:rPr>
                <w:noProof/>
                <w:webHidden/>
              </w:rPr>
              <w:t>21</w:t>
            </w:r>
            <w:r>
              <w:rPr>
                <w:noProof/>
                <w:webHidden/>
              </w:rPr>
              <w:fldChar w:fldCharType="end"/>
            </w:r>
          </w:hyperlink>
        </w:p>
        <w:p w14:paraId="3E774D45" w14:textId="6B27A0EA" w:rsidR="002E67F4" w:rsidRDefault="002E67F4">
          <w:pPr>
            <w:pStyle w:val="TOC4"/>
            <w:tabs>
              <w:tab w:val="right" w:leader="dot" w:pos="9350"/>
            </w:tabs>
            <w:rPr>
              <w:noProof/>
            </w:rPr>
          </w:pPr>
          <w:hyperlink w:anchor="_Toc469993075" w:history="1">
            <w:r w:rsidRPr="000A07FC">
              <w:rPr>
                <w:rStyle w:val="Hyperlink"/>
                <w:i/>
                <w:iCs/>
                <w:noProof/>
              </w:rPr>
              <w:t>Option one</w:t>
            </w:r>
            <w:r>
              <w:rPr>
                <w:noProof/>
                <w:webHidden/>
              </w:rPr>
              <w:tab/>
            </w:r>
            <w:r>
              <w:rPr>
                <w:noProof/>
                <w:webHidden/>
              </w:rPr>
              <w:fldChar w:fldCharType="begin"/>
            </w:r>
            <w:r>
              <w:rPr>
                <w:noProof/>
                <w:webHidden/>
              </w:rPr>
              <w:instrText xml:space="preserve"> PAGEREF _Toc469993075 \h </w:instrText>
            </w:r>
            <w:r>
              <w:rPr>
                <w:noProof/>
                <w:webHidden/>
              </w:rPr>
            </w:r>
            <w:r>
              <w:rPr>
                <w:noProof/>
                <w:webHidden/>
              </w:rPr>
              <w:fldChar w:fldCharType="separate"/>
            </w:r>
            <w:r>
              <w:rPr>
                <w:noProof/>
                <w:webHidden/>
              </w:rPr>
              <w:t>21</w:t>
            </w:r>
            <w:r>
              <w:rPr>
                <w:noProof/>
                <w:webHidden/>
              </w:rPr>
              <w:fldChar w:fldCharType="end"/>
            </w:r>
          </w:hyperlink>
        </w:p>
        <w:p w14:paraId="01DC2005" w14:textId="097076FD" w:rsidR="002E67F4" w:rsidRDefault="002E67F4">
          <w:pPr>
            <w:pStyle w:val="TOC4"/>
            <w:tabs>
              <w:tab w:val="right" w:leader="dot" w:pos="9350"/>
            </w:tabs>
            <w:rPr>
              <w:noProof/>
            </w:rPr>
          </w:pPr>
          <w:hyperlink w:anchor="_Toc469993076" w:history="1">
            <w:r w:rsidRPr="000A07FC">
              <w:rPr>
                <w:rStyle w:val="Hyperlink"/>
                <w:i/>
                <w:iCs/>
                <w:noProof/>
              </w:rPr>
              <w:t>Option two</w:t>
            </w:r>
            <w:r>
              <w:rPr>
                <w:noProof/>
                <w:webHidden/>
              </w:rPr>
              <w:tab/>
            </w:r>
            <w:r>
              <w:rPr>
                <w:noProof/>
                <w:webHidden/>
              </w:rPr>
              <w:fldChar w:fldCharType="begin"/>
            </w:r>
            <w:r>
              <w:rPr>
                <w:noProof/>
                <w:webHidden/>
              </w:rPr>
              <w:instrText xml:space="preserve"> PAGEREF _Toc469993076 \h </w:instrText>
            </w:r>
            <w:r>
              <w:rPr>
                <w:noProof/>
                <w:webHidden/>
              </w:rPr>
            </w:r>
            <w:r>
              <w:rPr>
                <w:noProof/>
                <w:webHidden/>
              </w:rPr>
              <w:fldChar w:fldCharType="separate"/>
            </w:r>
            <w:r>
              <w:rPr>
                <w:noProof/>
                <w:webHidden/>
              </w:rPr>
              <w:t>22</w:t>
            </w:r>
            <w:r>
              <w:rPr>
                <w:noProof/>
                <w:webHidden/>
              </w:rPr>
              <w:fldChar w:fldCharType="end"/>
            </w:r>
          </w:hyperlink>
        </w:p>
        <w:p w14:paraId="74C50C05" w14:textId="166BA7F4" w:rsidR="002E67F4" w:rsidRDefault="002E67F4">
          <w:pPr>
            <w:pStyle w:val="TOC4"/>
            <w:tabs>
              <w:tab w:val="right" w:leader="dot" w:pos="9350"/>
            </w:tabs>
            <w:rPr>
              <w:noProof/>
            </w:rPr>
          </w:pPr>
          <w:hyperlink w:anchor="_Toc469993077" w:history="1">
            <w:r w:rsidRPr="000A07FC">
              <w:rPr>
                <w:rStyle w:val="Hyperlink"/>
                <w:i/>
                <w:iCs/>
                <w:noProof/>
              </w:rPr>
              <w:t>Edit a Contact</w:t>
            </w:r>
            <w:r>
              <w:rPr>
                <w:noProof/>
                <w:webHidden/>
              </w:rPr>
              <w:tab/>
            </w:r>
            <w:r>
              <w:rPr>
                <w:noProof/>
                <w:webHidden/>
              </w:rPr>
              <w:fldChar w:fldCharType="begin"/>
            </w:r>
            <w:r>
              <w:rPr>
                <w:noProof/>
                <w:webHidden/>
              </w:rPr>
              <w:instrText xml:space="preserve"> PAGEREF _Toc469993077 \h </w:instrText>
            </w:r>
            <w:r>
              <w:rPr>
                <w:noProof/>
                <w:webHidden/>
              </w:rPr>
            </w:r>
            <w:r>
              <w:rPr>
                <w:noProof/>
                <w:webHidden/>
              </w:rPr>
              <w:fldChar w:fldCharType="separate"/>
            </w:r>
            <w:r>
              <w:rPr>
                <w:noProof/>
                <w:webHidden/>
              </w:rPr>
              <w:t>22</w:t>
            </w:r>
            <w:r>
              <w:rPr>
                <w:noProof/>
                <w:webHidden/>
              </w:rPr>
              <w:fldChar w:fldCharType="end"/>
            </w:r>
          </w:hyperlink>
        </w:p>
        <w:p w14:paraId="466B2277" w14:textId="2412AE37" w:rsidR="002E67F4" w:rsidRDefault="002E67F4">
          <w:pPr>
            <w:pStyle w:val="TOC4"/>
            <w:tabs>
              <w:tab w:val="right" w:leader="dot" w:pos="9350"/>
            </w:tabs>
            <w:rPr>
              <w:noProof/>
            </w:rPr>
          </w:pPr>
          <w:hyperlink w:anchor="_Toc469993078" w:history="1">
            <w:r w:rsidRPr="000A07FC">
              <w:rPr>
                <w:rStyle w:val="Hyperlink"/>
                <w:noProof/>
              </w:rPr>
              <w:t>Add/Edit System Information</w:t>
            </w:r>
            <w:r>
              <w:rPr>
                <w:noProof/>
                <w:webHidden/>
              </w:rPr>
              <w:tab/>
            </w:r>
            <w:r>
              <w:rPr>
                <w:noProof/>
                <w:webHidden/>
              </w:rPr>
              <w:fldChar w:fldCharType="begin"/>
            </w:r>
            <w:r>
              <w:rPr>
                <w:noProof/>
                <w:webHidden/>
              </w:rPr>
              <w:instrText xml:space="preserve"> PAGEREF _Toc469993078 \h </w:instrText>
            </w:r>
            <w:r>
              <w:rPr>
                <w:noProof/>
                <w:webHidden/>
              </w:rPr>
            </w:r>
            <w:r>
              <w:rPr>
                <w:noProof/>
                <w:webHidden/>
              </w:rPr>
              <w:fldChar w:fldCharType="separate"/>
            </w:r>
            <w:r>
              <w:rPr>
                <w:noProof/>
                <w:webHidden/>
              </w:rPr>
              <w:t>22</w:t>
            </w:r>
            <w:r>
              <w:rPr>
                <w:noProof/>
                <w:webHidden/>
              </w:rPr>
              <w:fldChar w:fldCharType="end"/>
            </w:r>
          </w:hyperlink>
        </w:p>
        <w:p w14:paraId="1716095F" w14:textId="7595F6E7" w:rsidR="002E67F4" w:rsidRDefault="002E67F4">
          <w:pPr>
            <w:pStyle w:val="TOC4"/>
            <w:tabs>
              <w:tab w:val="right" w:leader="dot" w:pos="9350"/>
            </w:tabs>
            <w:rPr>
              <w:noProof/>
            </w:rPr>
          </w:pPr>
          <w:hyperlink w:anchor="_Toc469993079" w:history="1">
            <w:r w:rsidRPr="000A07FC">
              <w:rPr>
                <w:rStyle w:val="Hyperlink"/>
                <w:i/>
                <w:iCs/>
                <w:noProof/>
              </w:rPr>
              <w:t>Edit a system</w:t>
            </w:r>
            <w:r>
              <w:rPr>
                <w:noProof/>
                <w:webHidden/>
              </w:rPr>
              <w:tab/>
            </w:r>
            <w:r>
              <w:rPr>
                <w:noProof/>
                <w:webHidden/>
              </w:rPr>
              <w:fldChar w:fldCharType="begin"/>
            </w:r>
            <w:r>
              <w:rPr>
                <w:noProof/>
                <w:webHidden/>
              </w:rPr>
              <w:instrText xml:space="preserve"> PAGEREF _Toc469993079 \h </w:instrText>
            </w:r>
            <w:r>
              <w:rPr>
                <w:noProof/>
                <w:webHidden/>
              </w:rPr>
            </w:r>
            <w:r>
              <w:rPr>
                <w:noProof/>
                <w:webHidden/>
              </w:rPr>
              <w:fldChar w:fldCharType="separate"/>
            </w:r>
            <w:r>
              <w:rPr>
                <w:noProof/>
                <w:webHidden/>
              </w:rPr>
              <w:t>23</w:t>
            </w:r>
            <w:r>
              <w:rPr>
                <w:noProof/>
                <w:webHidden/>
              </w:rPr>
              <w:fldChar w:fldCharType="end"/>
            </w:r>
          </w:hyperlink>
        </w:p>
        <w:p w14:paraId="437248B2" w14:textId="11C0F96D" w:rsidR="002E67F4" w:rsidRDefault="002E67F4">
          <w:pPr>
            <w:pStyle w:val="TOC4"/>
            <w:tabs>
              <w:tab w:val="right" w:leader="dot" w:pos="9350"/>
            </w:tabs>
            <w:rPr>
              <w:noProof/>
            </w:rPr>
          </w:pPr>
          <w:hyperlink w:anchor="_Toc469993080" w:history="1">
            <w:r w:rsidRPr="000A07FC">
              <w:rPr>
                <w:rStyle w:val="Hyperlink"/>
                <w:i/>
                <w:iCs/>
                <w:noProof/>
              </w:rPr>
              <w:t>Add a new site to an existing customer</w:t>
            </w:r>
            <w:r>
              <w:rPr>
                <w:noProof/>
                <w:webHidden/>
              </w:rPr>
              <w:tab/>
            </w:r>
            <w:r>
              <w:rPr>
                <w:noProof/>
                <w:webHidden/>
              </w:rPr>
              <w:fldChar w:fldCharType="begin"/>
            </w:r>
            <w:r>
              <w:rPr>
                <w:noProof/>
                <w:webHidden/>
              </w:rPr>
              <w:instrText xml:space="preserve"> PAGEREF _Toc469993080 \h </w:instrText>
            </w:r>
            <w:r>
              <w:rPr>
                <w:noProof/>
                <w:webHidden/>
              </w:rPr>
            </w:r>
            <w:r>
              <w:rPr>
                <w:noProof/>
                <w:webHidden/>
              </w:rPr>
              <w:fldChar w:fldCharType="separate"/>
            </w:r>
            <w:r>
              <w:rPr>
                <w:noProof/>
                <w:webHidden/>
              </w:rPr>
              <w:t>23</w:t>
            </w:r>
            <w:r>
              <w:rPr>
                <w:noProof/>
                <w:webHidden/>
              </w:rPr>
              <w:fldChar w:fldCharType="end"/>
            </w:r>
          </w:hyperlink>
        </w:p>
        <w:p w14:paraId="125B9D93" w14:textId="23A21713" w:rsidR="002E67F4" w:rsidRDefault="002E67F4">
          <w:pPr>
            <w:pStyle w:val="TOC4"/>
            <w:tabs>
              <w:tab w:val="right" w:leader="dot" w:pos="9350"/>
            </w:tabs>
            <w:rPr>
              <w:noProof/>
            </w:rPr>
          </w:pPr>
          <w:hyperlink w:anchor="_Toc469993081" w:history="1">
            <w:r w:rsidRPr="000A07FC">
              <w:rPr>
                <w:rStyle w:val="Hyperlink"/>
                <w:i/>
                <w:iCs/>
                <w:noProof/>
              </w:rPr>
              <w:t>Edit Site Information</w:t>
            </w:r>
            <w:r>
              <w:rPr>
                <w:noProof/>
                <w:webHidden/>
              </w:rPr>
              <w:tab/>
            </w:r>
            <w:r>
              <w:rPr>
                <w:noProof/>
                <w:webHidden/>
              </w:rPr>
              <w:fldChar w:fldCharType="begin"/>
            </w:r>
            <w:r>
              <w:rPr>
                <w:noProof/>
                <w:webHidden/>
              </w:rPr>
              <w:instrText xml:space="preserve"> PAGEREF _Toc469993081 \h </w:instrText>
            </w:r>
            <w:r>
              <w:rPr>
                <w:noProof/>
                <w:webHidden/>
              </w:rPr>
            </w:r>
            <w:r>
              <w:rPr>
                <w:noProof/>
                <w:webHidden/>
              </w:rPr>
              <w:fldChar w:fldCharType="separate"/>
            </w:r>
            <w:r>
              <w:rPr>
                <w:noProof/>
                <w:webHidden/>
              </w:rPr>
              <w:t>23</w:t>
            </w:r>
            <w:r>
              <w:rPr>
                <w:noProof/>
                <w:webHidden/>
              </w:rPr>
              <w:fldChar w:fldCharType="end"/>
            </w:r>
          </w:hyperlink>
        </w:p>
        <w:p w14:paraId="5FB8B9C3" w14:textId="65941BF9" w:rsidR="002E67F4" w:rsidRDefault="002E67F4">
          <w:pPr>
            <w:pStyle w:val="TOC2"/>
            <w:tabs>
              <w:tab w:val="right" w:leader="dot" w:pos="9350"/>
            </w:tabs>
            <w:rPr>
              <w:noProof/>
            </w:rPr>
          </w:pPr>
          <w:hyperlink w:anchor="_Toc469993082" w:history="1">
            <w:r w:rsidRPr="000A07FC">
              <w:rPr>
                <w:rStyle w:val="Hyperlink"/>
                <w:noProof/>
              </w:rPr>
              <w:t>Create Recurring Items</w:t>
            </w:r>
            <w:r>
              <w:rPr>
                <w:noProof/>
                <w:webHidden/>
              </w:rPr>
              <w:tab/>
            </w:r>
            <w:r>
              <w:rPr>
                <w:noProof/>
                <w:webHidden/>
              </w:rPr>
              <w:fldChar w:fldCharType="begin"/>
            </w:r>
            <w:r>
              <w:rPr>
                <w:noProof/>
                <w:webHidden/>
              </w:rPr>
              <w:instrText xml:space="preserve"> PAGEREF _Toc469993082 \h </w:instrText>
            </w:r>
            <w:r>
              <w:rPr>
                <w:noProof/>
                <w:webHidden/>
              </w:rPr>
            </w:r>
            <w:r>
              <w:rPr>
                <w:noProof/>
                <w:webHidden/>
              </w:rPr>
              <w:fldChar w:fldCharType="separate"/>
            </w:r>
            <w:r>
              <w:rPr>
                <w:noProof/>
                <w:webHidden/>
              </w:rPr>
              <w:t>23</w:t>
            </w:r>
            <w:r>
              <w:rPr>
                <w:noProof/>
                <w:webHidden/>
              </w:rPr>
              <w:fldChar w:fldCharType="end"/>
            </w:r>
          </w:hyperlink>
        </w:p>
        <w:p w14:paraId="4CBB51DE" w14:textId="6412B931" w:rsidR="002E67F4" w:rsidRDefault="002E67F4">
          <w:pPr>
            <w:pStyle w:val="TOC2"/>
            <w:tabs>
              <w:tab w:val="right" w:leader="dot" w:pos="9350"/>
            </w:tabs>
            <w:rPr>
              <w:noProof/>
            </w:rPr>
          </w:pPr>
          <w:hyperlink w:anchor="_Toc469993083" w:history="1">
            <w:r w:rsidRPr="000A07FC">
              <w:rPr>
                <w:rStyle w:val="Hyperlink"/>
                <w:noProof/>
              </w:rPr>
              <w:t>Process Cancellations</w:t>
            </w:r>
            <w:r>
              <w:rPr>
                <w:noProof/>
                <w:webHidden/>
              </w:rPr>
              <w:tab/>
            </w:r>
            <w:r>
              <w:rPr>
                <w:noProof/>
                <w:webHidden/>
              </w:rPr>
              <w:fldChar w:fldCharType="begin"/>
            </w:r>
            <w:r>
              <w:rPr>
                <w:noProof/>
                <w:webHidden/>
              </w:rPr>
              <w:instrText xml:space="preserve"> PAGEREF _Toc469993083 \h </w:instrText>
            </w:r>
            <w:r>
              <w:rPr>
                <w:noProof/>
                <w:webHidden/>
              </w:rPr>
            </w:r>
            <w:r>
              <w:rPr>
                <w:noProof/>
                <w:webHidden/>
              </w:rPr>
              <w:fldChar w:fldCharType="separate"/>
            </w:r>
            <w:r>
              <w:rPr>
                <w:noProof/>
                <w:webHidden/>
              </w:rPr>
              <w:t>25</w:t>
            </w:r>
            <w:r>
              <w:rPr>
                <w:noProof/>
                <w:webHidden/>
              </w:rPr>
              <w:fldChar w:fldCharType="end"/>
            </w:r>
          </w:hyperlink>
        </w:p>
        <w:p w14:paraId="49409E4B" w14:textId="61CBDA03" w:rsidR="002E67F4" w:rsidRDefault="002E67F4">
          <w:pPr>
            <w:pStyle w:val="TOC3"/>
            <w:tabs>
              <w:tab w:val="right" w:leader="dot" w:pos="9350"/>
            </w:tabs>
            <w:rPr>
              <w:noProof/>
            </w:rPr>
          </w:pPr>
          <w:hyperlink w:anchor="_Toc469993084" w:history="1">
            <w:r w:rsidRPr="000A07FC">
              <w:rPr>
                <w:rStyle w:val="Hyperlink"/>
                <w:noProof/>
              </w:rPr>
              <w:t>Initial Cancellation</w:t>
            </w:r>
            <w:r>
              <w:rPr>
                <w:noProof/>
                <w:webHidden/>
              </w:rPr>
              <w:tab/>
            </w:r>
            <w:r>
              <w:rPr>
                <w:noProof/>
                <w:webHidden/>
              </w:rPr>
              <w:fldChar w:fldCharType="begin"/>
            </w:r>
            <w:r>
              <w:rPr>
                <w:noProof/>
                <w:webHidden/>
              </w:rPr>
              <w:instrText xml:space="preserve"> PAGEREF _Toc469993084 \h </w:instrText>
            </w:r>
            <w:r>
              <w:rPr>
                <w:noProof/>
                <w:webHidden/>
              </w:rPr>
            </w:r>
            <w:r>
              <w:rPr>
                <w:noProof/>
                <w:webHidden/>
              </w:rPr>
              <w:fldChar w:fldCharType="separate"/>
            </w:r>
            <w:r>
              <w:rPr>
                <w:noProof/>
                <w:webHidden/>
              </w:rPr>
              <w:t>25</w:t>
            </w:r>
            <w:r>
              <w:rPr>
                <w:noProof/>
                <w:webHidden/>
              </w:rPr>
              <w:fldChar w:fldCharType="end"/>
            </w:r>
          </w:hyperlink>
        </w:p>
        <w:p w14:paraId="4F058B9F" w14:textId="61358064" w:rsidR="002E67F4" w:rsidRDefault="002E67F4">
          <w:pPr>
            <w:pStyle w:val="TOC3"/>
            <w:tabs>
              <w:tab w:val="right" w:leader="dot" w:pos="9350"/>
            </w:tabs>
            <w:rPr>
              <w:noProof/>
            </w:rPr>
          </w:pPr>
          <w:hyperlink w:anchor="_Toc469993085" w:history="1">
            <w:r w:rsidRPr="000A07FC">
              <w:rPr>
                <w:rStyle w:val="Hyperlink"/>
                <w:noProof/>
              </w:rPr>
              <w:t>Following up on a cancellation</w:t>
            </w:r>
            <w:r>
              <w:rPr>
                <w:noProof/>
                <w:webHidden/>
              </w:rPr>
              <w:tab/>
            </w:r>
            <w:r>
              <w:rPr>
                <w:noProof/>
                <w:webHidden/>
              </w:rPr>
              <w:fldChar w:fldCharType="begin"/>
            </w:r>
            <w:r>
              <w:rPr>
                <w:noProof/>
                <w:webHidden/>
              </w:rPr>
              <w:instrText xml:space="preserve"> PAGEREF _Toc469993085 \h </w:instrText>
            </w:r>
            <w:r>
              <w:rPr>
                <w:noProof/>
                <w:webHidden/>
              </w:rPr>
            </w:r>
            <w:r>
              <w:rPr>
                <w:noProof/>
                <w:webHidden/>
              </w:rPr>
              <w:fldChar w:fldCharType="separate"/>
            </w:r>
            <w:r>
              <w:rPr>
                <w:noProof/>
                <w:webHidden/>
              </w:rPr>
              <w:t>26</w:t>
            </w:r>
            <w:r>
              <w:rPr>
                <w:noProof/>
                <w:webHidden/>
              </w:rPr>
              <w:fldChar w:fldCharType="end"/>
            </w:r>
          </w:hyperlink>
        </w:p>
        <w:p w14:paraId="22CA2D94" w14:textId="584F5409" w:rsidR="002E67F4" w:rsidRDefault="002E67F4">
          <w:pPr>
            <w:pStyle w:val="TOC2"/>
            <w:tabs>
              <w:tab w:val="right" w:leader="dot" w:pos="9350"/>
            </w:tabs>
            <w:rPr>
              <w:noProof/>
            </w:rPr>
          </w:pPr>
          <w:hyperlink w:anchor="_Toc469993086" w:history="1">
            <w:r w:rsidRPr="000A07FC">
              <w:rPr>
                <w:rStyle w:val="Hyperlink"/>
                <w:noProof/>
              </w:rPr>
              <w:t>Manage Collections</w:t>
            </w:r>
            <w:r>
              <w:rPr>
                <w:noProof/>
                <w:webHidden/>
              </w:rPr>
              <w:tab/>
            </w:r>
            <w:r>
              <w:rPr>
                <w:noProof/>
                <w:webHidden/>
              </w:rPr>
              <w:fldChar w:fldCharType="begin"/>
            </w:r>
            <w:r>
              <w:rPr>
                <w:noProof/>
                <w:webHidden/>
              </w:rPr>
              <w:instrText xml:space="preserve"> PAGEREF _Toc469993086 \h </w:instrText>
            </w:r>
            <w:r>
              <w:rPr>
                <w:noProof/>
                <w:webHidden/>
              </w:rPr>
            </w:r>
            <w:r>
              <w:rPr>
                <w:noProof/>
                <w:webHidden/>
              </w:rPr>
              <w:fldChar w:fldCharType="separate"/>
            </w:r>
            <w:r>
              <w:rPr>
                <w:noProof/>
                <w:webHidden/>
              </w:rPr>
              <w:t>26</w:t>
            </w:r>
            <w:r>
              <w:rPr>
                <w:noProof/>
                <w:webHidden/>
              </w:rPr>
              <w:fldChar w:fldCharType="end"/>
            </w:r>
          </w:hyperlink>
        </w:p>
        <w:p w14:paraId="41433FF0" w14:textId="35B3DCDB" w:rsidR="002E67F4" w:rsidRDefault="002E67F4">
          <w:pPr>
            <w:pStyle w:val="TOC3"/>
            <w:tabs>
              <w:tab w:val="right" w:leader="dot" w:pos="9350"/>
            </w:tabs>
            <w:rPr>
              <w:noProof/>
            </w:rPr>
          </w:pPr>
          <w:hyperlink w:anchor="_Toc469993087" w:history="1">
            <w:r w:rsidRPr="000A07FC">
              <w:rPr>
                <w:rStyle w:val="Hyperlink"/>
                <w:noProof/>
              </w:rPr>
              <w:t>Removing Customers from Collections Queues</w:t>
            </w:r>
            <w:r>
              <w:rPr>
                <w:noProof/>
                <w:webHidden/>
              </w:rPr>
              <w:tab/>
            </w:r>
            <w:r>
              <w:rPr>
                <w:noProof/>
                <w:webHidden/>
              </w:rPr>
              <w:fldChar w:fldCharType="begin"/>
            </w:r>
            <w:r>
              <w:rPr>
                <w:noProof/>
                <w:webHidden/>
              </w:rPr>
              <w:instrText xml:space="preserve"> PAGEREF _Toc469993087 \h </w:instrText>
            </w:r>
            <w:r>
              <w:rPr>
                <w:noProof/>
                <w:webHidden/>
              </w:rPr>
            </w:r>
            <w:r>
              <w:rPr>
                <w:noProof/>
                <w:webHidden/>
              </w:rPr>
              <w:fldChar w:fldCharType="separate"/>
            </w:r>
            <w:r>
              <w:rPr>
                <w:noProof/>
                <w:webHidden/>
              </w:rPr>
              <w:t>28</w:t>
            </w:r>
            <w:r>
              <w:rPr>
                <w:noProof/>
                <w:webHidden/>
              </w:rPr>
              <w:fldChar w:fldCharType="end"/>
            </w:r>
          </w:hyperlink>
        </w:p>
        <w:p w14:paraId="4BF8A45E" w14:textId="09CDB52A" w:rsidR="002E67F4" w:rsidRDefault="002E67F4">
          <w:pPr>
            <w:pStyle w:val="TOC4"/>
            <w:tabs>
              <w:tab w:val="right" w:leader="dot" w:pos="9350"/>
            </w:tabs>
            <w:rPr>
              <w:noProof/>
            </w:rPr>
          </w:pPr>
          <w:hyperlink w:anchor="_Toc469993088" w:history="1">
            <w:r w:rsidRPr="000A07FC">
              <w:rPr>
                <w:rStyle w:val="Hyperlink"/>
                <w:noProof/>
              </w:rPr>
              <w:t>Removing from a sequenced queue</w:t>
            </w:r>
            <w:r>
              <w:rPr>
                <w:noProof/>
                <w:webHidden/>
              </w:rPr>
              <w:tab/>
            </w:r>
            <w:r>
              <w:rPr>
                <w:noProof/>
                <w:webHidden/>
              </w:rPr>
              <w:fldChar w:fldCharType="begin"/>
            </w:r>
            <w:r>
              <w:rPr>
                <w:noProof/>
                <w:webHidden/>
              </w:rPr>
              <w:instrText xml:space="preserve"> PAGEREF _Toc469993088 \h </w:instrText>
            </w:r>
            <w:r>
              <w:rPr>
                <w:noProof/>
                <w:webHidden/>
              </w:rPr>
            </w:r>
            <w:r>
              <w:rPr>
                <w:noProof/>
                <w:webHidden/>
              </w:rPr>
              <w:fldChar w:fldCharType="separate"/>
            </w:r>
            <w:r>
              <w:rPr>
                <w:noProof/>
                <w:webHidden/>
              </w:rPr>
              <w:t>28</w:t>
            </w:r>
            <w:r>
              <w:rPr>
                <w:noProof/>
                <w:webHidden/>
              </w:rPr>
              <w:fldChar w:fldCharType="end"/>
            </w:r>
          </w:hyperlink>
        </w:p>
        <w:p w14:paraId="1CC67D3F" w14:textId="64A2E55E" w:rsidR="002E67F4" w:rsidRDefault="002E67F4">
          <w:pPr>
            <w:pStyle w:val="TOC4"/>
            <w:tabs>
              <w:tab w:val="right" w:leader="dot" w:pos="9350"/>
            </w:tabs>
            <w:rPr>
              <w:noProof/>
            </w:rPr>
          </w:pPr>
          <w:hyperlink w:anchor="_Toc469993089" w:history="1">
            <w:r w:rsidRPr="000A07FC">
              <w:rPr>
                <w:rStyle w:val="Hyperlink"/>
                <w:noProof/>
              </w:rPr>
              <w:t>Removing from a non-sequenced queue</w:t>
            </w:r>
            <w:r>
              <w:rPr>
                <w:noProof/>
                <w:webHidden/>
              </w:rPr>
              <w:tab/>
            </w:r>
            <w:r>
              <w:rPr>
                <w:noProof/>
                <w:webHidden/>
              </w:rPr>
              <w:fldChar w:fldCharType="begin"/>
            </w:r>
            <w:r>
              <w:rPr>
                <w:noProof/>
                <w:webHidden/>
              </w:rPr>
              <w:instrText xml:space="preserve"> PAGEREF _Toc469993089 \h </w:instrText>
            </w:r>
            <w:r>
              <w:rPr>
                <w:noProof/>
                <w:webHidden/>
              </w:rPr>
            </w:r>
            <w:r>
              <w:rPr>
                <w:noProof/>
                <w:webHidden/>
              </w:rPr>
              <w:fldChar w:fldCharType="separate"/>
            </w:r>
            <w:r>
              <w:rPr>
                <w:noProof/>
                <w:webHidden/>
              </w:rPr>
              <w:t>28</w:t>
            </w:r>
            <w:r>
              <w:rPr>
                <w:noProof/>
                <w:webHidden/>
              </w:rPr>
              <w:fldChar w:fldCharType="end"/>
            </w:r>
          </w:hyperlink>
        </w:p>
        <w:p w14:paraId="05BF9E3A" w14:textId="488D7A69" w:rsidR="002E67F4" w:rsidRDefault="002E67F4">
          <w:pPr>
            <w:pStyle w:val="TOC4"/>
            <w:tabs>
              <w:tab w:val="right" w:leader="dot" w:pos="9350"/>
            </w:tabs>
            <w:rPr>
              <w:noProof/>
            </w:rPr>
          </w:pPr>
          <w:hyperlink w:anchor="_Toc469993090" w:history="1">
            <w:r w:rsidRPr="000A07FC">
              <w:rPr>
                <w:rStyle w:val="Hyperlink"/>
                <w:noProof/>
              </w:rPr>
              <w:t>Mark Customers as a “No Collections” Customer</w:t>
            </w:r>
            <w:r>
              <w:rPr>
                <w:noProof/>
                <w:webHidden/>
              </w:rPr>
              <w:tab/>
            </w:r>
            <w:r>
              <w:rPr>
                <w:noProof/>
                <w:webHidden/>
              </w:rPr>
              <w:fldChar w:fldCharType="begin"/>
            </w:r>
            <w:r>
              <w:rPr>
                <w:noProof/>
                <w:webHidden/>
              </w:rPr>
              <w:instrText xml:space="preserve"> PAGEREF _Toc469993090 \h </w:instrText>
            </w:r>
            <w:r>
              <w:rPr>
                <w:noProof/>
                <w:webHidden/>
              </w:rPr>
            </w:r>
            <w:r>
              <w:rPr>
                <w:noProof/>
                <w:webHidden/>
              </w:rPr>
              <w:fldChar w:fldCharType="separate"/>
            </w:r>
            <w:r>
              <w:rPr>
                <w:noProof/>
                <w:webHidden/>
              </w:rPr>
              <w:t>28</w:t>
            </w:r>
            <w:r>
              <w:rPr>
                <w:noProof/>
                <w:webHidden/>
              </w:rPr>
              <w:fldChar w:fldCharType="end"/>
            </w:r>
          </w:hyperlink>
        </w:p>
        <w:p w14:paraId="2325BD5C" w14:textId="11FC58D8" w:rsidR="002E67F4" w:rsidRDefault="002E67F4">
          <w:pPr>
            <w:pStyle w:val="TOC1"/>
            <w:tabs>
              <w:tab w:val="right" w:leader="dot" w:pos="9350"/>
            </w:tabs>
            <w:rPr>
              <w:noProof/>
            </w:rPr>
          </w:pPr>
          <w:hyperlink w:anchor="_Toc469993091" w:history="1">
            <w:r w:rsidRPr="000A07FC">
              <w:rPr>
                <w:rStyle w:val="Hyperlink"/>
                <w:noProof/>
              </w:rPr>
              <w:t>Accounts Receivable</w:t>
            </w:r>
            <w:r>
              <w:rPr>
                <w:noProof/>
                <w:webHidden/>
              </w:rPr>
              <w:tab/>
            </w:r>
            <w:r>
              <w:rPr>
                <w:noProof/>
                <w:webHidden/>
              </w:rPr>
              <w:fldChar w:fldCharType="begin"/>
            </w:r>
            <w:r>
              <w:rPr>
                <w:noProof/>
                <w:webHidden/>
              </w:rPr>
              <w:instrText xml:space="preserve"> PAGEREF _Toc469993091 \h </w:instrText>
            </w:r>
            <w:r>
              <w:rPr>
                <w:noProof/>
                <w:webHidden/>
              </w:rPr>
            </w:r>
            <w:r>
              <w:rPr>
                <w:noProof/>
                <w:webHidden/>
              </w:rPr>
              <w:fldChar w:fldCharType="separate"/>
            </w:r>
            <w:r>
              <w:rPr>
                <w:noProof/>
                <w:webHidden/>
              </w:rPr>
              <w:t>29</w:t>
            </w:r>
            <w:r>
              <w:rPr>
                <w:noProof/>
                <w:webHidden/>
              </w:rPr>
              <w:fldChar w:fldCharType="end"/>
            </w:r>
          </w:hyperlink>
        </w:p>
        <w:p w14:paraId="79DE454A" w14:textId="6B8239EF" w:rsidR="002E67F4" w:rsidRDefault="002E67F4">
          <w:pPr>
            <w:pStyle w:val="TOC2"/>
            <w:tabs>
              <w:tab w:val="right" w:leader="dot" w:pos="9350"/>
            </w:tabs>
            <w:rPr>
              <w:noProof/>
            </w:rPr>
          </w:pPr>
          <w:hyperlink w:anchor="_Toc469993092" w:history="1">
            <w:r w:rsidRPr="000A07FC">
              <w:rPr>
                <w:rStyle w:val="Hyperlink"/>
                <w:noProof/>
              </w:rPr>
              <w:t>Process Cycle Invoices</w:t>
            </w:r>
            <w:r>
              <w:rPr>
                <w:noProof/>
                <w:webHidden/>
              </w:rPr>
              <w:tab/>
            </w:r>
            <w:r>
              <w:rPr>
                <w:noProof/>
                <w:webHidden/>
              </w:rPr>
              <w:fldChar w:fldCharType="begin"/>
            </w:r>
            <w:r>
              <w:rPr>
                <w:noProof/>
                <w:webHidden/>
              </w:rPr>
              <w:instrText xml:space="preserve"> PAGEREF _Toc469993092 \h </w:instrText>
            </w:r>
            <w:r>
              <w:rPr>
                <w:noProof/>
                <w:webHidden/>
              </w:rPr>
            </w:r>
            <w:r>
              <w:rPr>
                <w:noProof/>
                <w:webHidden/>
              </w:rPr>
              <w:fldChar w:fldCharType="separate"/>
            </w:r>
            <w:r>
              <w:rPr>
                <w:noProof/>
                <w:webHidden/>
              </w:rPr>
              <w:t>29</w:t>
            </w:r>
            <w:r>
              <w:rPr>
                <w:noProof/>
                <w:webHidden/>
              </w:rPr>
              <w:fldChar w:fldCharType="end"/>
            </w:r>
          </w:hyperlink>
        </w:p>
        <w:p w14:paraId="5F15240A" w14:textId="75EBB174" w:rsidR="002E67F4" w:rsidRDefault="002E67F4">
          <w:pPr>
            <w:pStyle w:val="TOC3"/>
            <w:tabs>
              <w:tab w:val="right" w:leader="dot" w:pos="9350"/>
            </w:tabs>
            <w:rPr>
              <w:noProof/>
            </w:rPr>
          </w:pPr>
          <w:hyperlink w:anchor="_Toc469993093" w:history="1">
            <w:r w:rsidRPr="000A07FC">
              <w:rPr>
                <w:rStyle w:val="Hyperlink"/>
                <w:noProof/>
              </w:rPr>
              <w:t>Create a New Cycle Invoicing Batch</w:t>
            </w:r>
            <w:r>
              <w:rPr>
                <w:noProof/>
                <w:webHidden/>
              </w:rPr>
              <w:tab/>
            </w:r>
            <w:r>
              <w:rPr>
                <w:noProof/>
                <w:webHidden/>
              </w:rPr>
              <w:fldChar w:fldCharType="begin"/>
            </w:r>
            <w:r>
              <w:rPr>
                <w:noProof/>
                <w:webHidden/>
              </w:rPr>
              <w:instrText xml:space="preserve"> PAGEREF _Toc469993093 \h </w:instrText>
            </w:r>
            <w:r>
              <w:rPr>
                <w:noProof/>
                <w:webHidden/>
              </w:rPr>
            </w:r>
            <w:r>
              <w:rPr>
                <w:noProof/>
                <w:webHidden/>
              </w:rPr>
              <w:fldChar w:fldCharType="separate"/>
            </w:r>
            <w:r>
              <w:rPr>
                <w:noProof/>
                <w:webHidden/>
              </w:rPr>
              <w:t>29</w:t>
            </w:r>
            <w:r>
              <w:rPr>
                <w:noProof/>
                <w:webHidden/>
              </w:rPr>
              <w:fldChar w:fldCharType="end"/>
            </w:r>
          </w:hyperlink>
        </w:p>
        <w:p w14:paraId="49146CB9" w14:textId="1D101D2E" w:rsidR="002E67F4" w:rsidRDefault="002E67F4">
          <w:pPr>
            <w:pStyle w:val="TOC2"/>
            <w:tabs>
              <w:tab w:val="right" w:leader="dot" w:pos="9350"/>
            </w:tabs>
            <w:rPr>
              <w:noProof/>
            </w:rPr>
          </w:pPr>
          <w:hyperlink w:anchor="_Toc469993094" w:history="1">
            <w:r w:rsidRPr="000A07FC">
              <w:rPr>
                <w:rStyle w:val="Hyperlink"/>
                <w:noProof/>
              </w:rPr>
              <w:t>Process Statements</w:t>
            </w:r>
            <w:r>
              <w:rPr>
                <w:noProof/>
                <w:webHidden/>
              </w:rPr>
              <w:tab/>
            </w:r>
            <w:r>
              <w:rPr>
                <w:noProof/>
                <w:webHidden/>
              </w:rPr>
              <w:fldChar w:fldCharType="begin"/>
            </w:r>
            <w:r>
              <w:rPr>
                <w:noProof/>
                <w:webHidden/>
              </w:rPr>
              <w:instrText xml:space="preserve"> PAGEREF _Toc469993094 \h </w:instrText>
            </w:r>
            <w:r>
              <w:rPr>
                <w:noProof/>
                <w:webHidden/>
              </w:rPr>
            </w:r>
            <w:r>
              <w:rPr>
                <w:noProof/>
                <w:webHidden/>
              </w:rPr>
              <w:fldChar w:fldCharType="separate"/>
            </w:r>
            <w:r>
              <w:rPr>
                <w:noProof/>
                <w:webHidden/>
              </w:rPr>
              <w:t>30</w:t>
            </w:r>
            <w:r>
              <w:rPr>
                <w:noProof/>
                <w:webHidden/>
              </w:rPr>
              <w:fldChar w:fldCharType="end"/>
            </w:r>
          </w:hyperlink>
        </w:p>
        <w:p w14:paraId="2F9BCDEC" w14:textId="0E124D85" w:rsidR="002E67F4" w:rsidRDefault="002E67F4">
          <w:pPr>
            <w:pStyle w:val="TOC4"/>
            <w:tabs>
              <w:tab w:val="right" w:leader="dot" w:pos="9350"/>
            </w:tabs>
            <w:rPr>
              <w:noProof/>
            </w:rPr>
          </w:pPr>
          <w:hyperlink w:anchor="_Toc469993095" w:history="1">
            <w:r w:rsidRPr="000A07FC">
              <w:rPr>
                <w:rStyle w:val="Hyperlink"/>
                <w:i/>
                <w:iCs/>
                <w:noProof/>
              </w:rPr>
              <w:t>Statement</w:t>
            </w:r>
            <w:r>
              <w:rPr>
                <w:noProof/>
                <w:webHidden/>
              </w:rPr>
              <w:tab/>
            </w:r>
            <w:r>
              <w:rPr>
                <w:noProof/>
                <w:webHidden/>
              </w:rPr>
              <w:fldChar w:fldCharType="begin"/>
            </w:r>
            <w:r>
              <w:rPr>
                <w:noProof/>
                <w:webHidden/>
              </w:rPr>
              <w:instrText xml:space="preserve"> PAGEREF _Toc469993095 \h </w:instrText>
            </w:r>
            <w:r>
              <w:rPr>
                <w:noProof/>
                <w:webHidden/>
              </w:rPr>
            </w:r>
            <w:r>
              <w:rPr>
                <w:noProof/>
                <w:webHidden/>
              </w:rPr>
              <w:fldChar w:fldCharType="separate"/>
            </w:r>
            <w:r>
              <w:rPr>
                <w:noProof/>
                <w:webHidden/>
              </w:rPr>
              <w:t>32</w:t>
            </w:r>
            <w:r>
              <w:rPr>
                <w:noProof/>
                <w:webHidden/>
              </w:rPr>
              <w:fldChar w:fldCharType="end"/>
            </w:r>
          </w:hyperlink>
        </w:p>
        <w:p w14:paraId="0737B2FA" w14:textId="796D0B1B" w:rsidR="002E67F4" w:rsidRDefault="002E67F4">
          <w:pPr>
            <w:pStyle w:val="TOC4"/>
            <w:tabs>
              <w:tab w:val="right" w:leader="dot" w:pos="9350"/>
            </w:tabs>
            <w:rPr>
              <w:noProof/>
            </w:rPr>
          </w:pPr>
          <w:hyperlink w:anchor="_Toc469993096" w:history="1">
            <w:r w:rsidRPr="000A07FC">
              <w:rPr>
                <w:rStyle w:val="Hyperlink"/>
                <w:i/>
                <w:iCs/>
                <w:noProof/>
              </w:rPr>
              <w:t>Invoice/Statement</w:t>
            </w:r>
            <w:r>
              <w:rPr>
                <w:noProof/>
                <w:webHidden/>
              </w:rPr>
              <w:tab/>
            </w:r>
            <w:r>
              <w:rPr>
                <w:noProof/>
                <w:webHidden/>
              </w:rPr>
              <w:fldChar w:fldCharType="begin"/>
            </w:r>
            <w:r>
              <w:rPr>
                <w:noProof/>
                <w:webHidden/>
              </w:rPr>
              <w:instrText xml:space="preserve"> PAGEREF _Toc469993096 \h </w:instrText>
            </w:r>
            <w:r>
              <w:rPr>
                <w:noProof/>
                <w:webHidden/>
              </w:rPr>
            </w:r>
            <w:r>
              <w:rPr>
                <w:noProof/>
                <w:webHidden/>
              </w:rPr>
              <w:fldChar w:fldCharType="separate"/>
            </w:r>
            <w:r>
              <w:rPr>
                <w:noProof/>
                <w:webHidden/>
              </w:rPr>
              <w:t>33</w:t>
            </w:r>
            <w:r>
              <w:rPr>
                <w:noProof/>
                <w:webHidden/>
              </w:rPr>
              <w:fldChar w:fldCharType="end"/>
            </w:r>
          </w:hyperlink>
        </w:p>
        <w:p w14:paraId="7ED9C4EF" w14:textId="4E26BC62" w:rsidR="002E67F4" w:rsidRDefault="002E67F4">
          <w:pPr>
            <w:pStyle w:val="TOC4"/>
            <w:tabs>
              <w:tab w:val="right" w:leader="dot" w:pos="9350"/>
            </w:tabs>
            <w:rPr>
              <w:noProof/>
            </w:rPr>
          </w:pPr>
          <w:hyperlink w:anchor="_Toc469993097" w:history="1">
            <w:r w:rsidRPr="000A07FC">
              <w:rPr>
                <w:rStyle w:val="Hyperlink"/>
                <w:i/>
                <w:iCs/>
                <w:noProof/>
              </w:rPr>
              <w:t>Remove a Late Fee</w:t>
            </w:r>
            <w:r>
              <w:rPr>
                <w:noProof/>
                <w:webHidden/>
              </w:rPr>
              <w:tab/>
            </w:r>
            <w:r>
              <w:rPr>
                <w:noProof/>
                <w:webHidden/>
              </w:rPr>
              <w:fldChar w:fldCharType="begin"/>
            </w:r>
            <w:r>
              <w:rPr>
                <w:noProof/>
                <w:webHidden/>
              </w:rPr>
              <w:instrText xml:space="preserve"> PAGEREF _Toc469993097 \h </w:instrText>
            </w:r>
            <w:r>
              <w:rPr>
                <w:noProof/>
                <w:webHidden/>
              </w:rPr>
            </w:r>
            <w:r>
              <w:rPr>
                <w:noProof/>
                <w:webHidden/>
              </w:rPr>
              <w:fldChar w:fldCharType="separate"/>
            </w:r>
            <w:r>
              <w:rPr>
                <w:noProof/>
                <w:webHidden/>
              </w:rPr>
              <w:t>33</w:t>
            </w:r>
            <w:r>
              <w:rPr>
                <w:noProof/>
                <w:webHidden/>
              </w:rPr>
              <w:fldChar w:fldCharType="end"/>
            </w:r>
          </w:hyperlink>
        </w:p>
        <w:p w14:paraId="0364F3CC" w14:textId="202F914C" w:rsidR="002E67F4" w:rsidRDefault="002E67F4">
          <w:pPr>
            <w:pStyle w:val="TOC2"/>
            <w:tabs>
              <w:tab w:val="right" w:leader="dot" w:pos="9350"/>
            </w:tabs>
            <w:rPr>
              <w:noProof/>
            </w:rPr>
          </w:pPr>
          <w:hyperlink w:anchor="_Toc469993098" w:history="1">
            <w:r w:rsidRPr="000A07FC">
              <w:rPr>
                <w:rStyle w:val="Hyperlink"/>
                <w:noProof/>
              </w:rPr>
              <w:t>Manage the Print Invoices Queue</w:t>
            </w:r>
            <w:r>
              <w:rPr>
                <w:noProof/>
                <w:webHidden/>
              </w:rPr>
              <w:tab/>
            </w:r>
            <w:r>
              <w:rPr>
                <w:noProof/>
                <w:webHidden/>
              </w:rPr>
              <w:fldChar w:fldCharType="begin"/>
            </w:r>
            <w:r>
              <w:rPr>
                <w:noProof/>
                <w:webHidden/>
              </w:rPr>
              <w:instrText xml:space="preserve"> PAGEREF _Toc469993098 \h </w:instrText>
            </w:r>
            <w:r>
              <w:rPr>
                <w:noProof/>
                <w:webHidden/>
              </w:rPr>
            </w:r>
            <w:r>
              <w:rPr>
                <w:noProof/>
                <w:webHidden/>
              </w:rPr>
              <w:fldChar w:fldCharType="separate"/>
            </w:r>
            <w:r>
              <w:rPr>
                <w:noProof/>
                <w:webHidden/>
              </w:rPr>
              <w:t>34</w:t>
            </w:r>
            <w:r>
              <w:rPr>
                <w:noProof/>
                <w:webHidden/>
              </w:rPr>
              <w:fldChar w:fldCharType="end"/>
            </w:r>
          </w:hyperlink>
        </w:p>
        <w:p w14:paraId="52E98D09" w14:textId="7EB9DDEE" w:rsidR="002E67F4" w:rsidRDefault="002E67F4">
          <w:pPr>
            <w:pStyle w:val="TOC3"/>
            <w:tabs>
              <w:tab w:val="right" w:leader="dot" w:pos="9350"/>
            </w:tabs>
            <w:rPr>
              <w:noProof/>
            </w:rPr>
          </w:pPr>
          <w:hyperlink w:anchor="_Toc469993099" w:history="1">
            <w:r w:rsidRPr="000A07FC">
              <w:rPr>
                <w:rStyle w:val="Hyperlink"/>
                <w:noProof/>
              </w:rPr>
              <w:t>Print Invoices</w:t>
            </w:r>
            <w:r>
              <w:rPr>
                <w:noProof/>
                <w:webHidden/>
              </w:rPr>
              <w:tab/>
            </w:r>
            <w:r>
              <w:rPr>
                <w:noProof/>
                <w:webHidden/>
              </w:rPr>
              <w:fldChar w:fldCharType="begin"/>
            </w:r>
            <w:r>
              <w:rPr>
                <w:noProof/>
                <w:webHidden/>
              </w:rPr>
              <w:instrText xml:space="preserve"> PAGEREF _Toc469993099 \h </w:instrText>
            </w:r>
            <w:r>
              <w:rPr>
                <w:noProof/>
                <w:webHidden/>
              </w:rPr>
            </w:r>
            <w:r>
              <w:rPr>
                <w:noProof/>
                <w:webHidden/>
              </w:rPr>
              <w:fldChar w:fldCharType="separate"/>
            </w:r>
            <w:r>
              <w:rPr>
                <w:noProof/>
                <w:webHidden/>
              </w:rPr>
              <w:t>34</w:t>
            </w:r>
            <w:r>
              <w:rPr>
                <w:noProof/>
                <w:webHidden/>
              </w:rPr>
              <w:fldChar w:fldCharType="end"/>
            </w:r>
          </w:hyperlink>
        </w:p>
        <w:p w14:paraId="64D46763" w14:textId="76EDB4CE" w:rsidR="002E67F4" w:rsidRDefault="002E67F4">
          <w:pPr>
            <w:pStyle w:val="TOC2"/>
            <w:tabs>
              <w:tab w:val="right" w:leader="dot" w:pos="9350"/>
            </w:tabs>
            <w:rPr>
              <w:noProof/>
            </w:rPr>
          </w:pPr>
          <w:hyperlink w:anchor="_Toc469993100" w:history="1">
            <w:r w:rsidRPr="000A07FC">
              <w:rPr>
                <w:rStyle w:val="Hyperlink"/>
                <w:noProof/>
              </w:rPr>
              <w:t>Create Miscellaneous Invoices</w:t>
            </w:r>
            <w:r>
              <w:rPr>
                <w:noProof/>
                <w:webHidden/>
              </w:rPr>
              <w:tab/>
            </w:r>
            <w:r>
              <w:rPr>
                <w:noProof/>
                <w:webHidden/>
              </w:rPr>
              <w:fldChar w:fldCharType="begin"/>
            </w:r>
            <w:r>
              <w:rPr>
                <w:noProof/>
                <w:webHidden/>
              </w:rPr>
              <w:instrText xml:space="preserve"> PAGEREF _Toc469993100 \h </w:instrText>
            </w:r>
            <w:r>
              <w:rPr>
                <w:noProof/>
                <w:webHidden/>
              </w:rPr>
            </w:r>
            <w:r>
              <w:rPr>
                <w:noProof/>
                <w:webHidden/>
              </w:rPr>
              <w:fldChar w:fldCharType="separate"/>
            </w:r>
            <w:r>
              <w:rPr>
                <w:noProof/>
                <w:webHidden/>
              </w:rPr>
              <w:t>36</w:t>
            </w:r>
            <w:r>
              <w:rPr>
                <w:noProof/>
                <w:webHidden/>
              </w:rPr>
              <w:fldChar w:fldCharType="end"/>
            </w:r>
          </w:hyperlink>
        </w:p>
        <w:p w14:paraId="438F27FE" w14:textId="431A4F1F" w:rsidR="002E67F4" w:rsidRDefault="002E67F4">
          <w:pPr>
            <w:pStyle w:val="TOC2"/>
            <w:tabs>
              <w:tab w:val="right" w:leader="dot" w:pos="9350"/>
            </w:tabs>
            <w:rPr>
              <w:noProof/>
            </w:rPr>
          </w:pPr>
          <w:hyperlink w:anchor="_Toc469993101" w:history="1">
            <w:r w:rsidRPr="000A07FC">
              <w:rPr>
                <w:rStyle w:val="Hyperlink"/>
                <w:noProof/>
              </w:rPr>
              <w:t>Create Credits</w:t>
            </w:r>
            <w:r>
              <w:rPr>
                <w:noProof/>
                <w:webHidden/>
              </w:rPr>
              <w:tab/>
            </w:r>
            <w:r>
              <w:rPr>
                <w:noProof/>
                <w:webHidden/>
              </w:rPr>
              <w:fldChar w:fldCharType="begin"/>
            </w:r>
            <w:r>
              <w:rPr>
                <w:noProof/>
                <w:webHidden/>
              </w:rPr>
              <w:instrText xml:space="preserve"> PAGEREF _Toc469993101 \h </w:instrText>
            </w:r>
            <w:r>
              <w:rPr>
                <w:noProof/>
                <w:webHidden/>
              </w:rPr>
            </w:r>
            <w:r>
              <w:rPr>
                <w:noProof/>
                <w:webHidden/>
              </w:rPr>
              <w:fldChar w:fldCharType="separate"/>
            </w:r>
            <w:r>
              <w:rPr>
                <w:noProof/>
                <w:webHidden/>
              </w:rPr>
              <w:t>36</w:t>
            </w:r>
            <w:r>
              <w:rPr>
                <w:noProof/>
                <w:webHidden/>
              </w:rPr>
              <w:fldChar w:fldCharType="end"/>
            </w:r>
          </w:hyperlink>
        </w:p>
        <w:p w14:paraId="65FE0BBF" w14:textId="508152AF" w:rsidR="002E67F4" w:rsidRDefault="002E67F4">
          <w:pPr>
            <w:pStyle w:val="TOC2"/>
            <w:tabs>
              <w:tab w:val="right" w:leader="dot" w:pos="9350"/>
            </w:tabs>
            <w:rPr>
              <w:noProof/>
            </w:rPr>
          </w:pPr>
          <w:hyperlink w:anchor="_Toc469993102" w:history="1">
            <w:r w:rsidRPr="000A07FC">
              <w:rPr>
                <w:rStyle w:val="Hyperlink"/>
                <w:noProof/>
              </w:rPr>
              <w:t>Apply Credits</w:t>
            </w:r>
            <w:r>
              <w:rPr>
                <w:noProof/>
                <w:webHidden/>
              </w:rPr>
              <w:tab/>
            </w:r>
            <w:r>
              <w:rPr>
                <w:noProof/>
                <w:webHidden/>
              </w:rPr>
              <w:fldChar w:fldCharType="begin"/>
            </w:r>
            <w:r>
              <w:rPr>
                <w:noProof/>
                <w:webHidden/>
              </w:rPr>
              <w:instrText xml:space="preserve"> PAGEREF _Toc469993102 \h </w:instrText>
            </w:r>
            <w:r>
              <w:rPr>
                <w:noProof/>
                <w:webHidden/>
              </w:rPr>
            </w:r>
            <w:r>
              <w:rPr>
                <w:noProof/>
                <w:webHidden/>
              </w:rPr>
              <w:fldChar w:fldCharType="separate"/>
            </w:r>
            <w:r>
              <w:rPr>
                <w:noProof/>
                <w:webHidden/>
              </w:rPr>
              <w:t>37</w:t>
            </w:r>
            <w:r>
              <w:rPr>
                <w:noProof/>
                <w:webHidden/>
              </w:rPr>
              <w:fldChar w:fldCharType="end"/>
            </w:r>
          </w:hyperlink>
        </w:p>
        <w:p w14:paraId="5E157B5F" w14:textId="5DDE2E63" w:rsidR="002E67F4" w:rsidRDefault="002E67F4">
          <w:pPr>
            <w:pStyle w:val="TOC2"/>
            <w:tabs>
              <w:tab w:val="right" w:leader="dot" w:pos="9350"/>
            </w:tabs>
            <w:rPr>
              <w:noProof/>
            </w:rPr>
          </w:pPr>
          <w:hyperlink w:anchor="_Toc469993103" w:history="1">
            <w:r w:rsidRPr="000A07FC">
              <w:rPr>
                <w:rStyle w:val="Hyperlink"/>
                <w:noProof/>
              </w:rPr>
              <w:t>Managing EFT Transactions</w:t>
            </w:r>
            <w:r>
              <w:rPr>
                <w:noProof/>
                <w:webHidden/>
              </w:rPr>
              <w:tab/>
            </w:r>
            <w:r>
              <w:rPr>
                <w:noProof/>
                <w:webHidden/>
              </w:rPr>
              <w:fldChar w:fldCharType="begin"/>
            </w:r>
            <w:r>
              <w:rPr>
                <w:noProof/>
                <w:webHidden/>
              </w:rPr>
              <w:instrText xml:space="preserve"> PAGEREF _Toc469993103 \h </w:instrText>
            </w:r>
            <w:r>
              <w:rPr>
                <w:noProof/>
                <w:webHidden/>
              </w:rPr>
            </w:r>
            <w:r>
              <w:rPr>
                <w:noProof/>
                <w:webHidden/>
              </w:rPr>
              <w:fldChar w:fldCharType="separate"/>
            </w:r>
            <w:r>
              <w:rPr>
                <w:noProof/>
                <w:webHidden/>
              </w:rPr>
              <w:t>37</w:t>
            </w:r>
            <w:r>
              <w:rPr>
                <w:noProof/>
                <w:webHidden/>
              </w:rPr>
              <w:fldChar w:fldCharType="end"/>
            </w:r>
          </w:hyperlink>
        </w:p>
        <w:p w14:paraId="792AD54F" w14:textId="297C7AFE" w:rsidR="002E67F4" w:rsidRDefault="002E67F4">
          <w:pPr>
            <w:pStyle w:val="TOC3"/>
            <w:tabs>
              <w:tab w:val="right" w:leader="dot" w:pos="9350"/>
            </w:tabs>
            <w:rPr>
              <w:noProof/>
            </w:rPr>
          </w:pPr>
          <w:hyperlink w:anchor="_Toc469993104" w:history="1">
            <w:r w:rsidRPr="000A07FC">
              <w:rPr>
                <w:rStyle w:val="Hyperlink"/>
                <w:noProof/>
              </w:rPr>
              <w:t>Enter a New CC or Bank</w:t>
            </w:r>
            <w:r>
              <w:rPr>
                <w:noProof/>
                <w:webHidden/>
              </w:rPr>
              <w:tab/>
            </w:r>
            <w:r>
              <w:rPr>
                <w:noProof/>
                <w:webHidden/>
              </w:rPr>
              <w:fldChar w:fldCharType="begin"/>
            </w:r>
            <w:r>
              <w:rPr>
                <w:noProof/>
                <w:webHidden/>
              </w:rPr>
              <w:instrText xml:space="preserve"> PAGEREF _Toc469993104 \h </w:instrText>
            </w:r>
            <w:r>
              <w:rPr>
                <w:noProof/>
                <w:webHidden/>
              </w:rPr>
            </w:r>
            <w:r>
              <w:rPr>
                <w:noProof/>
                <w:webHidden/>
              </w:rPr>
              <w:fldChar w:fldCharType="separate"/>
            </w:r>
            <w:r>
              <w:rPr>
                <w:noProof/>
                <w:webHidden/>
              </w:rPr>
              <w:t>37</w:t>
            </w:r>
            <w:r>
              <w:rPr>
                <w:noProof/>
                <w:webHidden/>
              </w:rPr>
              <w:fldChar w:fldCharType="end"/>
            </w:r>
          </w:hyperlink>
        </w:p>
        <w:p w14:paraId="7B4623D1" w14:textId="302D04A8" w:rsidR="002E67F4" w:rsidRDefault="002E67F4">
          <w:pPr>
            <w:pStyle w:val="TOC3"/>
            <w:tabs>
              <w:tab w:val="right" w:leader="dot" w:pos="9350"/>
            </w:tabs>
            <w:rPr>
              <w:noProof/>
            </w:rPr>
          </w:pPr>
          <w:hyperlink w:anchor="_Toc469993105" w:history="1">
            <w:r w:rsidRPr="000A07FC">
              <w:rPr>
                <w:rStyle w:val="Hyperlink"/>
                <w:noProof/>
              </w:rPr>
              <w:t>Using Auto Draft</w:t>
            </w:r>
            <w:r>
              <w:rPr>
                <w:noProof/>
                <w:webHidden/>
              </w:rPr>
              <w:tab/>
            </w:r>
            <w:r>
              <w:rPr>
                <w:noProof/>
                <w:webHidden/>
              </w:rPr>
              <w:fldChar w:fldCharType="begin"/>
            </w:r>
            <w:r>
              <w:rPr>
                <w:noProof/>
                <w:webHidden/>
              </w:rPr>
              <w:instrText xml:space="preserve"> PAGEREF _Toc469993105 \h </w:instrText>
            </w:r>
            <w:r>
              <w:rPr>
                <w:noProof/>
                <w:webHidden/>
              </w:rPr>
            </w:r>
            <w:r>
              <w:rPr>
                <w:noProof/>
                <w:webHidden/>
              </w:rPr>
              <w:fldChar w:fldCharType="separate"/>
            </w:r>
            <w:r>
              <w:rPr>
                <w:noProof/>
                <w:webHidden/>
              </w:rPr>
              <w:t>38</w:t>
            </w:r>
            <w:r>
              <w:rPr>
                <w:noProof/>
                <w:webHidden/>
              </w:rPr>
              <w:fldChar w:fldCharType="end"/>
            </w:r>
          </w:hyperlink>
        </w:p>
        <w:p w14:paraId="4CD90D53" w14:textId="40314B0D" w:rsidR="002E67F4" w:rsidRDefault="002E67F4">
          <w:pPr>
            <w:pStyle w:val="TOC4"/>
            <w:tabs>
              <w:tab w:val="right" w:leader="dot" w:pos="9350"/>
            </w:tabs>
            <w:rPr>
              <w:noProof/>
            </w:rPr>
          </w:pPr>
          <w:hyperlink w:anchor="_Toc469993106" w:history="1">
            <w:r w:rsidRPr="000A07FC">
              <w:rPr>
                <w:rStyle w:val="Hyperlink"/>
                <w:noProof/>
              </w:rPr>
              <w:t>For Cycle Invoices</w:t>
            </w:r>
            <w:r>
              <w:rPr>
                <w:noProof/>
                <w:webHidden/>
              </w:rPr>
              <w:tab/>
            </w:r>
            <w:r>
              <w:rPr>
                <w:noProof/>
                <w:webHidden/>
              </w:rPr>
              <w:fldChar w:fldCharType="begin"/>
            </w:r>
            <w:r>
              <w:rPr>
                <w:noProof/>
                <w:webHidden/>
              </w:rPr>
              <w:instrText xml:space="preserve"> PAGEREF _Toc469993106 \h </w:instrText>
            </w:r>
            <w:r>
              <w:rPr>
                <w:noProof/>
                <w:webHidden/>
              </w:rPr>
            </w:r>
            <w:r>
              <w:rPr>
                <w:noProof/>
                <w:webHidden/>
              </w:rPr>
              <w:fldChar w:fldCharType="separate"/>
            </w:r>
            <w:r>
              <w:rPr>
                <w:noProof/>
                <w:webHidden/>
              </w:rPr>
              <w:t>38</w:t>
            </w:r>
            <w:r>
              <w:rPr>
                <w:noProof/>
                <w:webHidden/>
              </w:rPr>
              <w:fldChar w:fldCharType="end"/>
            </w:r>
          </w:hyperlink>
        </w:p>
        <w:p w14:paraId="3DE1017E" w14:textId="0427242E" w:rsidR="002E67F4" w:rsidRDefault="002E67F4">
          <w:pPr>
            <w:pStyle w:val="TOC4"/>
            <w:tabs>
              <w:tab w:val="right" w:leader="dot" w:pos="9350"/>
            </w:tabs>
            <w:rPr>
              <w:noProof/>
            </w:rPr>
          </w:pPr>
          <w:hyperlink w:anchor="_Toc469993107" w:history="1">
            <w:r w:rsidRPr="000A07FC">
              <w:rPr>
                <w:rStyle w:val="Hyperlink"/>
                <w:noProof/>
              </w:rPr>
              <w:t>For Job, Service and Miscellaneous Invoices</w:t>
            </w:r>
            <w:r>
              <w:rPr>
                <w:noProof/>
                <w:webHidden/>
              </w:rPr>
              <w:tab/>
            </w:r>
            <w:r>
              <w:rPr>
                <w:noProof/>
                <w:webHidden/>
              </w:rPr>
              <w:fldChar w:fldCharType="begin"/>
            </w:r>
            <w:r>
              <w:rPr>
                <w:noProof/>
                <w:webHidden/>
              </w:rPr>
              <w:instrText xml:space="preserve"> PAGEREF _Toc469993107 \h </w:instrText>
            </w:r>
            <w:r>
              <w:rPr>
                <w:noProof/>
                <w:webHidden/>
              </w:rPr>
            </w:r>
            <w:r>
              <w:rPr>
                <w:noProof/>
                <w:webHidden/>
              </w:rPr>
              <w:fldChar w:fldCharType="separate"/>
            </w:r>
            <w:r>
              <w:rPr>
                <w:noProof/>
                <w:webHidden/>
              </w:rPr>
              <w:t>39</w:t>
            </w:r>
            <w:r>
              <w:rPr>
                <w:noProof/>
                <w:webHidden/>
              </w:rPr>
              <w:fldChar w:fldCharType="end"/>
            </w:r>
          </w:hyperlink>
        </w:p>
        <w:p w14:paraId="7C031E87" w14:textId="7A0C63AE" w:rsidR="002E67F4" w:rsidRDefault="002E67F4">
          <w:pPr>
            <w:pStyle w:val="TOC4"/>
            <w:tabs>
              <w:tab w:val="right" w:leader="dot" w:pos="9350"/>
            </w:tabs>
            <w:rPr>
              <w:noProof/>
            </w:rPr>
          </w:pPr>
          <w:hyperlink w:anchor="_Toc469993108" w:history="1">
            <w:r w:rsidRPr="000A07FC">
              <w:rPr>
                <w:rStyle w:val="Hyperlink"/>
                <w:noProof/>
              </w:rPr>
              <w:t>Enter EFT Transactions</w:t>
            </w:r>
            <w:r>
              <w:rPr>
                <w:noProof/>
                <w:webHidden/>
              </w:rPr>
              <w:tab/>
            </w:r>
            <w:r>
              <w:rPr>
                <w:noProof/>
                <w:webHidden/>
              </w:rPr>
              <w:fldChar w:fldCharType="begin"/>
            </w:r>
            <w:r>
              <w:rPr>
                <w:noProof/>
                <w:webHidden/>
              </w:rPr>
              <w:instrText xml:space="preserve"> PAGEREF _Toc469993108 \h </w:instrText>
            </w:r>
            <w:r>
              <w:rPr>
                <w:noProof/>
                <w:webHidden/>
              </w:rPr>
            </w:r>
            <w:r>
              <w:rPr>
                <w:noProof/>
                <w:webHidden/>
              </w:rPr>
              <w:fldChar w:fldCharType="separate"/>
            </w:r>
            <w:r>
              <w:rPr>
                <w:noProof/>
                <w:webHidden/>
              </w:rPr>
              <w:t>39</w:t>
            </w:r>
            <w:r>
              <w:rPr>
                <w:noProof/>
                <w:webHidden/>
              </w:rPr>
              <w:fldChar w:fldCharType="end"/>
            </w:r>
          </w:hyperlink>
        </w:p>
        <w:p w14:paraId="1EB7267E" w14:textId="634959F3" w:rsidR="002E67F4" w:rsidRDefault="002E67F4">
          <w:pPr>
            <w:pStyle w:val="TOC4"/>
            <w:tabs>
              <w:tab w:val="right" w:leader="dot" w:pos="9350"/>
            </w:tabs>
            <w:rPr>
              <w:noProof/>
            </w:rPr>
          </w:pPr>
          <w:hyperlink w:anchor="_Toc469993109" w:history="1">
            <w:r w:rsidRPr="000A07FC">
              <w:rPr>
                <w:rStyle w:val="Hyperlink"/>
                <w:noProof/>
              </w:rPr>
              <w:t>From the File Tree</w:t>
            </w:r>
            <w:r>
              <w:rPr>
                <w:noProof/>
                <w:webHidden/>
              </w:rPr>
              <w:tab/>
            </w:r>
            <w:r>
              <w:rPr>
                <w:noProof/>
                <w:webHidden/>
              </w:rPr>
              <w:fldChar w:fldCharType="begin"/>
            </w:r>
            <w:r>
              <w:rPr>
                <w:noProof/>
                <w:webHidden/>
              </w:rPr>
              <w:instrText xml:space="preserve"> PAGEREF _Toc469993109 \h </w:instrText>
            </w:r>
            <w:r>
              <w:rPr>
                <w:noProof/>
                <w:webHidden/>
              </w:rPr>
            </w:r>
            <w:r>
              <w:rPr>
                <w:noProof/>
                <w:webHidden/>
              </w:rPr>
              <w:fldChar w:fldCharType="separate"/>
            </w:r>
            <w:r>
              <w:rPr>
                <w:noProof/>
                <w:webHidden/>
              </w:rPr>
              <w:t>39</w:t>
            </w:r>
            <w:r>
              <w:rPr>
                <w:noProof/>
                <w:webHidden/>
              </w:rPr>
              <w:fldChar w:fldCharType="end"/>
            </w:r>
          </w:hyperlink>
        </w:p>
        <w:p w14:paraId="734C7694" w14:textId="546ACC5F" w:rsidR="002E67F4" w:rsidRDefault="002E67F4">
          <w:pPr>
            <w:pStyle w:val="TOC4"/>
            <w:tabs>
              <w:tab w:val="right" w:leader="dot" w:pos="9350"/>
            </w:tabs>
            <w:rPr>
              <w:noProof/>
            </w:rPr>
          </w:pPr>
          <w:hyperlink w:anchor="_Toc469993110" w:history="1">
            <w:r w:rsidRPr="000A07FC">
              <w:rPr>
                <w:rStyle w:val="Hyperlink"/>
                <w:noProof/>
              </w:rPr>
              <w:t>From the Payment Method</w:t>
            </w:r>
            <w:r>
              <w:rPr>
                <w:noProof/>
                <w:webHidden/>
              </w:rPr>
              <w:tab/>
            </w:r>
            <w:r>
              <w:rPr>
                <w:noProof/>
                <w:webHidden/>
              </w:rPr>
              <w:fldChar w:fldCharType="begin"/>
            </w:r>
            <w:r>
              <w:rPr>
                <w:noProof/>
                <w:webHidden/>
              </w:rPr>
              <w:instrText xml:space="preserve"> PAGEREF _Toc469993110 \h </w:instrText>
            </w:r>
            <w:r>
              <w:rPr>
                <w:noProof/>
                <w:webHidden/>
              </w:rPr>
            </w:r>
            <w:r>
              <w:rPr>
                <w:noProof/>
                <w:webHidden/>
              </w:rPr>
              <w:fldChar w:fldCharType="separate"/>
            </w:r>
            <w:r>
              <w:rPr>
                <w:noProof/>
                <w:webHidden/>
              </w:rPr>
              <w:t>40</w:t>
            </w:r>
            <w:r>
              <w:rPr>
                <w:noProof/>
                <w:webHidden/>
              </w:rPr>
              <w:fldChar w:fldCharType="end"/>
            </w:r>
          </w:hyperlink>
        </w:p>
        <w:p w14:paraId="576DFE8E" w14:textId="24BD88FB" w:rsidR="002E67F4" w:rsidRDefault="002E67F4">
          <w:pPr>
            <w:pStyle w:val="TOC4"/>
            <w:tabs>
              <w:tab w:val="right" w:leader="dot" w:pos="9350"/>
            </w:tabs>
            <w:rPr>
              <w:noProof/>
            </w:rPr>
          </w:pPr>
          <w:hyperlink w:anchor="_Toc469993111" w:history="1">
            <w:r w:rsidRPr="000A07FC">
              <w:rPr>
                <w:rStyle w:val="Hyperlink"/>
                <w:noProof/>
              </w:rPr>
              <w:t>From an Invoice</w:t>
            </w:r>
            <w:r>
              <w:rPr>
                <w:noProof/>
                <w:webHidden/>
              </w:rPr>
              <w:tab/>
            </w:r>
            <w:r>
              <w:rPr>
                <w:noProof/>
                <w:webHidden/>
              </w:rPr>
              <w:fldChar w:fldCharType="begin"/>
            </w:r>
            <w:r>
              <w:rPr>
                <w:noProof/>
                <w:webHidden/>
              </w:rPr>
              <w:instrText xml:space="preserve"> PAGEREF _Toc469993111 \h </w:instrText>
            </w:r>
            <w:r>
              <w:rPr>
                <w:noProof/>
                <w:webHidden/>
              </w:rPr>
            </w:r>
            <w:r>
              <w:rPr>
                <w:noProof/>
                <w:webHidden/>
              </w:rPr>
              <w:fldChar w:fldCharType="separate"/>
            </w:r>
            <w:r>
              <w:rPr>
                <w:noProof/>
                <w:webHidden/>
              </w:rPr>
              <w:t>40</w:t>
            </w:r>
            <w:r>
              <w:rPr>
                <w:noProof/>
                <w:webHidden/>
              </w:rPr>
              <w:fldChar w:fldCharType="end"/>
            </w:r>
          </w:hyperlink>
        </w:p>
        <w:p w14:paraId="31CB71EB" w14:textId="60D60D68" w:rsidR="002E67F4" w:rsidRDefault="002E67F4">
          <w:pPr>
            <w:pStyle w:val="TOC4"/>
            <w:tabs>
              <w:tab w:val="right" w:leader="dot" w:pos="9350"/>
            </w:tabs>
            <w:rPr>
              <w:noProof/>
            </w:rPr>
          </w:pPr>
          <w:hyperlink w:anchor="_Toc469993112" w:history="1">
            <w:r w:rsidRPr="000A07FC">
              <w:rPr>
                <w:rStyle w:val="Hyperlink"/>
                <w:noProof/>
              </w:rPr>
              <w:t>From the Open Items Page</w:t>
            </w:r>
            <w:r>
              <w:rPr>
                <w:noProof/>
                <w:webHidden/>
              </w:rPr>
              <w:tab/>
            </w:r>
            <w:r>
              <w:rPr>
                <w:noProof/>
                <w:webHidden/>
              </w:rPr>
              <w:fldChar w:fldCharType="begin"/>
            </w:r>
            <w:r>
              <w:rPr>
                <w:noProof/>
                <w:webHidden/>
              </w:rPr>
              <w:instrText xml:space="preserve"> PAGEREF _Toc469993112 \h </w:instrText>
            </w:r>
            <w:r>
              <w:rPr>
                <w:noProof/>
                <w:webHidden/>
              </w:rPr>
            </w:r>
            <w:r>
              <w:rPr>
                <w:noProof/>
                <w:webHidden/>
              </w:rPr>
              <w:fldChar w:fldCharType="separate"/>
            </w:r>
            <w:r>
              <w:rPr>
                <w:noProof/>
                <w:webHidden/>
              </w:rPr>
              <w:t>40</w:t>
            </w:r>
            <w:r>
              <w:rPr>
                <w:noProof/>
                <w:webHidden/>
              </w:rPr>
              <w:fldChar w:fldCharType="end"/>
            </w:r>
          </w:hyperlink>
        </w:p>
        <w:p w14:paraId="64DE0029" w14:textId="155F41E3" w:rsidR="002E67F4" w:rsidRDefault="002E67F4">
          <w:pPr>
            <w:pStyle w:val="TOC2"/>
            <w:tabs>
              <w:tab w:val="right" w:leader="dot" w:pos="9350"/>
            </w:tabs>
            <w:rPr>
              <w:noProof/>
            </w:rPr>
          </w:pPr>
          <w:hyperlink w:anchor="_Toc469993113" w:history="1">
            <w:r w:rsidRPr="000A07FC">
              <w:rPr>
                <w:rStyle w:val="Hyperlink"/>
                <w:noProof/>
              </w:rPr>
              <w:t>Process Customer Payments</w:t>
            </w:r>
            <w:r>
              <w:rPr>
                <w:noProof/>
                <w:webHidden/>
              </w:rPr>
              <w:tab/>
            </w:r>
            <w:r>
              <w:rPr>
                <w:noProof/>
                <w:webHidden/>
              </w:rPr>
              <w:fldChar w:fldCharType="begin"/>
            </w:r>
            <w:r>
              <w:rPr>
                <w:noProof/>
                <w:webHidden/>
              </w:rPr>
              <w:instrText xml:space="preserve"> PAGEREF _Toc469993113 \h </w:instrText>
            </w:r>
            <w:r>
              <w:rPr>
                <w:noProof/>
                <w:webHidden/>
              </w:rPr>
            </w:r>
            <w:r>
              <w:rPr>
                <w:noProof/>
                <w:webHidden/>
              </w:rPr>
              <w:fldChar w:fldCharType="separate"/>
            </w:r>
            <w:r>
              <w:rPr>
                <w:noProof/>
                <w:webHidden/>
              </w:rPr>
              <w:t>41</w:t>
            </w:r>
            <w:r>
              <w:rPr>
                <w:noProof/>
                <w:webHidden/>
              </w:rPr>
              <w:fldChar w:fldCharType="end"/>
            </w:r>
          </w:hyperlink>
        </w:p>
        <w:p w14:paraId="33B92326" w14:textId="1BCA1D05" w:rsidR="002E67F4" w:rsidRDefault="002E67F4">
          <w:pPr>
            <w:pStyle w:val="TOC3"/>
            <w:tabs>
              <w:tab w:val="right" w:leader="dot" w:pos="9350"/>
            </w:tabs>
            <w:rPr>
              <w:noProof/>
            </w:rPr>
          </w:pPr>
          <w:hyperlink w:anchor="_Toc469993114" w:history="1">
            <w:r w:rsidRPr="000A07FC">
              <w:rPr>
                <w:rStyle w:val="Hyperlink"/>
                <w:noProof/>
              </w:rPr>
              <w:t>Create a New Payment Processing Batch</w:t>
            </w:r>
            <w:r>
              <w:rPr>
                <w:noProof/>
                <w:webHidden/>
              </w:rPr>
              <w:tab/>
            </w:r>
            <w:r>
              <w:rPr>
                <w:noProof/>
                <w:webHidden/>
              </w:rPr>
              <w:fldChar w:fldCharType="begin"/>
            </w:r>
            <w:r>
              <w:rPr>
                <w:noProof/>
                <w:webHidden/>
              </w:rPr>
              <w:instrText xml:space="preserve"> PAGEREF _Toc469993114 \h </w:instrText>
            </w:r>
            <w:r>
              <w:rPr>
                <w:noProof/>
                <w:webHidden/>
              </w:rPr>
            </w:r>
            <w:r>
              <w:rPr>
                <w:noProof/>
                <w:webHidden/>
              </w:rPr>
              <w:fldChar w:fldCharType="separate"/>
            </w:r>
            <w:r>
              <w:rPr>
                <w:noProof/>
                <w:webHidden/>
              </w:rPr>
              <w:t>41</w:t>
            </w:r>
            <w:r>
              <w:rPr>
                <w:noProof/>
                <w:webHidden/>
              </w:rPr>
              <w:fldChar w:fldCharType="end"/>
            </w:r>
          </w:hyperlink>
        </w:p>
        <w:p w14:paraId="6086451D" w14:textId="7429A249" w:rsidR="002E67F4" w:rsidRDefault="002E67F4">
          <w:pPr>
            <w:pStyle w:val="TOC3"/>
            <w:tabs>
              <w:tab w:val="right" w:leader="dot" w:pos="9350"/>
            </w:tabs>
            <w:rPr>
              <w:noProof/>
            </w:rPr>
          </w:pPr>
          <w:hyperlink w:anchor="_Toc469993115" w:history="1">
            <w:r w:rsidRPr="000A07FC">
              <w:rPr>
                <w:rStyle w:val="Hyperlink"/>
                <w:noProof/>
              </w:rPr>
              <w:t>Deposit a Batch</w:t>
            </w:r>
            <w:r>
              <w:rPr>
                <w:noProof/>
                <w:webHidden/>
              </w:rPr>
              <w:tab/>
            </w:r>
            <w:r>
              <w:rPr>
                <w:noProof/>
                <w:webHidden/>
              </w:rPr>
              <w:fldChar w:fldCharType="begin"/>
            </w:r>
            <w:r>
              <w:rPr>
                <w:noProof/>
                <w:webHidden/>
              </w:rPr>
              <w:instrText xml:space="preserve"> PAGEREF _Toc469993115 \h </w:instrText>
            </w:r>
            <w:r>
              <w:rPr>
                <w:noProof/>
                <w:webHidden/>
              </w:rPr>
            </w:r>
            <w:r>
              <w:rPr>
                <w:noProof/>
                <w:webHidden/>
              </w:rPr>
              <w:fldChar w:fldCharType="separate"/>
            </w:r>
            <w:r>
              <w:rPr>
                <w:noProof/>
                <w:webHidden/>
              </w:rPr>
              <w:t>43</w:t>
            </w:r>
            <w:r>
              <w:rPr>
                <w:noProof/>
                <w:webHidden/>
              </w:rPr>
              <w:fldChar w:fldCharType="end"/>
            </w:r>
          </w:hyperlink>
        </w:p>
        <w:p w14:paraId="1A166159" w14:textId="14B6C3BD" w:rsidR="002E67F4" w:rsidRDefault="002E67F4">
          <w:pPr>
            <w:pStyle w:val="TOC2"/>
            <w:tabs>
              <w:tab w:val="right" w:leader="dot" w:pos="9350"/>
            </w:tabs>
            <w:rPr>
              <w:noProof/>
            </w:rPr>
          </w:pPr>
          <w:hyperlink w:anchor="_Toc469993116" w:history="1">
            <w:r w:rsidRPr="000A07FC">
              <w:rPr>
                <w:rStyle w:val="Hyperlink"/>
                <w:noProof/>
              </w:rPr>
              <w:t>Process Customer Refunds</w:t>
            </w:r>
            <w:r>
              <w:rPr>
                <w:noProof/>
                <w:webHidden/>
              </w:rPr>
              <w:tab/>
            </w:r>
            <w:r>
              <w:rPr>
                <w:noProof/>
                <w:webHidden/>
              </w:rPr>
              <w:fldChar w:fldCharType="begin"/>
            </w:r>
            <w:r>
              <w:rPr>
                <w:noProof/>
                <w:webHidden/>
              </w:rPr>
              <w:instrText xml:space="preserve"> PAGEREF _Toc469993116 \h </w:instrText>
            </w:r>
            <w:r>
              <w:rPr>
                <w:noProof/>
                <w:webHidden/>
              </w:rPr>
            </w:r>
            <w:r>
              <w:rPr>
                <w:noProof/>
                <w:webHidden/>
              </w:rPr>
              <w:fldChar w:fldCharType="separate"/>
            </w:r>
            <w:r>
              <w:rPr>
                <w:noProof/>
                <w:webHidden/>
              </w:rPr>
              <w:t>44</w:t>
            </w:r>
            <w:r>
              <w:rPr>
                <w:noProof/>
                <w:webHidden/>
              </w:rPr>
              <w:fldChar w:fldCharType="end"/>
            </w:r>
          </w:hyperlink>
        </w:p>
        <w:p w14:paraId="67A157D0" w14:textId="6A536B66" w:rsidR="002E67F4" w:rsidRDefault="002E67F4">
          <w:pPr>
            <w:pStyle w:val="TOC2"/>
            <w:tabs>
              <w:tab w:val="right" w:leader="dot" w:pos="9350"/>
            </w:tabs>
            <w:rPr>
              <w:noProof/>
            </w:rPr>
          </w:pPr>
          <w:hyperlink w:anchor="_Toc469993117" w:history="1">
            <w:r w:rsidRPr="000A07FC">
              <w:rPr>
                <w:rStyle w:val="Hyperlink"/>
                <w:noProof/>
              </w:rPr>
              <w:t>Age the SedonaOffice Database</w:t>
            </w:r>
            <w:r>
              <w:rPr>
                <w:noProof/>
                <w:webHidden/>
              </w:rPr>
              <w:tab/>
            </w:r>
            <w:r>
              <w:rPr>
                <w:noProof/>
                <w:webHidden/>
              </w:rPr>
              <w:fldChar w:fldCharType="begin"/>
            </w:r>
            <w:r>
              <w:rPr>
                <w:noProof/>
                <w:webHidden/>
              </w:rPr>
              <w:instrText xml:space="preserve"> PAGEREF _Toc469993117 \h </w:instrText>
            </w:r>
            <w:r>
              <w:rPr>
                <w:noProof/>
                <w:webHidden/>
              </w:rPr>
            </w:r>
            <w:r>
              <w:rPr>
                <w:noProof/>
                <w:webHidden/>
              </w:rPr>
              <w:fldChar w:fldCharType="separate"/>
            </w:r>
            <w:r>
              <w:rPr>
                <w:noProof/>
                <w:webHidden/>
              </w:rPr>
              <w:t>44</w:t>
            </w:r>
            <w:r>
              <w:rPr>
                <w:noProof/>
                <w:webHidden/>
              </w:rPr>
              <w:fldChar w:fldCharType="end"/>
            </w:r>
          </w:hyperlink>
        </w:p>
        <w:p w14:paraId="33B2C784" w14:textId="75CED641" w:rsidR="002E67F4" w:rsidRDefault="002E67F4">
          <w:pPr>
            <w:pStyle w:val="TOC1"/>
            <w:tabs>
              <w:tab w:val="right" w:leader="dot" w:pos="9350"/>
            </w:tabs>
            <w:rPr>
              <w:noProof/>
            </w:rPr>
          </w:pPr>
          <w:hyperlink w:anchor="_Toc469993118" w:history="1">
            <w:r w:rsidRPr="000A07FC">
              <w:rPr>
                <w:rStyle w:val="Hyperlink"/>
                <w:noProof/>
              </w:rPr>
              <w:t>Job Management</w:t>
            </w:r>
            <w:r>
              <w:rPr>
                <w:noProof/>
                <w:webHidden/>
              </w:rPr>
              <w:tab/>
            </w:r>
            <w:r>
              <w:rPr>
                <w:noProof/>
                <w:webHidden/>
              </w:rPr>
              <w:fldChar w:fldCharType="begin"/>
            </w:r>
            <w:r>
              <w:rPr>
                <w:noProof/>
                <w:webHidden/>
              </w:rPr>
              <w:instrText xml:space="preserve"> PAGEREF _Toc469993118 \h </w:instrText>
            </w:r>
            <w:r>
              <w:rPr>
                <w:noProof/>
                <w:webHidden/>
              </w:rPr>
            </w:r>
            <w:r>
              <w:rPr>
                <w:noProof/>
                <w:webHidden/>
              </w:rPr>
              <w:fldChar w:fldCharType="separate"/>
            </w:r>
            <w:r>
              <w:rPr>
                <w:noProof/>
                <w:webHidden/>
              </w:rPr>
              <w:t>46</w:t>
            </w:r>
            <w:r>
              <w:rPr>
                <w:noProof/>
                <w:webHidden/>
              </w:rPr>
              <w:fldChar w:fldCharType="end"/>
            </w:r>
          </w:hyperlink>
        </w:p>
        <w:p w14:paraId="6C9CDD94" w14:textId="64DB4033" w:rsidR="002E67F4" w:rsidRDefault="002E67F4">
          <w:pPr>
            <w:pStyle w:val="TOC2"/>
            <w:tabs>
              <w:tab w:val="right" w:leader="dot" w:pos="9350"/>
            </w:tabs>
            <w:rPr>
              <w:noProof/>
            </w:rPr>
          </w:pPr>
          <w:hyperlink w:anchor="_Toc469993119" w:history="1">
            <w:r w:rsidRPr="000A07FC">
              <w:rPr>
                <w:rStyle w:val="Hyperlink"/>
                <w:noProof/>
              </w:rPr>
              <w:t>Using the Job Queue</w:t>
            </w:r>
            <w:r>
              <w:rPr>
                <w:noProof/>
                <w:webHidden/>
              </w:rPr>
              <w:tab/>
            </w:r>
            <w:r>
              <w:rPr>
                <w:noProof/>
                <w:webHidden/>
              </w:rPr>
              <w:fldChar w:fldCharType="begin"/>
            </w:r>
            <w:r>
              <w:rPr>
                <w:noProof/>
                <w:webHidden/>
              </w:rPr>
              <w:instrText xml:space="preserve"> PAGEREF _Toc469993119 \h </w:instrText>
            </w:r>
            <w:r>
              <w:rPr>
                <w:noProof/>
                <w:webHidden/>
              </w:rPr>
            </w:r>
            <w:r>
              <w:rPr>
                <w:noProof/>
                <w:webHidden/>
              </w:rPr>
              <w:fldChar w:fldCharType="separate"/>
            </w:r>
            <w:r>
              <w:rPr>
                <w:noProof/>
                <w:webHidden/>
              </w:rPr>
              <w:t>46</w:t>
            </w:r>
            <w:r>
              <w:rPr>
                <w:noProof/>
                <w:webHidden/>
              </w:rPr>
              <w:fldChar w:fldCharType="end"/>
            </w:r>
          </w:hyperlink>
        </w:p>
        <w:p w14:paraId="58ED73AB" w14:textId="591CFED6" w:rsidR="002E67F4" w:rsidRDefault="002E67F4">
          <w:pPr>
            <w:pStyle w:val="TOC2"/>
            <w:tabs>
              <w:tab w:val="right" w:leader="dot" w:pos="9350"/>
            </w:tabs>
            <w:rPr>
              <w:noProof/>
            </w:rPr>
          </w:pPr>
          <w:hyperlink w:anchor="_Toc469993120" w:history="1">
            <w:r w:rsidRPr="000A07FC">
              <w:rPr>
                <w:rStyle w:val="Hyperlink"/>
                <w:noProof/>
              </w:rPr>
              <w:t>Manage a Job</w:t>
            </w:r>
            <w:r>
              <w:rPr>
                <w:noProof/>
                <w:webHidden/>
              </w:rPr>
              <w:tab/>
            </w:r>
            <w:r>
              <w:rPr>
                <w:noProof/>
                <w:webHidden/>
              </w:rPr>
              <w:fldChar w:fldCharType="begin"/>
            </w:r>
            <w:r>
              <w:rPr>
                <w:noProof/>
                <w:webHidden/>
              </w:rPr>
              <w:instrText xml:space="preserve"> PAGEREF _Toc469993120 \h </w:instrText>
            </w:r>
            <w:r>
              <w:rPr>
                <w:noProof/>
                <w:webHidden/>
              </w:rPr>
            </w:r>
            <w:r>
              <w:rPr>
                <w:noProof/>
                <w:webHidden/>
              </w:rPr>
              <w:fldChar w:fldCharType="separate"/>
            </w:r>
            <w:r>
              <w:rPr>
                <w:noProof/>
                <w:webHidden/>
              </w:rPr>
              <w:t>46</w:t>
            </w:r>
            <w:r>
              <w:rPr>
                <w:noProof/>
                <w:webHidden/>
              </w:rPr>
              <w:fldChar w:fldCharType="end"/>
            </w:r>
          </w:hyperlink>
        </w:p>
        <w:p w14:paraId="287B5F88" w14:textId="09F7F8EC" w:rsidR="002E67F4" w:rsidRDefault="002E67F4">
          <w:pPr>
            <w:pStyle w:val="TOC3"/>
            <w:tabs>
              <w:tab w:val="right" w:leader="dot" w:pos="9350"/>
            </w:tabs>
            <w:rPr>
              <w:noProof/>
            </w:rPr>
          </w:pPr>
          <w:hyperlink w:anchor="_Toc469993121" w:history="1">
            <w:r w:rsidRPr="000A07FC">
              <w:rPr>
                <w:rStyle w:val="Hyperlink"/>
                <w:noProof/>
              </w:rPr>
              <w:t>Create a New Job</w:t>
            </w:r>
            <w:r>
              <w:rPr>
                <w:noProof/>
                <w:webHidden/>
              </w:rPr>
              <w:tab/>
            </w:r>
            <w:r>
              <w:rPr>
                <w:noProof/>
                <w:webHidden/>
              </w:rPr>
              <w:fldChar w:fldCharType="begin"/>
            </w:r>
            <w:r>
              <w:rPr>
                <w:noProof/>
                <w:webHidden/>
              </w:rPr>
              <w:instrText xml:space="preserve"> PAGEREF _Toc469993121 \h </w:instrText>
            </w:r>
            <w:r>
              <w:rPr>
                <w:noProof/>
                <w:webHidden/>
              </w:rPr>
            </w:r>
            <w:r>
              <w:rPr>
                <w:noProof/>
                <w:webHidden/>
              </w:rPr>
              <w:fldChar w:fldCharType="separate"/>
            </w:r>
            <w:r>
              <w:rPr>
                <w:noProof/>
                <w:webHidden/>
              </w:rPr>
              <w:t>46</w:t>
            </w:r>
            <w:r>
              <w:rPr>
                <w:noProof/>
                <w:webHidden/>
              </w:rPr>
              <w:fldChar w:fldCharType="end"/>
            </w:r>
          </w:hyperlink>
        </w:p>
        <w:p w14:paraId="200CBA47" w14:textId="0AA654CB" w:rsidR="002E67F4" w:rsidRDefault="002E67F4">
          <w:pPr>
            <w:pStyle w:val="TOC5"/>
            <w:tabs>
              <w:tab w:val="right" w:leader="dot" w:pos="9350"/>
            </w:tabs>
            <w:rPr>
              <w:noProof/>
            </w:rPr>
          </w:pPr>
          <w:hyperlink w:anchor="_Toc469993122" w:history="1">
            <w:r w:rsidRPr="000A07FC">
              <w:rPr>
                <w:rStyle w:val="Hyperlink"/>
                <w:noProof/>
              </w:rPr>
              <w:t>From the Customer Page</w:t>
            </w:r>
            <w:r>
              <w:rPr>
                <w:noProof/>
                <w:webHidden/>
              </w:rPr>
              <w:tab/>
            </w:r>
            <w:r>
              <w:rPr>
                <w:noProof/>
                <w:webHidden/>
              </w:rPr>
              <w:fldChar w:fldCharType="begin"/>
            </w:r>
            <w:r>
              <w:rPr>
                <w:noProof/>
                <w:webHidden/>
              </w:rPr>
              <w:instrText xml:space="preserve"> PAGEREF _Toc469993122 \h </w:instrText>
            </w:r>
            <w:r>
              <w:rPr>
                <w:noProof/>
                <w:webHidden/>
              </w:rPr>
            </w:r>
            <w:r>
              <w:rPr>
                <w:noProof/>
                <w:webHidden/>
              </w:rPr>
              <w:fldChar w:fldCharType="separate"/>
            </w:r>
            <w:r>
              <w:rPr>
                <w:noProof/>
                <w:webHidden/>
              </w:rPr>
              <w:t>46</w:t>
            </w:r>
            <w:r>
              <w:rPr>
                <w:noProof/>
                <w:webHidden/>
              </w:rPr>
              <w:fldChar w:fldCharType="end"/>
            </w:r>
          </w:hyperlink>
        </w:p>
        <w:p w14:paraId="2352EF6A" w14:textId="4F2CC902" w:rsidR="002E67F4" w:rsidRDefault="002E67F4">
          <w:pPr>
            <w:pStyle w:val="TOC5"/>
            <w:tabs>
              <w:tab w:val="right" w:leader="dot" w:pos="9350"/>
            </w:tabs>
            <w:rPr>
              <w:noProof/>
            </w:rPr>
          </w:pPr>
          <w:hyperlink w:anchor="_Toc469993123" w:history="1">
            <w:r w:rsidRPr="000A07FC">
              <w:rPr>
                <w:rStyle w:val="Hyperlink"/>
                <w:noProof/>
              </w:rPr>
              <w:t>From the Job Queue</w:t>
            </w:r>
            <w:r>
              <w:rPr>
                <w:noProof/>
                <w:webHidden/>
              </w:rPr>
              <w:tab/>
            </w:r>
            <w:r>
              <w:rPr>
                <w:noProof/>
                <w:webHidden/>
              </w:rPr>
              <w:fldChar w:fldCharType="begin"/>
            </w:r>
            <w:r>
              <w:rPr>
                <w:noProof/>
                <w:webHidden/>
              </w:rPr>
              <w:instrText xml:space="preserve"> PAGEREF _Toc469993123 \h </w:instrText>
            </w:r>
            <w:r>
              <w:rPr>
                <w:noProof/>
                <w:webHidden/>
              </w:rPr>
            </w:r>
            <w:r>
              <w:rPr>
                <w:noProof/>
                <w:webHidden/>
              </w:rPr>
              <w:fldChar w:fldCharType="separate"/>
            </w:r>
            <w:r>
              <w:rPr>
                <w:noProof/>
                <w:webHidden/>
              </w:rPr>
              <w:t>47</w:t>
            </w:r>
            <w:r>
              <w:rPr>
                <w:noProof/>
                <w:webHidden/>
              </w:rPr>
              <w:fldChar w:fldCharType="end"/>
            </w:r>
          </w:hyperlink>
        </w:p>
        <w:p w14:paraId="3FB78322" w14:textId="50F54486" w:rsidR="002E67F4" w:rsidRDefault="002E67F4">
          <w:pPr>
            <w:pStyle w:val="TOC4"/>
            <w:tabs>
              <w:tab w:val="right" w:leader="dot" w:pos="9350"/>
            </w:tabs>
            <w:rPr>
              <w:noProof/>
            </w:rPr>
          </w:pPr>
          <w:hyperlink w:anchor="_Toc469993124" w:history="1">
            <w:r w:rsidRPr="000A07FC">
              <w:rPr>
                <w:rStyle w:val="Hyperlink"/>
                <w:noProof/>
              </w:rPr>
              <w:t>Work Order</w:t>
            </w:r>
            <w:r>
              <w:rPr>
                <w:noProof/>
                <w:webHidden/>
              </w:rPr>
              <w:tab/>
            </w:r>
            <w:r>
              <w:rPr>
                <w:noProof/>
                <w:webHidden/>
              </w:rPr>
              <w:fldChar w:fldCharType="begin"/>
            </w:r>
            <w:r>
              <w:rPr>
                <w:noProof/>
                <w:webHidden/>
              </w:rPr>
              <w:instrText xml:space="preserve"> PAGEREF _Toc469993124 \h </w:instrText>
            </w:r>
            <w:r>
              <w:rPr>
                <w:noProof/>
                <w:webHidden/>
              </w:rPr>
            </w:r>
            <w:r>
              <w:rPr>
                <w:noProof/>
                <w:webHidden/>
              </w:rPr>
              <w:fldChar w:fldCharType="separate"/>
            </w:r>
            <w:r>
              <w:rPr>
                <w:noProof/>
                <w:webHidden/>
              </w:rPr>
              <w:t>47</w:t>
            </w:r>
            <w:r>
              <w:rPr>
                <w:noProof/>
                <w:webHidden/>
              </w:rPr>
              <w:fldChar w:fldCharType="end"/>
            </w:r>
          </w:hyperlink>
        </w:p>
        <w:p w14:paraId="7E2E9015" w14:textId="37BCEADE" w:rsidR="002E67F4" w:rsidRDefault="002E67F4">
          <w:pPr>
            <w:pStyle w:val="TOC4"/>
            <w:tabs>
              <w:tab w:val="right" w:leader="dot" w:pos="9350"/>
            </w:tabs>
            <w:rPr>
              <w:noProof/>
            </w:rPr>
          </w:pPr>
          <w:hyperlink w:anchor="_Toc469993125" w:history="1">
            <w:r w:rsidRPr="000A07FC">
              <w:rPr>
                <w:rStyle w:val="Hyperlink"/>
                <w:noProof/>
              </w:rPr>
              <w:t>Job System</w:t>
            </w:r>
            <w:r>
              <w:rPr>
                <w:noProof/>
                <w:webHidden/>
              </w:rPr>
              <w:tab/>
            </w:r>
            <w:r>
              <w:rPr>
                <w:noProof/>
                <w:webHidden/>
              </w:rPr>
              <w:fldChar w:fldCharType="begin"/>
            </w:r>
            <w:r>
              <w:rPr>
                <w:noProof/>
                <w:webHidden/>
              </w:rPr>
              <w:instrText xml:space="preserve"> PAGEREF _Toc469993125 \h </w:instrText>
            </w:r>
            <w:r>
              <w:rPr>
                <w:noProof/>
                <w:webHidden/>
              </w:rPr>
            </w:r>
            <w:r>
              <w:rPr>
                <w:noProof/>
                <w:webHidden/>
              </w:rPr>
              <w:fldChar w:fldCharType="separate"/>
            </w:r>
            <w:r>
              <w:rPr>
                <w:noProof/>
                <w:webHidden/>
              </w:rPr>
              <w:t>47</w:t>
            </w:r>
            <w:r>
              <w:rPr>
                <w:noProof/>
                <w:webHidden/>
              </w:rPr>
              <w:fldChar w:fldCharType="end"/>
            </w:r>
          </w:hyperlink>
        </w:p>
        <w:p w14:paraId="5B5A6293" w14:textId="7525A89C" w:rsidR="002E67F4" w:rsidRDefault="002E67F4">
          <w:pPr>
            <w:pStyle w:val="TOC4"/>
            <w:tabs>
              <w:tab w:val="right" w:leader="dot" w:pos="9350"/>
            </w:tabs>
            <w:rPr>
              <w:noProof/>
            </w:rPr>
          </w:pPr>
          <w:hyperlink w:anchor="_Toc469993126" w:history="1">
            <w:r w:rsidRPr="000A07FC">
              <w:rPr>
                <w:rStyle w:val="Hyperlink"/>
                <w:noProof/>
              </w:rPr>
              <w:t>Tasks</w:t>
            </w:r>
            <w:r>
              <w:rPr>
                <w:noProof/>
                <w:webHidden/>
              </w:rPr>
              <w:tab/>
            </w:r>
            <w:r>
              <w:rPr>
                <w:noProof/>
                <w:webHidden/>
              </w:rPr>
              <w:fldChar w:fldCharType="begin"/>
            </w:r>
            <w:r>
              <w:rPr>
                <w:noProof/>
                <w:webHidden/>
              </w:rPr>
              <w:instrText xml:space="preserve"> PAGEREF _Toc469993126 \h </w:instrText>
            </w:r>
            <w:r>
              <w:rPr>
                <w:noProof/>
                <w:webHidden/>
              </w:rPr>
            </w:r>
            <w:r>
              <w:rPr>
                <w:noProof/>
                <w:webHidden/>
              </w:rPr>
              <w:fldChar w:fldCharType="separate"/>
            </w:r>
            <w:r>
              <w:rPr>
                <w:noProof/>
                <w:webHidden/>
              </w:rPr>
              <w:t>47</w:t>
            </w:r>
            <w:r>
              <w:rPr>
                <w:noProof/>
                <w:webHidden/>
              </w:rPr>
              <w:fldChar w:fldCharType="end"/>
            </w:r>
          </w:hyperlink>
        </w:p>
        <w:p w14:paraId="35847F70" w14:textId="1C97184C" w:rsidR="002E67F4" w:rsidRDefault="002E67F4">
          <w:pPr>
            <w:pStyle w:val="TOC4"/>
            <w:tabs>
              <w:tab w:val="right" w:leader="dot" w:pos="9350"/>
            </w:tabs>
            <w:rPr>
              <w:noProof/>
            </w:rPr>
          </w:pPr>
          <w:hyperlink w:anchor="_Toc469993127" w:history="1">
            <w:r w:rsidRPr="000A07FC">
              <w:rPr>
                <w:rStyle w:val="Hyperlink"/>
                <w:noProof/>
              </w:rPr>
              <w:t>Installs</w:t>
            </w:r>
            <w:r>
              <w:rPr>
                <w:noProof/>
                <w:webHidden/>
              </w:rPr>
              <w:tab/>
            </w:r>
            <w:r>
              <w:rPr>
                <w:noProof/>
                <w:webHidden/>
              </w:rPr>
              <w:fldChar w:fldCharType="begin"/>
            </w:r>
            <w:r>
              <w:rPr>
                <w:noProof/>
                <w:webHidden/>
              </w:rPr>
              <w:instrText xml:space="preserve"> PAGEREF _Toc469993127 \h </w:instrText>
            </w:r>
            <w:r>
              <w:rPr>
                <w:noProof/>
                <w:webHidden/>
              </w:rPr>
            </w:r>
            <w:r>
              <w:rPr>
                <w:noProof/>
                <w:webHidden/>
              </w:rPr>
              <w:fldChar w:fldCharType="separate"/>
            </w:r>
            <w:r>
              <w:rPr>
                <w:noProof/>
                <w:webHidden/>
              </w:rPr>
              <w:t>48</w:t>
            </w:r>
            <w:r>
              <w:rPr>
                <w:noProof/>
                <w:webHidden/>
              </w:rPr>
              <w:fldChar w:fldCharType="end"/>
            </w:r>
          </w:hyperlink>
        </w:p>
        <w:p w14:paraId="3719C3F4" w14:textId="5D55634E" w:rsidR="002E67F4" w:rsidRDefault="002E67F4">
          <w:pPr>
            <w:pStyle w:val="TOC4"/>
            <w:tabs>
              <w:tab w:val="right" w:leader="dot" w:pos="9350"/>
            </w:tabs>
            <w:rPr>
              <w:noProof/>
            </w:rPr>
          </w:pPr>
          <w:hyperlink w:anchor="_Toc469993128" w:history="1">
            <w:r w:rsidRPr="000A07FC">
              <w:rPr>
                <w:rStyle w:val="Hyperlink"/>
                <w:noProof/>
              </w:rPr>
              <w:t>Recurring</w:t>
            </w:r>
            <w:r>
              <w:rPr>
                <w:noProof/>
                <w:webHidden/>
              </w:rPr>
              <w:tab/>
            </w:r>
            <w:r>
              <w:rPr>
                <w:noProof/>
                <w:webHidden/>
              </w:rPr>
              <w:fldChar w:fldCharType="begin"/>
            </w:r>
            <w:r>
              <w:rPr>
                <w:noProof/>
                <w:webHidden/>
              </w:rPr>
              <w:instrText xml:space="preserve"> PAGEREF _Toc469993128 \h </w:instrText>
            </w:r>
            <w:r>
              <w:rPr>
                <w:noProof/>
                <w:webHidden/>
              </w:rPr>
            </w:r>
            <w:r>
              <w:rPr>
                <w:noProof/>
                <w:webHidden/>
              </w:rPr>
              <w:fldChar w:fldCharType="separate"/>
            </w:r>
            <w:r>
              <w:rPr>
                <w:noProof/>
                <w:webHidden/>
              </w:rPr>
              <w:t>48</w:t>
            </w:r>
            <w:r>
              <w:rPr>
                <w:noProof/>
                <w:webHidden/>
              </w:rPr>
              <w:fldChar w:fldCharType="end"/>
            </w:r>
          </w:hyperlink>
        </w:p>
        <w:p w14:paraId="727F406E" w14:textId="0A375655" w:rsidR="002E67F4" w:rsidRDefault="002E67F4">
          <w:pPr>
            <w:pStyle w:val="TOC4"/>
            <w:tabs>
              <w:tab w:val="right" w:leader="dot" w:pos="9350"/>
            </w:tabs>
            <w:rPr>
              <w:noProof/>
            </w:rPr>
          </w:pPr>
          <w:hyperlink w:anchor="_Toc469993129" w:history="1">
            <w:r w:rsidRPr="000A07FC">
              <w:rPr>
                <w:rStyle w:val="Hyperlink"/>
                <w:noProof/>
              </w:rPr>
              <w:t>Materials</w:t>
            </w:r>
            <w:r>
              <w:rPr>
                <w:noProof/>
                <w:webHidden/>
              </w:rPr>
              <w:tab/>
            </w:r>
            <w:r>
              <w:rPr>
                <w:noProof/>
                <w:webHidden/>
              </w:rPr>
              <w:fldChar w:fldCharType="begin"/>
            </w:r>
            <w:r>
              <w:rPr>
                <w:noProof/>
                <w:webHidden/>
              </w:rPr>
              <w:instrText xml:space="preserve"> PAGEREF _Toc469993129 \h </w:instrText>
            </w:r>
            <w:r>
              <w:rPr>
                <w:noProof/>
                <w:webHidden/>
              </w:rPr>
            </w:r>
            <w:r>
              <w:rPr>
                <w:noProof/>
                <w:webHidden/>
              </w:rPr>
              <w:fldChar w:fldCharType="separate"/>
            </w:r>
            <w:r>
              <w:rPr>
                <w:noProof/>
                <w:webHidden/>
              </w:rPr>
              <w:t>49</w:t>
            </w:r>
            <w:r>
              <w:rPr>
                <w:noProof/>
                <w:webHidden/>
              </w:rPr>
              <w:fldChar w:fldCharType="end"/>
            </w:r>
          </w:hyperlink>
        </w:p>
        <w:p w14:paraId="16D79F2B" w14:textId="38EC2F0F" w:rsidR="002E67F4" w:rsidRDefault="002E67F4">
          <w:pPr>
            <w:pStyle w:val="TOC4"/>
            <w:tabs>
              <w:tab w:val="right" w:leader="dot" w:pos="9350"/>
            </w:tabs>
            <w:rPr>
              <w:noProof/>
            </w:rPr>
          </w:pPr>
          <w:hyperlink w:anchor="_Toc469993130" w:history="1">
            <w:r w:rsidRPr="000A07FC">
              <w:rPr>
                <w:rStyle w:val="Hyperlink"/>
                <w:noProof/>
              </w:rPr>
              <w:t>Job Costing</w:t>
            </w:r>
            <w:r>
              <w:rPr>
                <w:noProof/>
                <w:webHidden/>
              </w:rPr>
              <w:tab/>
            </w:r>
            <w:r>
              <w:rPr>
                <w:noProof/>
                <w:webHidden/>
              </w:rPr>
              <w:fldChar w:fldCharType="begin"/>
            </w:r>
            <w:r>
              <w:rPr>
                <w:noProof/>
                <w:webHidden/>
              </w:rPr>
              <w:instrText xml:space="preserve"> PAGEREF _Toc469993130 \h </w:instrText>
            </w:r>
            <w:r>
              <w:rPr>
                <w:noProof/>
                <w:webHidden/>
              </w:rPr>
            </w:r>
            <w:r>
              <w:rPr>
                <w:noProof/>
                <w:webHidden/>
              </w:rPr>
              <w:fldChar w:fldCharType="separate"/>
            </w:r>
            <w:r>
              <w:rPr>
                <w:noProof/>
                <w:webHidden/>
              </w:rPr>
              <w:t>49</w:t>
            </w:r>
            <w:r>
              <w:rPr>
                <w:noProof/>
                <w:webHidden/>
              </w:rPr>
              <w:fldChar w:fldCharType="end"/>
            </w:r>
          </w:hyperlink>
        </w:p>
        <w:p w14:paraId="6901FAFA" w14:textId="3632C735" w:rsidR="002E67F4" w:rsidRDefault="002E67F4">
          <w:pPr>
            <w:pStyle w:val="TOC4"/>
            <w:tabs>
              <w:tab w:val="right" w:leader="dot" w:pos="9350"/>
            </w:tabs>
            <w:rPr>
              <w:noProof/>
            </w:rPr>
          </w:pPr>
          <w:hyperlink w:anchor="_Toc469993131" w:history="1">
            <w:r w:rsidRPr="000A07FC">
              <w:rPr>
                <w:rStyle w:val="Hyperlink"/>
                <w:noProof/>
              </w:rPr>
              <w:t>Labor</w:t>
            </w:r>
            <w:r>
              <w:rPr>
                <w:noProof/>
                <w:webHidden/>
              </w:rPr>
              <w:tab/>
            </w:r>
            <w:r>
              <w:rPr>
                <w:noProof/>
                <w:webHidden/>
              </w:rPr>
              <w:fldChar w:fldCharType="begin"/>
            </w:r>
            <w:r>
              <w:rPr>
                <w:noProof/>
                <w:webHidden/>
              </w:rPr>
              <w:instrText xml:space="preserve"> PAGEREF _Toc469993131 \h </w:instrText>
            </w:r>
            <w:r>
              <w:rPr>
                <w:noProof/>
                <w:webHidden/>
              </w:rPr>
            </w:r>
            <w:r>
              <w:rPr>
                <w:noProof/>
                <w:webHidden/>
              </w:rPr>
              <w:fldChar w:fldCharType="separate"/>
            </w:r>
            <w:r>
              <w:rPr>
                <w:noProof/>
                <w:webHidden/>
              </w:rPr>
              <w:t>49</w:t>
            </w:r>
            <w:r>
              <w:rPr>
                <w:noProof/>
                <w:webHidden/>
              </w:rPr>
              <w:fldChar w:fldCharType="end"/>
            </w:r>
          </w:hyperlink>
        </w:p>
        <w:p w14:paraId="0C06382B" w14:textId="16EF1D48" w:rsidR="002E67F4" w:rsidRDefault="002E67F4">
          <w:pPr>
            <w:pStyle w:val="TOC5"/>
            <w:tabs>
              <w:tab w:val="right" w:leader="dot" w:pos="9350"/>
            </w:tabs>
            <w:rPr>
              <w:noProof/>
            </w:rPr>
          </w:pPr>
          <w:hyperlink w:anchor="_Toc469993132" w:history="1">
            <w:r w:rsidRPr="000A07FC">
              <w:rPr>
                <w:rStyle w:val="Hyperlink"/>
                <w:noProof/>
              </w:rPr>
              <w:t>Create a Job Appointment</w:t>
            </w:r>
            <w:r>
              <w:rPr>
                <w:noProof/>
                <w:webHidden/>
              </w:rPr>
              <w:tab/>
            </w:r>
            <w:r>
              <w:rPr>
                <w:noProof/>
                <w:webHidden/>
              </w:rPr>
              <w:fldChar w:fldCharType="begin"/>
            </w:r>
            <w:r>
              <w:rPr>
                <w:noProof/>
                <w:webHidden/>
              </w:rPr>
              <w:instrText xml:space="preserve"> PAGEREF _Toc469993132 \h </w:instrText>
            </w:r>
            <w:r>
              <w:rPr>
                <w:noProof/>
                <w:webHidden/>
              </w:rPr>
            </w:r>
            <w:r>
              <w:rPr>
                <w:noProof/>
                <w:webHidden/>
              </w:rPr>
              <w:fldChar w:fldCharType="separate"/>
            </w:r>
            <w:r>
              <w:rPr>
                <w:noProof/>
                <w:webHidden/>
              </w:rPr>
              <w:t>50</w:t>
            </w:r>
            <w:r>
              <w:rPr>
                <w:noProof/>
                <w:webHidden/>
              </w:rPr>
              <w:fldChar w:fldCharType="end"/>
            </w:r>
          </w:hyperlink>
        </w:p>
        <w:p w14:paraId="65A579F3" w14:textId="1B7517C5" w:rsidR="002E67F4" w:rsidRDefault="002E67F4">
          <w:pPr>
            <w:pStyle w:val="TOC5"/>
            <w:tabs>
              <w:tab w:val="right" w:leader="dot" w:pos="9350"/>
            </w:tabs>
            <w:rPr>
              <w:noProof/>
            </w:rPr>
          </w:pPr>
          <w:hyperlink w:anchor="_Toc469993133" w:history="1">
            <w:r w:rsidRPr="000A07FC">
              <w:rPr>
                <w:rStyle w:val="Hyperlink"/>
                <w:noProof/>
              </w:rPr>
              <w:t>Complete the Appointment</w:t>
            </w:r>
            <w:r>
              <w:rPr>
                <w:noProof/>
                <w:webHidden/>
              </w:rPr>
              <w:tab/>
            </w:r>
            <w:r>
              <w:rPr>
                <w:noProof/>
                <w:webHidden/>
              </w:rPr>
              <w:fldChar w:fldCharType="begin"/>
            </w:r>
            <w:r>
              <w:rPr>
                <w:noProof/>
                <w:webHidden/>
              </w:rPr>
              <w:instrText xml:space="preserve"> PAGEREF _Toc469993133 \h </w:instrText>
            </w:r>
            <w:r>
              <w:rPr>
                <w:noProof/>
                <w:webHidden/>
              </w:rPr>
            </w:r>
            <w:r>
              <w:rPr>
                <w:noProof/>
                <w:webHidden/>
              </w:rPr>
              <w:fldChar w:fldCharType="separate"/>
            </w:r>
            <w:r>
              <w:rPr>
                <w:noProof/>
                <w:webHidden/>
              </w:rPr>
              <w:t>52</w:t>
            </w:r>
            <w:r>
              <w:rPr>
                <w:noProof/>
                <w:webHidden/>
              </w:rPr>
              <w:fldChar w:fldCharType="end"/>
            </w:r>
          </w:hyperlink>
        </w:p>
        <w:p w14:paraId="18443F30" w14:textId="0182B54D" w:rsidR="002E67F4" w:rsidRDefault="002E67F4">
          <w:pPr>
            <w:pStyle w:val="TOC4"/>
            <w:tabs>
              <w:tab w:val="right" w:leader="dot" w:pos="9350"/>
            </w:tabs>
            <w:rPr>
              <w:noProof/>
            </w:rPr>
          </w:pPr>
          <w:hyperlink w:anchor="_Toc469993134" w:history="1">
            <w:r w:rsidRPr="000A07FC">
              <w:rPr>
                <w:rStyle w:val="Hyperlink"/>
                <w:noProof/>
              </w:rPr>
              <w:t>Tools</w:t>
            </w:r>
            <w:r>
              <w:rPr>
                <w:noProof/>
                <w:webHidden/>
              </w:rPr>
              <w:tab/>
            </w:r>
            <w:r>
              <w:rPr>
                <w:noProof/>
                <w:webHidden/>
              </w:rPr>
              <w:fldChar w:fldCharType="begin"/>
            </w:r>
            <w:r>
              <w:rPr>
                <w:noProof/>
                <w:webHidden/>
              </w:rPr>
              <w:instrText xml:space="preserve"> PAGEREF _Toc469993134 \h </w:instrText>
            </w:r>
            <w:r>
              <w:rPr>
                <w:noProof/>
                <w:webHidden/>
              </w:rPr>
            </w:r>
            <w:r>
              <w:rPr>
                <w:noProof/>
                <w:webHidden/>
              </w:rPr>
              <w:fldChar w:fldCharType="separate"/>
            </w:r>
            <w:r>
              <w:rPr>
                <w:noProof/>
                <w:webHidden/>
              </w:rPr>
              <w:t>52</w:t>
            </w:r>
            <w:r>
              <w:rPr>
                <w:noProof/>
                <w:webHidden/>
              </w:rPr>
              <w:fldChar w:fldCharType="end"/>
            </w:r>
          </w:hyperlink>
        </w:p>
        <w:p w14:paraId="0D38DB19" w14:textId="4ADD4D2B" w:rsidR="002E67F4" w:rsidRDefault="002E67F4">
          <w:pPr>
            <w:pStyle w:val="TOC4"/>
            <w:tabs>
              <w:tab w:val="right" w:leader="dot" w:pos="9350"/>
            </w:tabs>
            <w:rPr>
              <w:noProof/>
            </w:rPr>
          </w:pPr>
          <w:hyperlink w:anchor="_Toc469993135" w:history="1">
            <w:r w:rsidRPr="000A07FC">
              <w:rPr>
                <w:rStyle w:val="Hyperlink"/>
                <w:noProof/>
              </w:rPr>
              <w:t>Return Parts through a Job</w:t>
            </w:r>
            <w:r>
              <w:rPr>
                <w:noProof/>
                <w:webHidden/>
              </w:rPr>
              <w:tab/>
            </w:r>
            <w:r>
              <w:rPr>
                <w:noProof/>
                <w:webHidden/>
              </w:rPr>
              <w:fldChar w:fldCharType="begin"/>
            </w:r>
            <w:r>
              <w:rPr>
                <w:noProof/>
                <w:webHidden/>
              </w:rPr>
              <w:instrText xml:space="preserve"> PAGEREF _Toc469993135 \h </w:instrText>
            </w:r>
            <w:r>
              <w:rPr>
                <w:noProof/>
                <w:webHidden/>
              </w:rPr>
            </w:r>
            <w:r>
              <w:rPr>
                <w:noProof/>
                <w:webHidden/>
              </w:rPr>
              <w:fldChar w:fldCharType="separate"/>
            </w:r>
            <w:r>
              <w:rPr>
                <w:noProof/>
                <w:webHidden/>
              </w:rPr>
              <w:t>53</w:t>
            </w:r>
            <w:r>
              <w:rPr>
                <w:noProof/>
                <w:webHidden/>
              </w:rPr>
              <w:fldChar w:fldCharType="end"/>
            </w:r>
          </w:hyperlink>
        </w:p>
        <w:p w14:paraId="593A0C92" w14:textId="7B692877" w:rsidR="002E67F4" w:rsidRDefault="002E67F4">
          <w:pPr>
            <w:pStyle w:val="TOC4"/>
            <w:tabs>
              <w:tab w:val="right" w:leader="dot" w:pos="9350"/>
            </w:tabs>
            <w:rPr>
              <w:noProof/>
            </w:rPr>
          </w:pPr>
          <w:hyperlink w:anchor="_Toc469993136" w:history="1">
            <w:r w:rsidRPr="000A07FC">
              <w:rPr>
                <w:rStyle w:val="Hyperlink"/>
                <w:noProof/>
              </w:rPr>
              <w:t>Option 1: Return from Inventory&gt;Issues/Returns</w:t>
            </w:r>
            <w:r>
              <w:rPr>
                <w:noProof/>
                <w:webHidden/>
              </w:rPr>
              <w:tab/>
            </w:r>
            <w:r>
              <w:rPr>
                <w:noProof/>
                <w:webHidden/>
              </w:rPr>
              <w:fldChar w:fldCharType="begin"/>
            </w:r>
            <w:r>
              <w:rPr>
                <w:noProof/>
                <w:webHidden/>
              </w:rPr>
              <w:instrText xml:space="preserve"> PAGEREF _Toc469993136 \h </w:instrText>
            </w:r>
            <w:r>
              <w:rPr>
                <w:noProof/>
                <w:webHidden/>
              </w:rPr>
            </w:r>
            <w:r>
              <w:rPr>
                <w:noProof/>
                <w:webHidden/>
              </w:rPr>
              <w:fldChar w:fldCharType="separate"/>
            </w:r>
            <w:r>
              <w:rPr>
                <w:noProof/>
                <w:webHidden/>
              </w:rPr>
              <w:t>53</w:t>
            </w:r>
            <w:r>
              <w:rPr>
                <w:noProof/>
                <w:webHidden/>
              </w:rPr>
              <w:fldChar w:fldCharType="end"/>
            </w:r>
          </w:hyperlink>
        </w:p>
        <w:p w14:paraId="2301299D" w14:textId="13A1AB34" w:rsidR="002E67F4" w:rsidRDefault="002E67F4">
          <w:pPr>
            <w:pStyle w:val="TOC4"/>
            <w:tabs>
              <w:tab w:val="right" w:leader="dot" w:pos="9350"/>
            </w:tabs>
            <w:rPr>
              <w:noProof/>
            </w:rPr>
          </w:pPr>
          <w:hyperlink w:anchor="_Toc469993137" w:history="1">
            <w:r w:rsidRPr="000A07FC">
              <w:rPr>
                <w:rStyle w:val="Hyperlink"/>
                <w:noProof/>
              </w:rPr>
              <w:t>Option 2: Return from inside a job</w:t>
            </w:r>
            <w:r>
              <w:rPr>
                <w:noProof/>
                <w:webHidden/>
              </w:rPr>
              <w:tab/>
            </w:r>
            <w:r>
              <w:rPr>
                <w:noProof/>
                <w:webHidden/>
              </w:rPr>
              <w:fldChar w:fldCharType="begin"/>
            </w:r>
            <w:r>
              <w:rPr>
                <w:noProof/>
                <w:webHidden/>
              </w:rPr>
              <w:instrText xml:space="preserve"> PAGEREF _Toc469993137 \h </w:instrText>
            </w:r>
            <w:r>
              <w:rPr>
                <w:noProof/>
                <w:webHidden/>
              </w:rPr>
            </w:r>
            <w:r>
              <w:rPr>
                <w:noProof/>
                <w:webHidden/>
              </w:rPr>
              <w:fldChar w:fldCharType="separate"/>
            </w:r>
            <w:r>
              <w:rPr>
                <w:noProof/>
                <w:webHidden/>
              </w:rPr>
              <w:t>53</w:t>
            </w:r>
            <w:r>
              <w:rPr>
                <w:noProof/>
                <w:webHidden/>
              </w:rPr>
              <w:fldChar w:fldCharType="end"/>
            </w:r>
          </w:hyperlink>
        </w:p>
        <w:p w14:paraId="7EA62713" w14:textId="0419347F" w:rsidR="002E67F4" w:rsidRDefault="002E67F4">
          <w:pPr>
            <w:pStyle w:val="TOC4"/>
            <w:tabs>
              <w:tab w:val="right" w:leader="dot" w:pos="9350"/>
            </w:tabs>
            <w:rPr>
              <w:noProof/>
            </w:rPr>
          </w:pPr>
          <w:hyperlink w:anchor="_Toc469993138" w:history="1">
            <w:r w:rsidRPr="000A07FC">
              <w:rPr>
                <w:rStyle w:val="Hyperlink"/>
                <w:noProof/>
              </w:rPr>
              <w:t>Billing</w:t>
            </w:r>
            <w:r>
              <w:rPr>
                <w:noProof/>
                <w:webHidden/>
              </w:rPr>
              <w:tab/>
            </w:r>
            <w:r>
              <w:rPr>
                <w:noProof/>
                <w:webHidden/>
              </w:rPr>
              <w:fldChar w:fldCharType="begin"/>
            </w:r>
            <w:r>
              <w:rPr>
                <w:noProof/>
                <w:webHidden/>
              </w:rPr>
              <w:instrText xml:space="preserve"> PAGEREF _Toc469993138 \h </w:instrText>
            </w:r>
            <w:r>
              <w:rPr>
                <w:noProof/>
                <w:webHidden/>
              </w:rPr>
            </w:r>
            <w:r>
              <w:rPr>
                <w:noProof/>
                <w:webHidden/>
              </w:rPr>
              <w:fldChar w:fldCharType="separate"/>
            </w:r>
            <w:r>
              <w:rPr>
                <w:noProof/>
                <w:webHidden/>
              </w:rPr>
              <w:t>54</w:t>
            </w:r>
            <w:r>
              <w:rPr>
                <w:noProof/>
                <w:webHidden/>
              </w:rPr>
              <w:fldChar w:fldCharType="end"/>
            </w:r>
          </w:hyperlink>
        </w:p>
        <w:p w14:paraId="47360933" w14:textId="5C547FD6" w:rsidR="002E67F4" w:rsidRDefault="002E67F4">
          <w:pPr>
            <w:pStyle w:val="TOC2"/>
            <w:tabs>
              <w:tab w:val="right" w:leader="dot" w:pos="9350"/>
            </w:tabs>
            <w:rPr>
              <w:noProof/>
            </w:rPr>
          </w:pPr>
          <w:hyperlink w:anchor="_Toc469993139" w:history="1">
            <w:r w:rsidRPr="000A07FC">
              <w:rPr>
                <w:rStyle w:val="Hyperlink"/>
                <w:noProof/>
              </w:rPr>
              <w:t>Adding a Change Order</w:t>
            </w:r>
            <w:r>
              <w:rPr>
                <w:noProof/>
                <w:webHidden/>
              </w:rPr>
              <w:tab/>
            </w:r>
            <w:r>
              <w:rPr>
                <w:noProof/>
                <w:webHidden/>
              </w:rPr>
              <w:fldChar w:fldCharType="begin"/>
            </w:r>
            <w:r>
              <w:rPr>
                <w:noProof/>
                <w:webHidden/>
              </w:rPr>
              <w:instrText xml:space="preserve"> PAGEREF _Toc469993139 \h </w:instrText>
            </w:r>
            <w:r>
              <w:rPr>
                <w:noProof/>
                <w:webHidden/>
              </w:rPr>
            </w:r>
            <w:r>
              <w:rPr>
                <w:noProof/>
                <w:webHidden/>
              </w:rPr>
              <w:fldChar w:fldCharType="separate"/>
            </w:r>
            <w:r>
              <w:rPr>
                <w:noProof/>
                <w:webHidden/>
              </w:rPr>
              <w:t>55</w:t>
            </w:r>
            <w:r>
              <w:rPr>
                <w:noProof/>
                <w:webHidden/>
              </w:rPr>
              <w:fldChar w:fldCharType="end"/>
            </w:r>
          </w:hyperlink>
        </w:p>
        <w:p w14:paraId="7F0BC8C2" w14:textId="4EA3BBE9" w:rsidR="002E67F4" w:rsidRDefault="002E67F4">
          <w:pPr>
            <w:pStyle w:val="TOC2"/>
            <w:tabs>
              <w:tab w:val="right" w:leader="dot" w:pos="9350"/>
            </w:tabs>
            <w:rPr>
              <w:noProof/>
            </w:rPr>
          </w:pPr>
          <w:hyperlink w:anchor="_Toc469993140" w:history="1">
            <w:r w:rsidRPr="000A07FC">
              <w:rPr>
                <w:rStyle w:val="Hyperlink"/>
                <w:noProof/>
              </w:rPr>
              <w:t>Job Closing Rules:</w:t>
            </w:r>
            <w:r>
              <w:rPr>
                <w:noProof/>
                <w:webHidden/>
              </w:rPr>
              <w:tab/>
            </w:r>
            <w:r>
              <w:rPr>
                <w:noProof/>
                <w:webHidden/>
              </w:rPr>
              <w:fldChar w:fldCharType="begin"/>
            </w:r>
            <w:r>
              <w:rPr>
                <w:noProof/>
                <w:webHidden/>
              </w:rPr>
              <w:instrText xml:space="preserve"> PAGEREF _Toc469993140 \h </w:instrText>
            </w:r>
            <w:r>
              <w:rPr>
                <w:noProof/>
                <w:webHidden/>
              </w:rPr>
            </w:r>
            <w:r>
              <w:rPr>
                <w:noProof/>
                <w:webHidden/>
              </w:rPr>
              <w:fldChar w:fldCharType="separate"/>
            </w:r>
            <w:r>
              <w:rPr>
                <w:noProof/>
                <w:webHidden/>
              </w:rPr>
              <w:t>56</w:t>
            </w:r>
            <w:r>
              <w:rPr>
                <w:noProof/>
                <w:webHidden/>
              </w:rPr>
              <w:fldChar w:fldCharType="end"/>
            </w:r>
          </w:hyperlink>
        </w:p>
        <w:p w14:paraId="0221B583" w14:textId="1A61D78D" w:rsidR="002E67F4" w:rsidRDefault="002E67F4">
          <w:pPr>
            <w:pStyle w:val="TOC1"/>
            <w:tabs>
              <w:tab w:val="right" w:leader="dot" w:pos="9350"/>
            </w:tabs>
            <w:rPr>
              <w:noProof/>
            </w:rPr>
          </w:pPr>
          <w:hyperlink w:anchor="_Toc469993141" w:history="1">
            <w:r w:rsidRPr="000A07FC">
              <w:rPr>
                <w:rStyle w:val="Hyperlink"/>
                <w:noProof/>
              </w:rPr>
              <w:t>Service Management</w:t>
            </w:r>
            <w:r>
              <w:rPr>
                <w:noProof/>
                <w:webHidden/>
              </w:rPr>
              <w:tab/>
            </w:r>
            <w:r>
              <w:rPr>
                <w:noProof/>
                <w:webHidden/>
              </w:rPr>
              <w:fldChar w:fldCharType="begin"/>
            </w:r>
            <w:r>
              <w:rPr>
                <w:noProof/>
                <w:webHidden/>
              </w:rPr>
              <w:instrText xml:space="preserve"> PAGEREF _Toc469993141 \h </w:instrText>
            </w:r>
            <w:r>
              <w:rPr>
                <w:noProof/>
                <w:webHidden/>
              </w:rPr>
            </w:r>
            <w:r>
              <w:rPr>
                <w:noProof/>
                <w:webHidden/>
              </w:rPr>
              <w:fldChar w:fldCharType="separate"/>
            </w:r>
            <w:r>
              <w:rPr>
                <w:noProof/>
                <w:webHidden/>
              </w:rPr>
              <w:t>57</w:t>
            </w:r>
            <w:r>
              <w:rPr>
                <w:noProof/>
                <w:webHidden/>
              </w:rPr>
              <w:fldChar w:fldCharType="end"/>
            </w:r>
          </w:hyperlink>
        </w:p>
        <w:p w14:paraId="623D1FF4" w14:textId="588EB110" w:rsidR="002E67F4" w:rsidRDefault="002E67F4">
          <w:pPr>
            <w:pStyle w:val="TOC2"/>
            <w:tabs>
              <w:tab w:val="right" w:leader="dot" w:pos="9350"/>
            </w:tabs>
            <w:rPr>
              <w:noProof/>
            </w:rPr>
          </w:pPr>
          <w:hyperlink w:anchor="_Toc469993142" w:history="1">
            <w:r w:rsidRPr="000A07FC">
              <w:rPr>
                <w:rStyle w:val="Hyperlink"/>
                <w:noProof/>
              </w:rPr>
              <w:t>Navigate the Service Interface</w:t>
            </w:r>
            <w:r>
              <w:rPr>
                <w:noProof/>
                <w:webHidden/>
              </w:rPr>
              <w:tab/>
            </w:r>
            <w:r>
              <w:rPr>
                <w:noProof/>
                <w:webHidden/>
              </w:rPr>
              <w:fldChar w:fldCharType="begin"/>
            </w:r>
            <w:r>
              <w:rPr>
                <w:noProof/>
                <w:webHidden/>
              </w:rPr>
              <w:instrText xml:space="preserve"> PAGEREF _Toc469993142 \h </w:instrText>
            </w:r>
            <w:r>
              <w:rPr>
                <w:noProof/>
                <w:webHidden/>
              </w:rPr>
            </w:r>
            <w:r>
              <w:rPr>
                <w:noProof/>
                <w:webHidden/>
              </w:rPr>
              <w:fldChar w:fldCharType="separate"/>
            </w:r>
            <w:r>
              <w:rPr>
                <w:noProof/>
                <w:webHidden/>
              </w:rPr>
              <w:t>57</w:t>
            </w:r>
            <w:r>
              <w:rPr>
                <w:noProof/>
                <w:webHidden/>
              </w:rPr>
              <w:fldChar w:fldCharType="end"/>
            </w:r>
          </w:hyperlink>
        </w:p>
        <w:p w14:paraId="5DFFCAC7" w14:textId="2F76DB4A" w:rsidR="002E67F4" w:rsidRDefault="002E67F4">
          <w:pPr>
            <w:pStyle w:val="TOC3"/>
            <w:tabs>
              <w:tab w:val="right" w:leader="dot" w:pos="9350"/>
            </w:tabs>
            <w:rPr>
              <w:noProof/>
            </w:rPr>
          </w:pPr>
          <w:hyperlink w:anchor="_Toc469993143" w:history="1">
            <w:r w:rsidRPr="000A07FC">
              <w:rPr>
                <w:rStyle w:val="Hyperlink"/>
                <w:noProof/>
              </w:rPr>
              <w:t>Calendar</w:t>
            </w:r>
            <w:r>
              <w:rPr>
                <w:noProof/>
                <w:webHidden/>
              </w:rPr>
              <w:tab/>
            </w:r>
            <w:r>
              <w:rPr>
                <w:noProof/>
                <w:webHidden/>
              </w:rPr>
              <w:fldChar w:fldCharType="begin"/>
            </w:r>
            <w:r>
              <w:rPr>
                <w:noProof/>
                <w:webHidden/>
              </w:rPr>
              <w:instrText xml:space="preserve"> PAGEREF _Toc469993143 \h </w:instrText>
            </w:r>
            <w:r>
              <w:rPr>
                <w:noProof/>
                <w:webHidden/>
              </w:rPr>
            </w:r>
            <w:r>
              <w:rPr>
                <w:noProof/>
                <w:webHidden/>
              </w:rPr>
              <w:fldChar w:fldCharType="separate"/>
            </w:r>
            <w:r>
              <w:rPr>
                <w:noProof/>
                <w:webHidden/>
              </w:rPr>
              <w:t>57</w:t>
            </w:r>
            <w:r>
              <w:rPr>
                <w:noProof/>
                <w:webHidden/>
              </w:rPr>
              <w:fldChar w:fldCharType="end"/>
            </w:r>
          </w:hyperlink>
        </w:p>
        <w:p w14:paraId="39131DCB" w14:textId="13654FE1" w:rsidR="002E67F4" w:rsidRDefault="002E67F4">
          <w:pPr>
            <w:pStyle w:val="TOC3"/>
            <w:tabs>
              <w:tab w:val="right" w:leader="dot" w:pos="9350"/>
            </w:tabs>
            <w:rPr>
              <w:noProof/>
            </w:rPr>
          </w:pPr>
          <w:hyperlink w:anchor="_Toc469993144" w:history="1">
            <w:r w:rsidRPr="000A07FC">
              <w:rPr>
                <w:rStyle w:val="Hyperlink"/>
                <w:noProof/>
              </w:rPr>
              <w:t>Detail Tab</w:t>
            </w:r>
            <w:r>
              <w:rPr>
                <w:noProof/>
                <w:webHidden/>
              </w:rPr>
              <w:tab/>
            </w:r>
            <w:r>
              <w:rPr>
                <w:noProof/>
                <w:webHidden/>
              </w:rPr>
              <w:fldChar w:fldCharType="begin"/>
            </w:r>
            <w:r>
              <w:rPr>
                <w:noProof/>
                <w:webHidden/>
              </w:rPr>
              <w:instrText xml:space="preserve"> PAGEREF _Toc469993144 \h </w:instrText>
            </w:r>
            <w:r>
              <w:rPr>
                <w:noProof/>
                <w:webHidden/>
              </w:rPr>
            </w:r>
            <w:r>
              <w:rPr>
                <w:noProof/>
                <w:webHidden/>
              </w:rPr>
              <w:fldChar w:fldCharType="separate"/>
            </w:r>
            <w:r>
              <w:rPr>
                <w:noProof/>
                <w:webHidden/>
              </w:rPr>
              <w:t>57</w:t>
            </w:r>
            <w:r>
              <w:rPr>
                <w:noProof/>
                <w:webHidden/>
              </w:rPr>
              <w:fldChar w:fldCharType="end"/>
            </w:r>
          </w:hyperlink>
        </w:p>
        <w:p w14:paraId="2D6AC4FF" w14:textId="6963685D" w:rsidR="002E67F4" w:rsidRDefault="002E67F4">
          <w:pPr>
            <w:pStyle w:val="TOC3"/>
            <w:tabs>
              <w:tab w:val="right" w:leader="dot" w:pos="9350"/>
            </w:tabs>
            <w:rPr>
              <w:noProof/>
            </w:rPr>
          </w:pPr>
          <w:hyperlink w:anchor="_Toc469993145" w:history="1">
            <w:r w:rsidRPr="000A07FC">
              <w:rPr>
                <w:rStyle w:val="Hyperlink"/>
                <w:noProof/>
              </w:rPr>
              <w:t>Unscheduled Tab</w:t>
            </w:r>
            <w:r>
              <w:rPr>
                <w:noProof/>
                <w:webHidden/>
              </w:rPr>
              <w:tab/>
            </w:r>
            <w:r>
              <w:rPr>
                <w:noProof/>
                <w:webHidden/>
              </w:rPr>
              <w:fldChar w:fldCharType="begin"/>
            </w:r>
            <w:r>
              <w:rPr>
                <w:noProof/>
                <w:webHidden/>
              </w:rPr>
              <w:instrText xml:space="preserve"> PAGEREF _Toc469993145 \h </w:instrText>
            </w:r>
            <w:r>
              <w:rPr>
                <w:noProof/>
                <w:webHidden/>
              </w:rPr>
            </w:r>
            <w:r>
              <w:rPr>
                <w:noProof/>
                <w:webHidden/>
              </w:rPr>
              <w:fldChar w:fldCharType="separate"/>
            </w:r>
            <w:r>
              <w:rPr>
                <w:noProof/>
                <w:webHidden/>
              </w:rPr>
              <w:t>58</w:t>
            </w:r>
            <w:r>
              <w:rPr>
                <w:noProof/>
                <w:webHidden/>
              </w:rPr>
              <w:fldChar w:fldCharType="end"/>
            </w:r>
          </w:hyperlink>
        </w:p>
        <w:p w14:paraId="741432B7" w14:textId="555FF584" w:rsidR="002E67F4" w:rsidRDefault="002E67F4">
          <w:pPr>
            <w:pStyle w:val="TOC3"/>
            <w:tabs>
              <w:tab w:val="right" w:leader="dot" w:pos="9350"/>
            </w:tabs>
            <w:rPr>
              <w:noProof/>
            </w:rPr>
          </w:pPr>
          <w:hyperlink w:anchor="_Toc469993146" w:history="1">
            <w:r w:rsidRPr="000A07FC">
              <w:rPr>
                <w:rStyle w:val="Hyperlink"/>
                <w:noProof/>
              </w:rPr>
              <w:t>Schedule</w:t>
            </w:r>
            <w:r>
              <w:rPr>
                <w:noProof/>
                <w:webHidden/>
              </w:rPr>
              <w:tab/>
            </w:r>
            <w:r>
              <w:rPr>
                <w:noProof/>
                <w:webHidden/>
              </w:rPr>
              <w:fldChar w:fldCharType="begin"/>
            </w:r>
            <w:r>
              <w:rPr>
                <w:noProof/>
                <w:webHidden/>
              </w:rPr>
              <w:instrText xml:space="preserve"> PAGEREF _Toc469993146 \h </w:instrText>
            </w:r>
            <w:r>
              <w:rPr>
                <w:noProof/>
                <w:webHidden/>
              </w:rPr>
            </w:r>
            <w:r>
              <w:rPr>
                <w:noProof/>
                <w:webHidden/>
              </w:rPr>
              <w:fldChar w:fldCharType="separate"/>
            </w:r>
            <w:r>
              <w:rPr>
                <w:noProof/>
                <w:webHidden/>
              </w:rPr>
              <w:t>58</w:t>
            </w:r>
            <w:r>
              <w:rPr>
                <w:noProof/>
                <w:webHidden/>
              </w:rPr>
              <w:fldChar w:fldCharType="end"/>
            </w:r>
          </w:hyperlink>
        </w:p>
        <w:p w14:paraId="45EA8CA4" w14:textId="2D4AB73B" w:rsidR="002E67F4" w:rsidRDefault="002E67F4">
          <w:pPr>
            <w:pStyle w:val="TOC4"/>
            <w:tabs>
              <w:tab w:val="right" w:leader="dot" w:pos="9350"/>
            </w:tabs>
            <w:rPr>
              <w:noProof/>
            </w:rPr>
          </w:pPr>
          <w:hyperlink w:anchor="_Toc469993147" w:history="1">
            <w:r w:rsidRPr="000A07FC">
              <w:rPr>
                <w:rStyle w:val="Hyperlink"/>
                <w:noProof/>
              </w:rPr>
              <w:t>Changing a Ticket</w:t>
            </w:r>
            <w:r>
              <w:rPr>
                <w:noProof/>
                <w:webHidden/>
              </w:rPr>
              <w:tab/>
            </w:r>
            <w:r>
              <w:rPr>
                <w:noProof/>
                <w:webHidden/>
              </w:rPr>
              <w:fldChar w:fldCharType="begin"/>
            </w:r>
            <w:r>
              <w:rPr>
                <w:noProof/>
                <w:webHidden/>
              </w:rPr>
              <w:instrText xml:space="preserve"> PAGEREF _Toc469993147 \h </w:instrText>
            </w:r>
            <w:r>
              <w:rPr>
                <w:noProof/>
                <w:webHidden/>
              </w:rPr>
            </w:r>
            <w:r>
              <w:rPr>
                <w:noProof/>
                <w:webHidden/>
              </w:rPr>
              <w:fldChar w:fldCharType="separate"/>
            </w:r>
            <w:r>
              <w:rPr>
                <w:noProof/>
                <w:webHidden/>
              </w:rPr>
              <w:t>58</w:t>
            </w:r>
            <w:r>
              <w:rPr>
                <w:noProof/>
                <w:webHidden/>
              </w:rPr>
              <w:fldChar w:fldCharType="end"/>
            </w:r>
          </w:hyperlink>
        </w:p>
        <w:p w14:paraId="52225AA6" w14:textId="7D1EAA55" w:rsidR="002E67F4" w:rsidRDefault="002E67F4">
          <w:pPr>
            <w:pStyle w:val="TOC4"/>
            <w:tabs>
              <w:tab w:val="right" w:leader="dot" w:pos="9350"/>
            </w:tabs>
            <w:rPr>
              <w:noProof/>
            </w:rPr>
          </w:pPr>
          <w:hyperlink w:anchor="_Toc469993148" w:history="1">
            <w:r w:rsidRPr="000A07FC">
              <w:rPr>
                <w:rStyle w:val="Hyperlink"/>
                <w:noProof/>
              </w:rPr>
              <w:t>Using the unassigned technician column</w:t>
            </w:r>
            <w:r>
              <w:rPr>
                <w:noProof/>
                <w:webHidden/>
              </w:rPr>
              <w:tab/>
            </w:r>
            <w:r>
              <w:rPr>
                <w:noProof/>
                <w:webHidden/>
              </w:rPr>
              <w:fldChar w:fldCharType="begin"/>
            </w:r>
            <w:r>
              <w:rPr>
                <w:noProof/>
                <w:webHidden/>
              </w:rPr>
              <w:instrText xml:space="preserve"> PAGEREF _Toc469993148 \h </w:instrText>
            </w:r>
            <w:r>
              <w:rPr>
                <w:noProof/>
                <w:webHidden/>
              </w:rPr>
            </w:r>
            <w:r>
              <w:rPr>
                <w:noProof/>
                <w:webHidden/>
              </w:rPr>
              <w:fldChar w:fldCharType="separate"/>
            </w:r>
            <w:r>
              <w:rPr>
                <w:noProof/>
                <w:webHidden/>
              </w:rPr>
              <w:t>58</w:t>
            </w:r>
            <w:r>
              <w:rPr>
                <w:noProof/>
                <w:webHidden/>
              </w:rPr>
              <w:fldChar w:fldCharType="end"/>
            </w:r>
          </w:hyperlink>
        </w:p>
        <w:p w14:paraId="0AFC81CD" w14:textId="4A0E5985" w:rsidR="002E67F4" w:rsidRDefault="002E67F4">
          <w:pPr>
            <w:pStyle w:val="TOC3"/>
            <w:tabs>
              <w:tab w:val="right" w:leader="dot" w:pos="9350"/>
            </w:tabs>
            <w:rPr>
              <w:noProof/>
            </w:rPr>
          </w:pPr>
          <w:hyperlink w:anchor="_Toc469993149" w:history="1">
            <w:r w:rsidRPr="000A07FC">
              <w:rPr>
                <w:rStyle w:val="Hyperlink"/>
                <w:noProof/>
              </w:rPr>
              <w:t>Service Ribbon</w:t>
            </w:r>
            <w:r>
              <w:rPr>
                <w:noProof/>
                <w:webHidden/>
              </w:rPr>
              <w:tab/>
            </w:r>
            <w:r>
              <w:rPr>
                <w:noProof/>
                <w:webHidden/>
              </w:rPr>
              <w:fldChar w:fldCharType="begin"/>
            </w:r>
            <w:r>
              <w:rPr>
                <w:noProof/>
                <w:webHidden/>
              </w:rPr>
              <w:instrText xml:space="preserve"> PAGEREF _Toc469993149 \h </w:instrText>
            </w:r>
            <w:r>
              <w:rPr>
                <w:noProof/>
                <w:webHidden/>
              </w:rPr>
            </w:r>
            <w:r>
              <w:rPr>
                <w:noProof/>
                <w:webHidden/>
              </w:rPr>
              <w:fldChar w:fldCharType="separate"/>
            </w:r>
            <w:r>
              <w:rPr>
                <w:noProof/>
                <w:webHidden/>
              </w:rPr>
              <w:t>58</w:t>
            </w:r>
            <w:r>
              <w:rPr>
                <w:noProof/>
                <w:webHidden/>
              </w:rPr>
              <w:fldChar w:fldCharType="end"/>
            </w:r>
          </w:hyperlink>
        </w:p>
        <w:p w14:paraId="140C53BE" w14:textId="1EAD5581" w:rsidR="002E67F4" w:rsidRDefault="002E67F4">
          <w:pPr>
            <w:pStyle w:val="TOC4"/>
            <w:tabs>
              <w:tab w:val="right" w:leader="dot" w:pos="9350"/>
            </w:tabs>
            <w:rPr>
              <w:noProof/>
            </w:rPr>
          </w:pPr>
          <w:hyperlink w:anchor="_Toc469993150" w:history="1">
            <w:r w:rsidRPr="000A07FC">
              <w:rPr>
                <w:rStyle w:val="Hyperlink"/>
                <w:noProof/>
              </w:rPr>
              <w:t>Navigation</w:t>
            </w:r>
            <w:r>
              <w:rPr>
                <w:noProof/>
                <w:webHidden/>
              </w:rPr>
              <w:tab/>
            </w:r>
            <w:r>
              <w:rPr>
                <w:noProof/>
                <w:webHidden/>
              </w:rPr>
              <w:fldChar w:fldCharType="begin"/>
            </w:r>
            <w:r>
              <w:rPr>
                <w:noProof/>
                <w:webHidden/>
              </w:rPr>
              <w:instrText xml:space="preserve"> PAGEREF _Toc469993150 \h </w:instrText>
            </w:r>
            <w:r>
              <w:rPr>
                <w:noProof/>
                <w:webHidden/>
              </w:rPr>
            </w:r>
            <w:r>
              <w:rPr>
                <w:noProof/>
                <w:webHidden/>
              </w:rPr>
              <w:fldChar w:fldCharType="separate"/>
            </w:r>
            <w:r>
              <w:rPr>
                <w:noProof/>
                <w:webHidden/>
              </w:rPr>
              <w:t>58</w:t>
            </w:r>
            <w:r>
              <w:rPr>
                <w:noProof/>
                <w:webHidden/>
              </w:rPr>
              <w:fldChar w:fldCharType="end"/>
            </w:r>
          </w:hyperlink>
        </w:p>
        <w:p w14:paraId="37F55154" w14:textId="2F0082B3" w:rsidR="002E67F4" w:rsidRDefault="002E67F4">
          <w:pPr>
            <w:pStyle w:val="TOC4"/>
            <w:tabs>
              <w:tab w:val="right" w:leader="dot" w:pos="9350"/>
            </w:tabs>
            <w:rPr>
              <w:noProof/>
            </w:rPr>
          </w:pPr>
          <w:hyperlink w:anchor="_Toc469993151" w:history="1">
            <w:r w:rsidRPr="000A07FC">
              <w:rPr>
                <w:rStyle w:val="Hyperlink"/>
                <w:noProof/>
              </w:rPr>
              <w:t>Arrangement</w:t>
            </w:r>
            <w:r>
              <w:rPr>
                <w:noProof/>
                <w:webHidden/>
              </w:rPr>
              <w:tab/>
            </w:r>
            <w:r>
              <w:rPr>
                <w:noProof/>
                <w:webHidden/>
              </w:rPr>
              <w:fldChar w:fldCharType="begin"/>
            </w:r>
            <w:r>
              <w:rPr>
                <w:noProof/>
                <w:webHidden/>
              </w:rPr>
              <w:instrText xml:space="preserve"> PAGEREF _Toc469993151 \h </w:instrText>
            </w:r>
            <w:r>
              <w:rPr>
                <w:noProof/>
                <w:webHidden/>
              </w:rPr>
            </w:r>
            <w:r>
              <w:rPr>
                <w:noProof/>
                <w:webHidden/>
              </w:rPr>
              <w:fldChar w:fldCharType="separate"/>
            </w:r>
            <w:r>
              <w:rPr>
                <w:noProof/>
                <w:webHidden/>
              </w:rPr>
              <w:t>58</w:t>
            </w:r>
            <w:r>
              <w:rPr>
                <w:noProof/>
                <w:webHidden/>
              </w:rPr>
              <w:fldChar w:fldCharType="end"/>
            </w:r>
          </w:hyperlink>
        </w:p>
        <w:p w14:paraId="593DCAEC" w14:textId="73F8AA06" w:rsidR="002E67F4" w:rsidRDefault="002E67F4">
          <w:pPr>
            <w:pStyle w:val="TOC4"/>
            <w:tabs>
              <w:tab w:val="right" w:leader="dot" w:pos="9350"/>
            </w:tabs>
            <w:rPr>
              <w:noProof/>
            </w:rPr>
          </w:pPr>
          <w:hyperlink w:anchor="_Toc469993152" w:history="1">
            <w:r w:rsidRPr="000A07FC">
              <w:rPr>
                <w:rStyle w:val="Hyperlink"/>
                <w:noProof/>
              </w:rPr>
              <w:t>Display Group</w:t>
            </w:r>
            <w:r>
              <w:rPr>
                <w:noProof/>
                <w:webHidden/>
              </w:rPr>
              <w:tab/>
            </w:r>
            <w:r>
              <w:rPr>
                <w:noProof/>
                <w:webHidden/>
              </w:rPr>
              <w:fldChar w:fldCharType="begin"/>
            </w:r>
            <w:r>
              <w:rPr>
                <w:noProof/>
                <w:webHidden/>
              </w:rPr>
              <w:instrText xml:space="preserve"> PAGEREF _Toc469993152 \h </w:instrText>
            </w:r>
            <w:r>
              <w:rPr>
                <w:noProof/>
                <w:webHidden/>
              </w:rPr>
            </w:r>
            <w:r>
              <w:rPr>
                <w:noProof/>
                <w:webHidden/>
              </w:rPr>
              <w:fldChar w:fldCharType="separate"/>
            </w:r>
            <w:r>
              <w:rPr>
                <w:noProof/>
                <w:webHidden/>
              </w:rPr>
              <w:t>59</w:t>
            </w:r>
            <w:r>
              <w:rPr>
                <w:noProof/>
                <w:webHidden/>
              </w:rPr>
              <w:fldChar w:fldCharType="end"/>
            </w:r>
          </w:hyperlink>
        </w:p>
        <w:p w14:paraId="329E9D8C" w14:textId="100BFA62" w:rsidR="002E67F4" w:rsidRDefault="002E67F4">
          <w:pPr>
            <w:pStyle w:val="TOC4"/>
            <w:tabs>
              <w:tab w:val="right" w:leader="dot" w:pos="9350"/>
            </w:tabs>
            <w:rPr>
              <w:noProof/>
            </w:rPr>
          </w:pPr>
          <w:hyperlink w:anchor="_Toc469993153" w:history="1">
            <w:r w:rsidRPr="000A07FC">
              <w:rPr>
                <w:rStyle w:val="Hyperlink"/>
                <w:noProof/>
              </w:rPr>
              <w:t>Sedona Monitor</w:t>
            </w:r>
            <w:r>
              <w:rPr>
                <w:noProof/>
                <w:webHidden/>
              </w:rPr>
              <w:tab/>
            </w:r>
            <w:r>
              <w:rPr>
                <w:noProof/>
                <w:webHidden/>
              </w:rPr>
              <w:fldChar w:fldCharType="begin"/>
            </w:r>
            <w:r>
              <w:rPr>
                <w:noProof/>
                <w:webHidden/>
              </w:rPr>
              <w:instrText xml:space="preserve"> PAGEREF _Toc469993153 \h </w:instrText>
            </w:r>
            <w:r>
              <w:rPr>
                <w:noProof/>
                <w:webHidden/>
              </w:rPr>
            </w:r>
            <w:r>
              <w:rPr>
                <w:noProof/>
                <w:webHidden/>
              </w:rPr>
              <w:fldChar w:fldCharType="separate"/>
            </w:r>
            <w:r>
              <w:rPr>
                <w:noProof/>
                <w:webHidden/>
              </w:rPr>
              <w:t>59</w:t>
            </w:r>
            <w:r>
              <w:rPr>
                <w:noProof/>
                <w:webHidden/>
              </w:rPr>
              <w:fldChar w:fldCharType="end"/>
            </w:r>
          </w:hyperlink>
        </w:p>
        <w:p w14:paraId="0A0EC739" w14:textId="6806F996" w:rsidR="002E67F4" w:rsidRDefault="002E67F4">
          <w:pPr>
            <w:pStyle w:val="TOC4"/>
            <w:tabs>
              <w:tab w:val="right" w:leader="dot" w:pos="9350"/>
            </w:tabs>
            <w:rPr>
              <w:noProof/>
            </w:rPr>
          </w:pPr>
          <w:hyperlink w:anchor="_Toc469993154" w:history="1">
            <w:r w:rsidRPr="000A07FC">
              <w:rPr>
                <w:rStyle w:val="Hyperlink"/>
                <w:noProof/>
              </w:rPr>
              <w:t>Tools</w:t>
            </w:r>
            <w:r>
              <w:rPr>
                <w:noProof/>
                <w:webHidden/>
              </w:rPr>
              <w:tab/>
            </w:r>
            <w:r>
              <w:rPr>
                <w:noProof/>
                <w:webHidden/>
              </w:rPr>
              <w:fldChar w:fldCharType="begin"/>
            </w:r>
            <w:r>
              <w:rPr>
                <w:noProof/>
                <w:webHidden/>
              </w:rPr>
              <w:instrText xml:space="preserve"> PAGEREF _Toc469993154 \h </w:instrText>
            </w:r>
            <w:r>
              <w:rPr>
                <w:noProof/>
                <w:webHidden/>
              </w:rPr>
            </w:r>
            <w:r>
              <w:rPr>
                <w:noProof/>
                <w:webHidden/>
              </w:rPr>
              <w:fldChar w:fldCharType="separate"/>
            </w:r>
            <w:r>
              <w:rPr>
                <w:noProof/>
                <w:webHidden/>
              </w:rPr>
              <w:t>59</w:t>
            </w:r>
            <w:r>
              <w:rPr>
                <w:noProof/>
                <w:webHidden/>
              </w:rPr>
              <w:fldChar w:fldCharType="end"/>
            </w:r>
          </w:hyperlink>
        </w:p>
        <w:p w14:paraId="73FD947E" w14:textId="770FDC59" w:rsidR="002E67F4" w:rsidRDefault="002E67F4">
          <w:pPr>
            <w:pStyle w:val="TOC2"/>
            <w:tabs>
              <w:tab w:val="right" w:leader="dot" w:pos="9350"/>
            </w:tabs>
            <w:rPr>
              <w:noProof/>
            </w:rPr>
          </w:pPr>
          <w:hyperlink w:anchor="_Toc469993155" w:history="1">
            <w:r w:rsidRPr="000A07FC">
              <w:rPr>
                <w:rStyle w:val="Hyperlink"/>
                <w:noProof/>
              </w:rPr>
              <w:t>Create a New Service Ticket</w:t>
            </w:r>
            <w:r>
              <w:rPr>
                <w:noProof/>
                <w:webHidden/>
              </w:rPr>
              <w:tab/>
            </w:r>
            <w:r>
              <w:rPr>
                <w:noProof/>
                <w:webHidden/>
              </w:rPr>
              <w:fldChar w:fldCharType="begin"/>
            </w:r>
            <w:r>
              <w:rPr>
                <w:noProof/>
                <w:webHidden/>
              </w:rPr>
              <w:instrText xml:space="preserve"> PAGEREF _Toc469993155 \h </w:instrText>
            </w:r>
            <w:r>
              <w:rPr>
                <w:noProof/>
                <w:webHidden/>
              </w:rPr>
            </w:r>
            <w:r>
              <w:rPr>
                <w:noProof/>
                <w:webHidden/>
              </w:rPr>
              <w:fldChar w:fldCharType="separate"/>
            </w:r>
            <w:r>
              <w:rPr>
                <w:noProof/>
                <w:webHidden/>
              </w:rPr>
              <w:t>59</w:t>
            </w:r>
            <w:r>
              <w:rPr>
                <w:noProof/>
                <w:webHidden/>
              </w:rPr>
              <w:fldChar w:fldCharType="end"/>
            </w:r>
          </w:hyperlink>
        </w:p>
        <w:p w14:paraId="6236AE37" w14:textId="52769A2A" w:rsidR="002E67F4" w:rsidRDefault="002E67F4">
          <w:pPr>
            <w:pStyle w:val="TOC4"/>
            <w:tabs>
              <w:tab w:val="right" w:leader="dot" w:pos="9350"/>
            </w:tabs>
            <w:rPr>
              <w:noProof/>
            </w:rPr>
          </w:pPr>
          <w:hyperlink w:anchor="_Toc469993156" w:history="1">
            <w:r w:rsidRPr="000A07FC">
              <w:rPr>
                <w:rStyle w:val="Hyperlink"/>
                <w:noProof/>
              </w:rPr>
              <w:t>From the customer page:</w:t>
            </w:r>
            <w:r>
              <w:rPr>
                <w:noProof/>
                <w:webHidden/>
              </w:rPr>
              <w:tab/>
            </w:r>
            <w:r>
              <w:rPr>
                <w:noProof/>
                <w:webHidden/>
              </w:rPr>
              <w:fldChar w:fldCharType="begin"/>
            </w:r>
            <w:r>
              <w:rPr>
                <w:noProof/>
                <w:webHidden/>
              </w:rPr>
              <w:instrText xml:space="preserve"> PAGEREF _Toc469993156 \h </w:instrText>
            </w:r>
            <w:r>
              <w:rPr>
                <w:noProof/>
                <w:webHidden/>
              </w:rPr>
            </w:r>
            <w:r>
              <w:rPr>
                <w:noProof/>
                <w:webHidden/>
              </w:rPr>
              <w:fldChar w:fldCharType="separate"/>
            </w:r>
            <w:r>
              <w:rPr>
                <w:noProof/>
                <w:webHidden/>
              </w:rPr>
              <w:t>59</w:t>
            </w:r>
            <w:r>
              <w:rPr>
                <w:noProof/>
                <w:webHidden/>
              </w:rPr>
              <w:fldChar w:fldCharType="end"/>
            </w:r>
          </w:hyperlink>
        </w:p>
        <w:p w14:paraId="66C66B57" w14:textId="319CB31B" w:rsidR="002E67F4" w:rsidRDefault="002E67F4">
          <w:pPr>
            <w:pStyle w:val="TOC4"/>
            <w:tabs>
              <w:tab w:val="right" w:leader="dot" w:pos="9350"/>
            </w:tabs>
            <w:rPr>
              <w:noProof/>
            </w:rPr>
          </w:pPr>
          <w:hyperlink w:anchor="_Toc469993157" w:history="1">
            <w:r w:rsidRPr="000A07FC">
              <w:rPr>
                <w:rStyle w:val="Hyperlink"/>
                <w:noProof/>
              </w:rPr>
              <w:t>From the service calendar:</w:t>
            </w:r>
            <w:r>
              <w:rPr>
                <w:noProof/>
                <w:webHidden/>
              </w:rPr>
              <w:tab/>
            </w:r>
            <w:r>
              <w:rPr>
                <w:noProof/>
                <w:webHidden/>
              </w:rPr>
              <w:fldChar w:fldCharType="begin"/>
            </w:r>
            <w:r>
              <w:rPr>
                <w:noProof/>
                <w:webHidden/>
              </w:rPr>
              <w:instrText xml:space="preserve"> PAGEREF _Toc469993157 \h </w:instrText>
            </w:r>
            <w:r>
              <w:rPr>
                <w:noProof/>
                <w:webHidden/>
              </w:rPr>
            </w:r>
            <w:r>
              <w:rPr>
                <w:noProof/>
                <w:webHidden/>
              </w:rPr>
              <w:fldChar w:fldCharType="separate"/>
            </w:r>
            <w:r>
              <w:rPr>
                <w:noProof/>
                <w:webHidden/>
              </w:rPr>
              <w:t>59</w:t>
            </w:r>
            <w:r>
              <w:rPr>
                <w:noProof/>
                <w:webHidden/>
              </w:rPr>
              <w:fldChar w:fldCharType="end"/>
            </w:r>
          </w:hyperlink>
        </w:p>
        <w:p w14:paraId="6510D001" w14:textId="77A1FB34" w:rsidR="002E67F4" w:rsidRDefault="002E67F4">
          <w:pPr>
            <w:pStyle w:val="TOC4"/>
            <w:tabs>
              <w:tab w:val="right" w:leader="dot" w:pos="9350"/>
            </w:tabs>
            <w:rPr>
              <w:noProof/>
            </w:rPr>
          </w:pPr>
          <w:hyperlink w:anchor="_Toc469993158" w:history="1">
            <w:r w:rsidRPr="000A07FC">
              <w:rPr>
                <w:rStyle w:val="Hyperlink"/>
                <w:noProof/>
              </w:rPr>
              <w:t>Complete the service ticket:</w:t>
            </w:r>
            <w:r>
              <w:rPr>
                <w:noProof/>
                <w:webHidden/>
              </w:rPr>
              <w:tab/>
            </w:r>
            <w:r>
              <w:rPr>
                <w:noProof/>
                <w:webHidden/>
              </w:rPr>
              <w:fldChar w:fldCharType="begin"/>
            </w:r>
            <w:r>
              <w:rPr>
                <w:noProof/>
                <w:webHidden/>
              </w:rPr>
              <w:instrText xml:space="preserve"> PAGEREF _Toc469993158 \h </w:instrText>
            </w:r>
            <w:r>
              <w:rPr>
                <w:noProof/>
                <w:webHidden/>
              </w:rPr>
            </w:r>
            <w:r>
              <w:rPr>
                <w:noProof/>
                <w:webHidden/>
              </w:rPr>
              <w:fldChar w:fldCharType="separate"/>
            </w:r>
            <w:r>
              <w:rPr>
                <w:noProof/>
                <w:webHidden/>
              </w:rPr>
              <w:t>60</w:t>
            </w:r>
            <w:r>
              <w:rPr>
                <w:noProof/>
                <w:webHidden/>
              </w:rPr>
              <w:fldChar w:fldCharType="end"/>
            </w:r>
          </w:hyperlink>
        </w:p>
        <w:p w14:paraId="5108A9AD" w14:textId="7BA4ACD5" w:rsidR="002E67F4" w:rsidRDefault="002E67F4">
          <w:pPr>
            <w:pStyle w:val="TOC4"/>
            <w:tabs>
              <w:tab w:val="right" w:leader="dot" w:pos="9350"/>
            </w:tabs>
            <w:rPr>
              <w:noProof/>
            </w:rPr>
          </w:pPr>
          <w:hyperlink w:anchor="_Toc469993159" w:history="1">
            <w:r w:rsidRPr="000A07FC">
              <w:rPr>
                <w:rStyle w:val="Hyperlink"/>
                <w:noProof/>
              </w:rPr>
              <w:t>Add Parts to a Ticket:</w:t>
            </w:r>
            <w:r>
              <w:rPr>
                <w:noProof/>
                <w:webHidden/>
              </w:rPr>
              <w:tab/>
            </w:r>
            <w:r>
              <w:rPr>
                <w:noProof/>
                <w:webHidden/>
              </w:rPr>
              <w:fldChar w:fldCharType="begin"/>
            </w:r>
            <w:r>
              <w:rPr>
                <w:noProof/>
                <w:webHidden/>
              </w:rPr>
              <w:instrText xml:space="preserve"> PAGEREF _Toc469993159 \h </w:instrText>
            </w:r>
            <w:r>
              <w:rPr>
                <w:noProof/>
                <w:webHidden/>
              </w:rPr>
            </w:r>
            <w:r>
              <w:rPr>
                <w:noProof/>
                <w:webHidden/>
              </w:rPr>
              <w:fldChar w:fldCharType="separate"/>
            </w:r>
            <w:r>
              <w:rPr>
                <w:noProof/>
                <w:webHidden/>
              </w:rPr>
              <w:t>60</w:t>
            </w:r>
            <w:r>
              <w:rPr>
                <w:noProof/>
                <w:webHidden/>
              </w:rPr>
              <w:fldChar w:fldCharType="end"/>
            </w:r>
          </w:hyperlink>
        </w:p>
        <w:p w14:paraId="54624097" w14:textId="6C507FE0" w:rsidR="002E67F4" w:rsidRDefault="002E67F4">
          <w:pPr>
            <w:pStyle w:val="TOC4"/>
            <w:tabs>
              <w:tab w:val="right" w:leader="dot" w:pos="9350"/>
            </w:tabs>
            <w:rPr>
              <w:noProof/>
            </w:rPr>
          </w:pPr>
          <w:hyperlink w:anchor="_Toc469993160" w:history="1">
            <w:r w:rsidRPr="000A07FC">
              <w:rPr>
                <w:rStyle w:val="Hyperlink"/>
                <w:noProof/>
              </w:rPr>
              <w:t>Reschedule an appointment:</w:t>
            </w:r>
            <w:r>
              <w:rPr>
                <w:noProof/>
                <w:webHidden/>
              </w:rPr>
              <w:tab/>
            </w:r>
            <w:r>
              <w:rPr>
                <w:noProof/>
                <w:webHidden/>
              </w:rPr>
              <w:fldChar w:fldCharType="begin"/>
            </w:r>
            <w:r>
              <w:rPr>
                <w:noProof/>
                <w:webHidden/>
              </w:rPr>
              <w:instrText xml:space="preserve"> PAGEREF _Toc469993160 \h </w:instrText>
            </w:r>
            <w:r>
              <w:rPr>
                <w:noProof/>
                <w:webHidden/>
              </w:rPr>
            </w:r>
            <w:r>
              <w:rPr>
                <w:noProof/>
                <w:webHidden/>
              </w:rPr>
              <w:fldChar w:fldCharType="separate"/>
            </w:r>
            <w:r>
              <w:rPr>
                <w:noProof/>
                <w:webHidden/>
              </w:rPr>
              <w:t>62</w:t>
            </w:r>
            <w:r>
              <w:rPr>
                <w:noProof/>
                <w:webHidden/>
              </w:rPr>
              <w:fldChar w:fldCharType="end"/>
            </w:r>
          </w:hyperlink>
        </w:p>
        <w:p w14:paraId="5854CC87" w14:textId="3E5FAA9E" w:rsidR="002E67F4" w:rsidRDefault="002E67F4">
          <w:pPr>
            <w:pStyle w:val="TOC4"/>
            <w:tabs>
              <w:tab w:val="right" w:leader="dot" w:pos="9350"/>
            </w:tabs>
            <w:rPr>
              <w:noProof/>
            </w:rPr>
          </w:pPr>
          <w:hyperlink w:anchor="_Toc469993161" w:history="1">
            <w:r w:rsidRPr="000A07FC">
              <w:rPr>
                <w:rStyle w:val="Hyperlink"/>
                <w:noProof/>
              </w:rPr>
              <w:t>Clock out/clock in feature:</w:t>
            </w:r>
            <w:r>
              <w:rPr>
                <w:noProof/>
                <w:webHidden/>
              </w:rPr>
              <w:tab/>
            </w:r>
            <w:r>
              <w:rPr>
                <w:noProof/>
                <w:webHidden/>
              </w:rPr>
              <w:fldChar w:fldCharType="begin"/>
            </w:r>
            <w:r>
              <w:rPr>
                <w:noProof/>
                <w:webHidden/>
              </w:rPr>
              <w:instrText xml:space="preserve"> PAGEREF _Toc469993161 \h </w:instrText>
            </w:r>
            <w:r>
              <w:rPr>
                <w:noProof/>
                <w:webHidden/>
              </w:rPr>
            </w:r>
            <w:r>
              <w:rPr>
                <w:noProof/>
                <w:webHidden/>
              </w:rPr>
              <w:fldChar w:fldCharType="separate"/>
            </w:r>
            <w:r>
              <w:rPr>
                <w:noProof/>
                <w:webHidden/>
              </w:rPr>
              <w:t>62</w:t>
            </w:r>
            <w:r>
              <w:rPr>
                <w:noProof/>
                <w:webHidden/>
              </w:rPr>
              <w:fldChar w:fldCharType="end"/>
            </w:r>
          </w:hyperlink>
        </w:p>
        <w:p w14:paraId="4837318E" w14:textId="42A5B81B" w:rsidR="002E67F4" w:rsidRDefault="002E67F4">
          <w:pPr>
            <w:pStyle w:val="TOC2"/>
            <w:tabs>
              <w:tab w:val="right" w:leader="dot" w:pos="9350"/>
            </w:tabs>
            <w:rPr>
              <w:noProof/>
            </w:rPr>
          </w:pPr>
          <w:hyperlink w:anchor="_Toc469993162" w:history="1">
            <w:r w:rsidRPr="000A07FC">
              <w:rPr>
                <w:rStyle w:val="Hyperlink"/>
                <w:noProof/>
              </w:rPr>
              <w:t>Print Service Tickets</w:t>
            </w:r>
            <w:r>
              <w:rPr>
                <w:noProof/>
                <w:webHidden/>
              </w:rPr>
              <w:tab/>
            </w:r>
            <w:r>
              <w:rPr>
                <w:noProof/>
                <w:webHidden/>
              </w:rPr>
              <w:fldChar w:fldCharType="begin"/>
            </w:r>
            <w:r>
              <w:rPr>
                <w:noProof/>
                <w:webHidden/>
              </w:rPr>
              <w:instrText xml:space="preserve"> PAGEREF _Toc469993162 \h </w:instrText>
            </w:r>
            <w:r>
              <w:rPr>
                <w:noProof/>
                <w:webHidden/>
              </w:rPr>
            </w:r>
            <w:r>
              <w:rPr>
                <w:noProof/>
                <w:webHidden/>
              </w:rPr>
              <w:fldChar w:fldCharType="separate"/>
            </w:r>
            <w:r>
              <w:rPr>
                <w:noProof/>
                <w:webHidden/>
              </w:rPr>
              <w:t>64</w:t>
            </w:r>
            <w:r>
              <w:rPr>
                <w:noProof/>
                <w:webHidden/>
              </w:rPr>
              <w:fldChar w:fldCharType="end"/>
            </w:r>
          </w:hyperlink>
        </w:p>
        <w:p w14:paraId="0874FE9D" w14:textId="4CF7B027" w:rsidR="002E67F4" w:rsidRDefault="002E67F4">
          <w:pPr>
            <w:pStyle w:val="TOC4"/>
            <w:tabs>
              <w:tab w:val="right" w:leader="dot" w:pos="9350"/>
            </w:tabs>
            <w:rPr>
              <w:noProof/>
            </w:rPr>
          </w:pPr>
          <w:hyperlink w:anchor="_Toc469993163" w:history="1">
            <w:r w:rsidRPr="000A07FC">
              <w:rPr>
                <w:rStyle w:val="Hyperlink"/>
                <w:noProof/>
              </w:rPr>
              <w:t>Print one ticket:</w:t>
            </w:r>
            <w:r>
              <w:rPr>
                <w:noProof/>
                <w:webHidden/>
              </w:rPr>
              <w:tab/>
            </w:r>
            <w:r>
              <w:rPr>
                <w:noProof/>
                <w:webHidden/>
              </w:rPr>
              <w:fldChar w:fldCharType="begin"/>
            </w:r>
            <w:r>
              <w:rPr>
                <w:noProof/>
                <w:webHidden/>
              </w:rPr>
              <w:instrText xml:space="preserve"> PAGEREF _Toc469993163 \h </w:instrText>
            </w:r>
            <w:r>
              <w:rPr>
                <w:noProof/>
                <w:webHidden/>
              </w:rPr>
            </w:r>
            <w:r>
              <w:rPr>
                <w:noProof/>
                <w:webHidden/>
              </w:rPr>
              <w:fldChar w:fldCharType="separate"/>
            </w:r>
            <w:r>
              <w:rPr>
                <w:noProof/>
                <w:webHidden/>
              </w:rPr>
              <w:t>64</w:t>
            </w:r>
            <w:r>
              <w:rPr>
                <w:noProof/>
                <w:webHidden/>
              </w:rPr>
              <w:fldChar w:fldCharType="end"/>
            </w:r>
          </w:hyperlink>
        </w:p>
        <w:p w14:paraId="0B588157" w14:textId="2E398878" w:rsidR="002E67F4" w:rsidRDefault="002E67F4">
          <w:pPr>
            <w:pStyle w:val="TOC4"/>
            <w:tabs>
              <w:tab w:val="right" w:leader="dot" w:pos="9350"/>
            </w:tabs>
            <w:rPr>
              <w:noProof/>
            </w:rPr>
          </w:pPr>
          <w:hyperlink w:anchor="_Toc469993164" w:history="1">
            <w:r w:rsidRPr="000A07FC">
              <w:rPr>
                <w:rStyle w:val="Hyperlink"/>
                <w:noProof/>
              </w:rPr>
              <w:t>Print multiple tickets:</w:t>
            </w:r>
            <w:r>
              <w:rPr>
                <w:noProof/>
                <w:webHidden/>
              </w:rPr>
              <w:tab/>
            </w:r>
            <w:r>
              <w:rPr>
                <w:noProof/>
                <w:webHidden/>
              </w:rPr>
              <w:fldChar w:fldCharType="begin"/>
            </w:r>
            <w:r>
              <w:rPr>
                <w:noProof/>
                <w:webHidden/>
              </w:rPr>
              <w:instrText xml:space="preserve"> PAGEREF _Toc469993164 \h </w:instrText>
            </w:r>
            <w:r>
              <w:rPr>
                <w:noProof/>
                <w:webHidden/>
              </w:rPr>
            </w:r>
            <w:r>
              <w:rPr>
                <w:noProof/>
                <w:webHidden/>
              </w:rPr>
              <w:fldChar w:fldCharType="separate"/>
            </w:r>
            <w:r>
              <w:rPr>
                <w:noProof/>
                <w:webHidden/>
              </w:rPr>
              <w:t>64</w:t>
            </w:r>
            <w:r>
              <w:rPr>
                <w:noProof/>
                <w:webHidden/>
              </w:rPr>
              <w:fldChar w:fldCharType="end"/>
            </w:r>
          </w:hyperlink>
        </w:p>
        <w:p w14:paraId="5D6691D6" w14:textId="59B0030F" w:rsidR="002E67F4" w:rsidRDefault="002E67F4">
          <w:pPr>
            <w:pStyle w:val="TOC4"/>
            <w:tabs>
              <w:tab w:val="right" w:leader="dot" w:pos="9350"/>
            </w:tabs>
            <w:rPr>
              <w:noProof/>
            </w:rPr>
          </w:pPr>
          <w:hyperlink w:anchor="_Toc469993165" w:history="1">
            <w:r w:rsidRPr="000A07FC">
              <w:rPr>
                <w:rStyle w:val="Hyperlink"/>
                <w:noProof/>
              </w:rPr>
              <w:t>Print a report of tickets:</w:t>
            </w:r>
            <w:r>
              <w:rPr>
                <w:noProof/>
                <w:webHidden/>
              </w:rPr>
              <w:tab/>
            </w:r>
            <w:r>
              <w:rPr>
                <w:noProof/>
                <w:webHidden/>
              </w:rPr>
              <w:fldChar w:fldCharType="begin"/>
            </w:r>
            <w:r>
              <w:rPr>
                <w:noProof/>
                <w:webHidden/>
              </w:rPr>
              <w:instrText xml:space="preserve"> PAGEREF _Toc469993165 \h </w:instrText>
            </w:r>
            <w:r>
              <w:rPr>
                <w:noProof/>
                <w:webHidden/>
              </w:rPr>
            </w:r>
            <w:r>
              <w:rPr>
                <w:noProof/>
                <w:webHidden/>
              </w:rPr>
              <w:fldChar w:fldCharType="separate"/>
            </w:r>
            <w:r>
              <w:rPr>
                <w:noProof/>
                <w:webHidden/>
              </w:rPr>
              <w:t>64</w:t>
            </w:r>
            <w:r>
              <w:rPr>
                <w:noProof/>
                <w:webHidden/>
              </w:rPr>
              <w:fldChar w:fldCharType="end"/>
            </w:r>
          </w:hyperlink>
        </w:p>
        <w:p w14:paraId="42F5B787" w14:textId="665D27DF" w:rsidR="002E67F4" w:rsidRDefault="002E67F4">
          <w:pPr>
            <w:pStyle w:val="TOC3"/>
            <w:tabs>
              <w:tab w:val="right" w:leader="dot" w:pos="9350"/>
            </w:tabs>
            <w:rPr>
              <w:noProof/>
            </w:rPr>
          </w:pPr>
          <w:hyperlink w:anchor="_Toc469993166" w:history="1">
            <w:r w:rsidRPr="000A07FC">
              <w:rPr>
                <w:rStyle w:val="Hyperlink"/>
                <w:noProof/>
              </w:rPr>
              <w:t>Bill a Service Ticket</w:t>
            </w:r>
            <w:r>
              <w:rPr>
                <w:noProof/>
                <w:webHidden/>
              </w:rPr>
              <w:tab/>
            </w:r>
            <w:r>
              <w:rPr>
                <w:noProof/>
                <w:webHidden/>
              </w:rPr>
              <w:fldChar w:fldCharType="begin"/>
            </w:r>
            <w:r>
              <w:rPr>
                <w:noProof/>
                <w:webHidden/>
              </w:rPr>
              <w:instrText xml:space="preserve"> PAGEREF _Toc469993166 \h </w:instrText>
            </w:r>
            <w:r>
              <w:rPr>
                <w:noProof/>
                <w:webHidden/>
              </w:rPr>
            </w:r>
            <w:r>
              <w:rPr>
                <w:noProof/>
                <w:webHidden/>
              </w:rPr>
              <w:fldChar w:fldCharType="separate"/>
            </w:r>
            <w:r>
              <w:rPr>
                <w:noProof/>
                <w:webHidden/>
              </w:rPr>
              <w:t>65</w:t>
            </w:r>
            <w:r>
              <w:rPr>
                <w:noProof/>
                <w:webHidden/>
              </w:rPr>
              <w:fldChar w:fldCharType="end"/>
            </w:r>
          </w:hyperlink>
        </w:p>
        <w:p w14:paraId="678E8863" w14:textId="17B28349" w:rsidR="002E67F4" w:rsidRDefault="002E67F4">
          <w:pPr>
            <w:pStyle w:val="TOC2"/>
            <w:tabs>
              <w:tab w:val="right" w:leader="dot" w:pos="9350"/>
            </w:tabs>
            <w:rPr>
              <w:noProof/>
            </w:rPr>
          </w:pPr>
          <w:hyperlink w:anchor="_Toc469993167" w:history="1">
            <w:r w:rsidRPr="000A07FC">
              <w:rPr>
                <w:rStyle w:val="Hyperlink"/>
                <w:noProof/>
              </w:rPr>
              <w:t>Create and Manage Inspections</w:t>
            </w:r>
            <w:r>
              <w:rPr>
                <w:noProof/>
                <w:webHidden/>
              </w:rPr>
              <w:tab/>
            </w:r>
            <w:r>
              <w:rPr>
                <w:noProof/>
                <w:webHidden/>
              </w:rPr>
              <w:fldChar w:fldCharType="begin"/>
            </w:r>
            <w:r>
              <w:rPr>
                <w:noProof/>
                <w:webHidden/>
              </w:rPr>
              <w:instrText xml:space="preserve"> PAGEREF _Toc469993167 \h </w:instrText>
            </w:r>
            <w:r>
              <w:rPr>
                <w:noProof/>
                <w:webHidden/>
              </w:rPr>
            </w:r>
            <w:r>
              <w:rPr>
                <w:noProof/>
                <w:webHidden/>
              </w:rPr>
              <w:fldChar w:fldCharType="separate"/>
            </w:r>
            <w:r>
              <w:rPr>
                <w:noProof/>
                <w:webHidden/>
              </w:rPr>
              <w:t>66</w:t>
            </w:r>
            <w:r>
              <w:rPr>
                <w:noProof/>
                <w:webHidden/>
              </w:rPr>
              <w:fldChar w:fldCharType="end"/>
            </w:r>
          </w:hyperlink>
        </w:p>
        <w:p w14:paraId="62132FB4" w14:textId="1EE0B06B" w:rsidR="002E67F4" w:rsidRDefault="002E67F4">
          <w:pPr>
            <w:pStyle w:val="TOC1"/>
            <w:tabs>
              <w:tab w:val="right" w:leader="dot" w:pos="9350"/>
            </w:tabs>
            <w:rPr>
              <w:noProof/>
            </w:rPr>
          </w:pPr>
          <w:hyperlink w:anchor="_Toc469993168" w:history="1">
            <w:r w:rsidRPr="000A07FC">
              <w:rPr>
                <w:rStyle w:val="Hyperlink"/>
                <w:noProof/>
              </w:rPr>
              <w:t>Purchase Orders &amp; Inventory</w:t>
            </w:r>
            <w:r>
              <w:rPr>
                <w:noProof/>
                <w:webHidden/>
              </w:rPr>
              <w:tab/>
            </w:r>
            <w:r>
              <w:rPr>
                <w:noProof/>
                <w:webHidden/>
              </w:rPr>
              <w:fldChar w:fldCharType="begin"/>
            </w:r>
            <w:r>
              <w:rPr>
                <w:noProof/>
                <w:webHidden/>
              </w:rPr>
              <w:instrText xml:space="preserve"> PAGEREF _Toc469993168 \h </w:instrText>
            </w:r>
            <w:r>
              <w:rPr>
                <w:noProof/>
                <w:webHidden/>
              </w:rPr>
            </w:r>
            <w:r>
              <w:rPr>
                <w:noProof/>
                <w:webHidden/>
              </w:rPr>
              <w:fldChar w:fldCharType="separate"/>
            </w:r>
            <w:r>
              <w:rPr>
                <w:noProof/>
                <w:webHidden/>
              </w:rPr>
              <w:t>68</w:t>
            </w:r>
            <w:r>
              <w:rPr>
                <w:noProof/>
                <w:webHidden/>
              </w:rPr>
              <w:fldChar w:fldCharType="end"/>
            </w:r>
          </w:hyperlink>
        </w:p>
        <w:p w14:paraId="151A0241" w14:textId="50AF8651" w:rsidR="002E67F4" w:rsidRDefault="002E67F4">
          <w:pPr>
            <w:pStyle w:val="TOC2"/>
            <w:tabs>
              <w:tab w:val="right" w:leader="dot" w:pos="9350"/>
            </w:tabs>
            <w:rPr>
              <w:noProof/>
            </w:rPr>
          </w:pPr>
          <w:hyperlink w:anchor="_Toc469993169" w:history="1">
            <w:r w:rsidRPr="000A07FC">
              <w:rPr>
                <w:rStyle w:val="Hyperlink"/>
                <w:noProof/>
              </w:rPr>
              <w:t>Create a Purchase Order</w:t>
            </w:r>
            <w:r>
              <w:rPr>
                <w:noProof/>
                <w:webHidden/>
              </w:rPr>
              <w:tab/>
            </w:r>
            <w:r>
              <w:rPr>
                <w:noProof/>
                <w:webHidden/>
              </w:rPr>
              <w:fldChar w:fldCharType="begin"/>
            </w:r>
            <w:r>
              <w:rPr>
                <w:noProof/>
                <w:webHidden/>
              </w:rPr>
              <w:instrText xml:space="preserve"> PAGEREF _Toc469993169 \h </w:instrText>
            </w:r>
            <w:r>
              <w:rPr>
                <w:noProof/>
                <w:webHidden/>
              </w:rPr>
            </w:r>
            <w:r>
              <w:rPr>
                <w:noProof/>
                <w:webHidden/>
              </w:rPr>
              <w:fldChar w:fldCharType="separate"/>
            </w:r>
            <w:r>
              <w:rPr>
                <w:noProof/>
                <w:webHidden/>
              </w:rPr>
              <w:t>68</w:t>
            </w:r>
            <w:r>
              <w:rPr>
                <w:noProof/>
                <w:webHidden/>
              </w:rPr>
              <w:fldChar w:fldCharType="end"/>
            </w:r>
          </w:hyperlink>
        </w:p>
        <w:p w14:paraId="21D546BD" w14:textId="43E8C3D9" w:rsidR="002E67F4" w:rsidRDefault="002E67F4">
          <w:pPr>
            <w:pStyle w:val="TOC2"/>
            <w:tabs>
              <w:tab w:val="right" w:leader="dot" w:pos="9350"/>
            </w:tabs>
            <w:rPr>
              <w:noProof/>
            </w:rPr>
          </w:pPr>
          <w:hyperlink w:anchor="_Toc469993170" w:history="1">
            <w:r w:rsidRPr="000A07FC">
              <w:rPr>
                <w:rStyle w:val="Hyperlink"/>
                <w:noProof/>
              </w:rPr>
              <w:t>Receive Parts</w:t>
            </w:r>
            <w:r>
              <w:rPr>
                <w:noProof/>
                <w:webHidden/>
              </w:rPr>
              <w:tab/>
            </w:r>
            <w:r>
              <w:rPr>
                <w:noProof/>
                <w:webHidden/>
              </w:rPr>
              <w:fldChar w:fldCharType="begin"/>
            </w:r>
            <w:r>
              <w:rPr>
                <w:noProof/>
                <w:webHidden/>
              </w:rPr>
              <w:instrText xml:space="preserve"> PAGEREF _Toc469993170 \h </w:instrText>
            </w:r>
            <w:r>
              <w:rPr>
                <w:noProof/>
                <w:webHidden/>
              </w:rPr>
            </w:r>
            <w:r>
              <w:rPr>
                <w:noProof/>
                <w:webHidden/>
              </w:rPr>
              <w:fldChar w:fldCharType="separate"/>
            </w:r>
            <w:r>
              <w:rPr>
                <w:noProof/>
                <w:webHidden/>
              </w:rPr>
              <w:t>69</w:t>
            </w:r>
            <w:r>
              <w:rPr>
                <w:noProof/>
                <w:webHidden/>
              </w:rPr>
              <w:fldChar w:fldCharType="end"/>
            </w:r>
          </w:hyperlink>
        </w:p>
        <w:p w14:paraId="0E07934F" w14:textId="72AAC0CF" w:rsidR="002E67F4" w:rsidRDefault="002E67F4">
          <w:pPr>
            <w:pStyle w:val="TOC2"/>
            <w:tabs>
              <w:tab w:val="right" w:leader="dot" w:pos="9350"/>
            </w:tabs>
            <w:rPr>
              <w:noProof/>
            </w:rPr>
          </w:pPr>
          <w:hyperlink w:anchor="_Toc469993171" w:history="1">
            <w:r w:rsidRPr="000A07FC">
              <w:rPr>
                <w:rStyle w:val="Hyperlink"/>
                <w:noProof/>
              </w:rPr>
              <w:t>Return Parts to Stock</w:t>
            </w:r>
            <w:r>
              <w:rPr>
                <w:noProof/>
                <w:webHidden/>
              </w:rPr>
              <w:tab/>
            </w:r>
            <w:r>
              <w:rPr>
                <w:noProof/>
                <w:webHidden/>
              </w:rPr>
              <w:fldChar w:fldCharType="begin"/>
            </w:r>
            <w:r>
              <w:rPr>
                <w:noProof/>
                <w:webHidden/>
              </w:rPr>
              <w:instrText xml:space="preserve"> PAGEREF _Toc469993171 \h </w:instrText>
            </w:r>
            <w:r>
              <w:rPr>
                <w:noProof/>
                <w:webHidden/>
              </w:rPr>
            </w:r>
            <w:r>
              <w:rPr>
                <w:noProof/>
                <w:webHidden/>
              </w:rPr>
              <w:fldChar w:fldCharType="separate"/>
            </w:r>
            <w:r>
              <w:rPr>
                <w:noProof/>
                <w:webHidden/>
              </w:rPr>
              <w:t>69</w:t>
            </w:r>
            <w:r>
              <w:rPr>
                <w:noProof/>
                <w:webHidden/>
              </w:rPr>
              <w:fldChar w:fldCharType="end"/>
            </w:r>
          </w:hyperlink>
        </w:p>
        <w:p w14:paraId="53AAFE96" w14:textId="3ADD5FD4" w:rsidR="002E67F4" w:rsidRDefault="002E67F4">
          <w:pPr>
            <w:pStyle w:val="TOC2"/>
            <w:tabs>
              <w:tab w:val="right" w:leader="dot" w:pos="9350"/>
            </w:tabs>
            <w:rPr>
              <w:noProof/>
            </w:rPr>
          </w:pPr>
          <w:hyperlink w:anchor="_Toc469993172" w:history="1">
            <w:r w:rsidRPr="000A07FC">
              <w:rPr>
                <w:rStyle w:val="Hyperlink"/>
                <w:noProof/>
              </w:rPr>
              <w:t>Break Out a Kit</w:t>
            </w:r>
            <w:r>
              <w:rPr>
                <w:noProof/>
                <w:webHidden/>
              </w:rPr>
              <w:tab/>
            </w:r>
            <w:r>
              <w:rPr>
                <w:noProof/>
                <w:webHidden/>
              </w:rPr>
              <w:fldChar w:fldCharType="begin"/>
            </w:r>
            <w:r>
              <w:rPr>
                <w:noProof/>
                <w:webHidden/>
              </w:rPr>
              <w:instrText xml:space="preserve"> PAGEREF _Toc469993172 \h </w:instrText>
            </w:r>
            <w:r>
              <w:rPr>
                <w:noProof/>
                <w:webHidden/>
              </w:rPr>
            </w:r>
            <w:r>
              <w:rPr>
                <w:noProof/>
                <w:webHidden/>
              </w:rPr>
              <w:fldChar w:fldCharType="separate"/>
            </w:r>
            <w:r>
              <w:rPr>
                <w:noProof/>
                <w:webHidden/>
              </w:rPr>
              <w:t>70</w:t>
            </w:r>
            <w:r>
              <w:rPr>
                <w:noProof/>
                <w:webHidden/>
              </w:rPr>
              <w:fldChar w:fldCharType="end"/>
            </w:r>
          </w:hyperlink>
        </w:p>
        <w:p w14:paraId="61F5A5DE" w14:textId="05E9911F" w:rsidR="002E67F4" w:rsidRDefault="002E67F4">
          <w:pPr>
            <w:pStyle w:val="TOC2"/>
            <w:tabs>
              <w:tab w:val="right" w:leader="dot" w:pos="9350"/>
            </w:tabs>
            <w:rPr>
              <w:noProof/>
            </w:rPr>
          </w:pPr>
          <w:hyperlink w:anchor="_Toc469993173" w:history="1">
            <w:r w:rsidRPr="000A07FC">
              <w:rPr>
                <w:rStyle w:val="Hyperlink"/>
                <w:noProof/>
              </w:rPr>
              <w:t>Process Return/Repair Orders</w:t>
            </w:r>
            <w:r>
              <w:rPr>
                <w:noProof/>
                <w:webHidden/>
              </w:rPr>
              <w:tab/>
            </w:r>
            <w:r>
              <w:rPr>
                <w:noProof/>
                <w:webHidden/>
              </w:rPr>
              <w:fldChar w:fldCharType="begin"/>
            </w:r>
            <w:r>
              <w:rPr>
                <w:noProof/>
                <w:webHidden/>
              </w:rPr>
              <w:instrText xml:space="preserve"> PAGEREF _Toc469993173 \h </w:instrText>
            </w:r>
            <w:r>
              <w:rPr>
                <w:noProof/>
                <w:webHidden/>
              </w:rPr>
            </w:r>
            <w:r>
              <w:rPr>
                <w:noProof/>
                <w:webHidden/>
              </w:rPr>
              <w:fldChar w:fldCharType="separate"/>
            </w:r>
            <w:r>
              <w:rPr>
                <w:noProof/>
                <w:webHidden/>
              </w:rPr>
              <w:t>70</w:t>
            </w:r>
            <w:r>
              <w:rPr>
                <w:noProof/>
                <w:webHidden/>
              </w:rPr>
              <w:fldChar w:fldCharType="end"/>
            </w:r>
          </w:hyperlink>
        </w:p>
        <w:p w14:paraId="27E92CA3" w14:textId="3B731999" w:rsidR="002E67F4" w:rsidRDefault="002E67F4">
          <w:pPr>
            <w:pStyle w:val="TOC3"/>
            <w:tabs>
              <w:tab w:val="right" w:leader="dot" w:pos="9350"/>
            </w:tabs>
            <w:rPr>
              <w:noProof/>
            </w:rPr>
          </w:pPr>
          <w:hyperlink w:anchor="_Toc469993174" w:history="1">
            <w:r w:rsidRPr="000A07FC">
              <w:rPr>
                <w:rStyle w:val="Hyperlink"/>
                <w:noProof/>
              </w:rPr>
              <w:t>Repair Orders</w:t>
            </w:r>
            <w:r>
              <w:rPr>
                <w:noProof/>
                <w:webHidden/>
              </w:rPr>
              <w:tab/>
            </w:r>
            <w:r>
              <w:rPr>
                <w:noProof/>
                <w:webHidden/>
              </w:rPr>
              <w:fldChar w:fldCharType="begin"/>
            </w:r>
            <w:r>
              <w:rPr>
                <w:noProof/>
                <w:webHidden/>
              </w:rPr>
              <w:instrText xml:space="preserve"> PAGEREF _Toc469993174 \h </w:instrText>
            </w:r>
            <w:r>
              <w:rPr>
                <w:noProof/>
                <w:webHidden/>
              </w:rPr>
            </w:r>
            <w:r>
              <w:rPr>
                <w:noProof/>
                <w:webHidden/>
              </w:rPr>
              <w:fldChar w:fldCharType="separate"/>
            </w:r>
            <w:r>
              <w:rPr>
                <w:noProof/>
                <w:webHidden/>
              </w:rPr>
              <w:t>70</w:t>
            </w:r>
            <w:r>
              <w:rPr>
                <w:noProof/>
                <w:webHidden/>
              </w:rPr>
              <w:fldChar w:fldCharType="end"/>
            </w:r>
          </w:hyperlink>
        </w:p>
        <w:p w14:paraId="37622DC6" w14:textId="76F0A6E9" w:rsidR="002E67F4" w:rsidRDefault="002E67F4">
          <w:pPr>
            <w:pStyle w:val="TOC3"/>
            <w:tabs>
              <w:tab w:val="right" w:leader="dot" w:pos="9350"/>
            </w:tabs>
            <w:rPr>
              <w:noProof/>
            </w:rPr>
          </w:pPr>
          <w:hyperlink w:anchor="_Toc469993175" w:history="1">
            <w:r w:rsidRPr="000A07FC">
              <w:rPr>
                <w:rStyle w:val="Hyperlink"/>
                <w:noProof/>
              </w:rPr>
              <w:t>Return to Vendor</w:t>
            </w:r>
            <w:r>
              <w:rPr>
                <w:noProof/>
                <w:webHidden/>
              </w:rPr>
              <w:tab/>
            </w:r>
            <w:r>
              <w:rPr>
                <w:noProof/>
                <w:webHidden/>
              </w:rPr>
              <w:fldChar w:fldCharType="begin"/>
            </w:r>
            <w:r>
              <w:rPr>
                <w:noProof/>
                <w:webHidden/>
              </w:rPr>
              <w:instrText xml:space="preserve"> PAGEREF _Toc469993175 \h </w:instrText>
            </w:r>
            <w:r>
              <w:rPr>
                <w:noProof/>
                <w:webHidden/>
              </w:rPr>
            </w:r>
            <w:r>
              <w:rPr>
                <w:noProof/>
                <w:webHidden/>
              </w:rPr>
              <w:fldChar w:fldCharType="separate"/>
            </w:r>
            <w:r>
              <w:rPr>
                <w:noProof/>
                <w:webHidden/>
              </w:rPr>
              <w:t>70</w:t>
            </w:r>
            <w:r>
              <w:rPr>
                <w:noProof/>
                <w:webHidden/>
              </w:rPr>
              <w:fldChar w:fldCharType="end"/>
            </w:r>
          </w:hyperlink>
        </w:p>
        <w:p w14:paraId="4C82E67C" w14:textId="027229B1" w:rsidR="002E67F4" w:rsidRDefault="002E67F4">
          <w:pPr>
            <w:pStyle w:val="TOC2"/>
            <w:tabs>
              <w:tab w:val="right" w:leader="dot" w:pos="9350"/>
            </w:tabs>
            <w:rPr>
              <w:noProof/>
            </w:rPr>
          </w:pPr>
          <w:hyperlink w:anchor="_Toc469993176" w:history="1">
            <w:r w:rsidRPr="000A07FC">
              <w:rPr>
                <w:rStyle w:val="Hyperlink"/>
                <w:noProof/>
              </w:rPr>
              <w:t>Complete a Warehouse Transfer</w:t>
            </w:r>
            <w:r>
              <w:rPr>
                <w:noProof/>
                <w:webHidden/>
              </w:rPr>
              <w:tab/>
            </w:r>
            <w:r>
              <w:rPr>
                <w:noProof/>
                <w:webHidden/>
              </w:rPr>
              <w:fldChar w:fldCharType="begin"/>
            </w:r>
            <w:r>
              <w:rPr>
                <w:noProof/>
                <w:webHidden/>
              </w:rPr>
              <w:instrText xml:space="preserve"> PAGEREF _Toc469993176 \h </w:instrText>
            </w:r>
            <w:r>
              <w:rPr>
                <w:noProof/>
                <w:webHidden/>
              </w:rPr>
            </w:r>
            <w:r>
              <w:rPr>
                <w:noProof/>
                <w:webHidden/>
              </w:rPr>
              <w:fldChar w:fldCharType="separate"/>
            </w:r>
            <w:r>
              <w:rPr>
                <w:noProof/>
                <w:webHidden/>
              </w:rPr>
              <w:t>72</w:t>
            </w:r>
            <w:r>
              <w:rPr>
                <w:noProof/>
                <w:webHidden/>
              </w:rPr>
              <w:fldChar w:fldCharType="end"/>
            </w:r>
          </w:hyperlink>
        </w:p>
        <w:p w14:paraId="54D10FEB" w14:textId="060F58A7" w:rsidR="002E67F4" w:rsidRDefault="002E67F4">
          <w:pPr>
            <w:pStyle w:val="TOC2"/>
            <w:tabs>
              <w:tab w:val="right" w:leader="dot" w:pos="9350"/>
            </w:tabs>
            <w:rPr>
              <w:noProof/>
            </w:rPr>
          </w:pPr>
          <w:hyperlink w:anchor="_Toc469993177" w:history="1">
            <w:r w:rsidRPr="000A07FC">
              <w:rPr>
                <w:rStyle w:val="Hyperlink"/>
                <w:noProof/>
              </w:rPr>
              <w:t>Enter a Stock Adjustment</w:t>
            </w:r>
            <w:r>
              <w:rPr>
                <w:noProof/>
                <w:webHidden/>
              </w:rPr>
              <w:tab/>
            </w:r>
            <w:r>
              <w:rPr>
                <w:noProof/>
                <w:webHidden/>
              </w:rPr>
              <w:fldChar w:fldCharType="begin"/>
            </w:r>
            <w:r>
              <w:rPr>
                <w:noProof/>
                <w:webHidden/>
              </w:rPr>
              <w:instrText xml:space="preserve"> PAGEREF _Toc469993177 \h </w:instrText>
            </w:r>
            <w:r>
              <w:rPr>
                <w:noProof/>
                <w:webHidden/>
              </w:rPr>
            </w:r>
            <w:r>
              <w:rPr>
                <w:noProof/>
                <w:webHidden/>
              </w:rPr>
              <w:fldChar w:fldCharType="separate"/>
            </w:r>
            <w:r>
              <w:rPr>
                <w:noProof/>
                <w:webHidden/>
              </w:rPr>
              <w:t>7</w:t>
            </w:r>
            <w:r>
              <w:rPr>
                <w:noProof/>
                <w:webHidden/>
              </w:rPr>
              <w:t>4</w:t>
            </w:r>
            <w:r>
              <w:rPr>
                <w:noProof/>
                <w:webHidden/>
              </w:rPr>
              <w:fldChar w:fldCharType="end"/>
            </w:r>
          </w:hyperlink>
        </w:p>
        <w:p w14:paraId="735C8149" w14:textId="191ED6C1" w:rsidR="002E67F4" w:rsidRDefault="002E67F4">
          <w:pPr>
            <w:pStyle w:val="TOC2"/>
            <w:tabs>
              <w:tab w:val="right" w:leader="dot" w:pos="9350"/>
            </w:tabs>
            <w:rPr>
              <w:noProof/>
            </w:rPr>
          </w:pPr>
          <w:hyperlink w:anchor="_Toc469993178" w:history="1">
            <w:r w:rsidRPr="000A07FC">
              <w:rPr>
                <w:rStyle w:val="Hyperlink"/>
                <w:noProof/>
              </w:rPr>
              <w:t>Use the Suggested PO List</w:t>
            </w:r>
            <w:r>
              <w:rPr>
                <w:noProof/>
                <w:webHidden/>
              </w:rPr>
              <w:tab/>
            </w:r>
            <w:r>
              <w:rPr>
                <w:noProof/>
                <w:webHidden/>
              </w:rPr>
              <w:fldChar w:fldCharType="begin"/>
            </w:r>
            <w:r>
              <w:rPr>
                <w:noProof/>
                <w:webHidden/>
              </w:rPr>
              <w:instrText xml:space="preserve"> PAGEREF _Toc469993178 \h </w:instrText>
            </w:r>
            <w:r>
              <w:rPr>
                <w:noProof/>
                <w:webHidden/>
              </w:rPr>
            </w:r>
            <w:r>
              <w:rPr>
                <w:noProof/>
                <w:webHidden/>
              </w:rPr>
              <w:fldChar w:fldCharType="separate"/>
            </w:r>
            <w:r>
              <w:rPr>
                <w:noProof/>
                <w:webHidden/>
              </w:rPr>
              <w:t>75</w:t>
            </w:r>
            <w:r>
              <w:rPr>
                <w:noProof/>
                <w:webHidden/>
              </w:rPr>
              <w:fldChar w:fldCharType="end"/>
            </w:r>
          </w:hyperlink>
        </w:p>
        <w:p w14:paraId="3ED8C255" w14:textId="2E85471F" w:rsidR="002E67F4" w:rsidRDefault="002E67F4">
          <w:pPr>
            <w:pStyle w:val="TOC1"/>
            <w:tabs>
              <w:tab w:val="right" w:leader="dot" w:pos="9350"/>
            </w:tabs>
            <w:rPr>
              <w:noProof/>
            </w:rPr>
          </w:pPr>
          <w:hyperlink w:anchor="_Toc469993179" w:history="1">
            <w:r w:rsidRPr="000A07FC">
              <w:rPr>
                <w:rStyle w:val="Hyperlink"/>
                <w:noProof/>
              </w:rPr>
              <w:t>Accounts Payable</w:t>
            </w:r>
            <w:r>
              <w:rPr>
                <w:noProof/>
                <w:webHidden/>
              </w:rPr>
              <w:tab/>
            </w:r>
            <w:r>
              <w:rPr>
                <w:noProof/>
                <w:webHidden/>
              </w:rPr>
              <w:fldChar w:fldCharType="begin"/>
            </w:r>
            <w:r>
              <w:rPr>
                <w:noProof/>
                <w:webHidden/>
              </w:rPr>
              <w:instrText xml:space="preserve"> PAGEREF _Toc469993179 \h </w:instrText>
            </w:r>
            <w:r>
              <w:rPr>
                <w:noProof/>
                <w:webHidden/>
              </w:rPr>
            </w:r>
            <w:r>
              <w:rPr>
                <w:noProof/>
                <w:webHidden/>
              </w:rPr>
              <w:fldChar w:fldCharType="separate"/>
            </w:r>
            <w:r>
              <w:rPr>
                <w:noProof/>
                <w:webHidden/>
              </w:rPr>
              <w:t>75</w:t>
            </w:r>
            <w:r>
              <w:rPr>
                <w:noProof/>
                <w:webHidden/>
              </w:rPr>
              <w:fldChar w:fldCharType="end"/>
            </w:r>
          </w:hyperlink>
        </w:p>
        <w:p w14:paraId="1CA4179D" w14:textId="1A1C8400" w:rsidR="002E67F4" w:rsidRDefault="002E67F4">
          <w:pPr>
            <w:pStyle w:val="TOC2"/>
            <w:tabs>
              <w:tab w:val="right" w:leader="dot" w:pos="9350"/>
            </w:tabs>
            <w:rPr>
              <w:noProof/>
            </w:rPr>
          </w:pPr>
          <w:hyperlink w:anchor="_Toc469993180" w:history="1">
            <w:r w:rsidRPr="000A07FC">
              <w:rPr>
                <w:rStyle w:val="Hyperlink"/>
                <w:noProof/>
              </w:rPr>
              <w:t>Enter Vendor Bills</w:t>
            </w:r>
            <w:r>
              <w:rPr>
                <w:noProof/>
                <w:webHidden/>
              </w:rPr>
              <w:tab/>
            </w:r>
            <w:r>
              <w:rPr>
                <w:noProof/>
                <w:webHidden/>
              </w:rPr>
              <w:fldChar w:fldCharType="begin"/>
            </w:r>
            <w:r>
              <w:rPr>
                <w:noProof/>
                <w:webHidden/>
              </w:rPr>
              <w:instrText xml:space="preserve"> PAGEREF _Toc469993180 \h </w:instrText>
            </w:r>
            <w:r>
              <w:rPr>
                <w:noProof/>
                <w:webHidden/>
              </w:rPr>
            </w:r>
            <w:r>
              <w:rPr>
                <w:noProof/>
                <w:webHidden/>
              </w:rPr>
              <w:fldChar w:fldCharType="separate"/>
            </w:r>
            <w:r>
              <w:rPr>
                <w:noProof/>
                <w:webHidden/>
              </w:rPr>
              <w:t>75</w:t>
            </w:r>
            <w:r>
              <w:rPr>
                <w:noProof/>
                <w:webHidden/>
              </w:rPr>
              <w:fldChar w:fldCharType="end"/>
            </w:r>
          </w:hyperlink>
        </w:p>
        <w:p w14:paraId="5E2AA89E" w14:textId="59E274CC" w:rsidR="002E67F4" w:rsidRDefault="002E67F4">
          <w:pPr>
            <w:pStyle w:val="TOC3"/>
            <w:tabs>
              <w:tab w:val="right" w:leader="dot" w:pos="9350"/>
            </w:tabs>
            <w:rPr>
              <w:noProof/>
            </w:rPr>
          </w:pPr>
          <w:hyperlink w:anchor="_Toc469993181" w:history="1">
            <w:r w:rsidRPr="000A07FC">
              <w:rPr>
                <w:rStyle w:val="Hyperlink"/>
                <w:noProof/>
              </w:rPr>
              <w:t>Create a Vendor Bill</w:t>
            </w:r>
            <w:r>
              <w:rPr>
                <w:noProof/>
                <w:webHidden/>
              </w:rPr>
              <w:tab/>
            </w:r>
            <w:r>
              <w:rPr>
                <w:noProof/>
                <w:webHidden/>
              </w:rPr>
              <w:fldChar w:fldCharType="begin"/>
            </w:r>
            <w:r>
              <w:rPr>
                <w:noProof/>
                <w:webHidden/>
              </w:rPr>
              <w:instrText xml:space="preserve"> PAGEREF _Toc469993181 \h </w:instrText>
            </w:r>
            <w:r>
              <w:rPr>
                <w:noProof/>
                <w:webHidden/>
              </w:rPr>
            </w:r>
            <w:r>
              <w:rPr>
                <w:noProof/>
                <w:webHidden/>
              </w:rPr>
              <w:fldChar w:fldCharType="separate"/>
            </w:r>
            <w:r>
              <w:rPr>
                <w:noProof/>
                <w:webHidden/>
              </w:rPr>
              <w:t>75</w:t>
            </w:r>
            <w:r>
              <w:rPr>
                <w:noProof/>
                <w:webHidden/>
              </w:rPr>
              <w:fldChar w:fldCharType="end"/>
            </w:r>
          </w:hyperlink>
        </w:p>
        <w:p w14:paraId="25939349" w14:textId="72AE1749" w:rsidR="002E67F4" w:rsidRDefault="002E67F4">
          <w:pPr>
            <w:pStyle w:val="TOC4"/>
            <w:tabs>
              <w:tab w:val="right" w:leader="dot" w:pos="9350"/>
            </w:tabs>
            <w:rPr>
              <w:noProof/>
            </w:rPr>
          </w:pPr>
          <w:hyperlink w:anchor="_Toc469993182" w:history="1">
            <w:r w:rsidRPr="000A07FC">
              <w:rPr>
                <w:rStyle w:val="Hyperlink"/>
                <w:noProof/>
              </w:rPr>
              <w:t>Job Costing on Bills</w:t>
            </w:r>
            <w:r>
              <w:rPr>
                <w:noProof/>
                <w:webHidden/>
              </w:rPr>
              <w:tab/>
            </w:r>
            <w:r>
              <w:rPr>
                <w:noProof/>
                <w:webHidden/>
              </w:rPr>
              <w:fldChar w:fldCharType="begin"/>
            </w:r>
            <w:r>
              <w:rPr>
                <w:noProof/>
                <w:webHidden/>
              </w:rPr>
              <w:instrText xml:space="preserve"> PAGEREF _Toc469993182 \h </w:instrText>
            </w:r>
            <w:r>
              <w:rPr>
                <w:noProof/>
                <w:webHidden/>
              </w:rPr>
            </w:r>
            <w:r>
              <w:rPr>
                <w:noProof/>
                <w:webHidden/>
              </w:rPr>
              <w:fldChar w:fldCharType="separate"/>
            </w:r>
            <w:r>
              <w:rPr>
                <w:noProof/>
                <w:webHidden/>
              </w:rPr>
              <w:t>76</w:t>
            </w:r>
            <w:r>
              <w:rPr>
                <w:noProof/>
                <w:webHidden/>
              </w:rPr>
              <w:fldChar w:fldCharType="end"/>
            </w:r>
          </w:hyperlink>
        </w:p>
        <w:p w14:paraId="298621DA" w14:textId="27B2E8BA" w:rsidR="002E67F4" w:rsidRDefault="002E67F4">
          <w:pPr>
            <w:pStyle w:val="TOC3"/>
            <w:tabs>
              <w:tab w:val="right" w:leader="dot" w:pos="9350"/>
            </w:tabs>
            <w:rPr>
              <w:noProof/>
            </w:rPr>
          </w:pPr>
          <w:hyperlink w:anchor="_Toc469993183" w:history="1">
            <w:r w:rsidRPr="000A07FC">
              <w:rPr>
                <w:rStyle w:val="Hyperlink"/>
                <w:noProof/>
              </w:rPr>
              <w:t>Recurring Bill</w:t>
            </w:r>
            <w:r>
              <w:rPr>
                <w:noProof/>
                <w:webHidden/>
              </w:rPr>
              <w:tab/>
            </w:r>
            <w:r>
              <w:rPr>
                <w:noProof/>
                <w:webHidden/>
              </w:rPr>
              <w:fldChar w:fldCharType="begin"/>
            </w:r>
            <w:r>
              <w:rPr>
                <w:noProof/>
                <w:webHidden/>
              </w:rPr>
              <w:instrText xml:space="preserve"> PAGEREF _Toc469993183 \h </w:instrText>
            </w:r>
            <w:r>
              <w:rPr>
                <w:noProof/>
                <w:webHidden/>
              </w:rPr>
            </w:r>
            <w:r>
              <w:rPr>
                <w:noProof/>
                <w:webHidden/>
              </w:rPr>
              <w:fldChar w:fldCharType="separate"/>
            </w:r>
            <w:r>
              <w:rPr>
                <w:noProof/>
                <w:webHidden/>
              </w:rPr>
              <w:t>77</w:t>
            </w:r>
            <w:r>
              <w:rPr>
                <w:noProof/>
                <w:webHidden/>
              </w:rPr>
              <w:fldChar w:fldCharType="end"/>
            </w:r>
          </w:hyperlink>
        </w:p>
        <w:p w14:paraId="19CD62DE" w14:textId="373CE10B" w:rsidR="002E67F4" w:rsidRDefault="002E67F4">
          <w:pPr>
            <w:pStyle w:val="TOC2"/>
            <w:tabs>
              <w:tab w:val="right" w:leader="dot" w:pos="9350"/>
            </w:tabs>
            <w:rPr>
              <w:noProof/>
            </w:rPr>
          </w:pPr>
          <w:hyperlink w:anchor="_Toc469993184" w:history="1">
            <w:r w:rsidRPr="000A07FC">
              <w:rPr>
                <w:rStyle w:val="Hyperlink"/>
                <w:noProof/>
              </w:rPr>
              <w:t>Create and Apply a Vendor Credit</w:t>
            </w:r>
            <w:r>
              <w:rPr>
                <w:noProof/>
                <w:webHidden/>
              </w:rPr>
              <w:tab/>
            </w:r>
            <w:r>
              <w:rPr>
                <w:noProof/>
                <w:webHidden/>
              </w:rPr>
              <w:fldChar w:fldCharType="begin"/>
            </w:r>
            <w:r>
              <w:rPr>
                <w:noProof/>
                <w:webHidden/>
              </w:rPr>
              <w:instrText xml:space="preserve"> PAGEREF _Toc469993184 \h </w:instrText>
            </w:r>
            <w:r>
              <w:rPr>
                <w:noProof/>
                <w:webHidden/>
              </w:rPr>
            </w:r>
            <w:r>
              <w:rPr>
                <w:noProof/>
                <w:webHidden/>
              </w:rPr>
              <w:fldChar w:fldCharType="separate"/>
            </w:r>
            <w:r>
              <w:rPr>
                <w:noProof/>
                <w:webHidden/>
              </w:rPr>
              <w:t>77</w:t>
            </w:r>
            <w:r>
              <w:rPr>
                <w:noProof/>
                <w:webHidden/>
              </w:rPr>
              <w:fldChar w:fldCharType="end"/>
            </w:r>
          </w:hyperlink>
        </w:p>
        <w:p w14:paraId="77569ABD" w14:textId="13C76371" w:rsidR="002E67F4" w:rsidRDefault="002E67F4">
          <w:pPr>
            <w:pStyle w:val="TOC3"/>
            <w:tabs>
              <w:tab w:val="right" w:leader="dot" w:pos="9350"/>
            </w:tabs>
            <w:rPr>
              <w:noProof/>
            </w:rPr>
          </w:pPr>
          <w:hyperlink w:anchor="_Toc469993185" w:history="1">
            <w:r w:rsidRPr="000A07FC">
              <w:rPr>
                <w:rStyle w:val="Hyperlink"/>
                <w:noProof/>
              </w:rPr>
              <w:t>Create a Vendor Credit</w:t>
            </w:r>
            <w:r>
              <w:rPr>
                <w:noProof/>
                <w:webHidden/>
              </w:rPr>
              <w:tab/>
            </w:r>
            <w:r>
              <w:rPr>
                <w:noProof/>
                <w:webHidden/>
              </w:rPr>
              <w:fldChar w:fldCharType="begin"/>
            </w:r>
            <w:r>
              <w:rPr>
                <w:noProof/>
                <w:webHidden/>
              </w:rPr>
              <w:instrText xml:space="preserve"> PAGEREF _Toc469993185 \h </w:instrText>
            </w:r>
            <w:r>
              <w:rPr>
                <w:noProof/>
                <w:webHidden/>
              </w:rPr>
            </w:r>
            <w:r>
              <w:rPr>
                <w:noProof/>
                <w:webHidden/>
              </w:rPr>
              <w:fldChar w:fldCharType="separate"/>
            </w:r>
            <w:r>
              <w:rPr>
                <w:noProof/>
                <w:webHidden/>
              </w:rPr>
              <w:t>77</w:t>
            </w:r>
            <w:r>
              <w:rPr>
                <w:noProof/>
                <w:webHidden/>
              </w:rPr>
              <w:fldChar w:fldCharType="end"/>
            </w:r>
          </w:hyperlink>
        </w:p>
        <w:p w14:paraId="507B386C" w14:textId="272DC656" w:rsidR="002E67F4" w:rsidRDefault="002E67F4">
          <w:pPr>
            <w:pStyle w:val="TOC3"/>
            <w:tabs>
              <w:tab w:val="right" w:leader="dot" w:pos="9350"/>
            </w:tabs>
            <w:rPr>
              <w:noProof/>
            </w:rPr>
          </w:pPr>
          <w:hyperlink w:anchor="_Toc469993186" w:history="1">
            <w:r w:rsidRPr="000A07FC">
              <w:rPr>
                <w:rStyle w:val="Hyperlink"/>
                <w:noProof/>
              </w:rPr>
              <w:t>Apply a Vendor Credit</w:t>
            </w:r>
            <w:r>
              <w:rPr>
                <w:noProof/>
                <w:webHidden/>
              </w:rPr>
              <w:tab/>
            </w:r>
            <w:r>
              <w:rPr>
                <w:noProof/>
                <w:webHidden/>
              </w:rPr>
              <w:fldChar w:fldCharType="begin"/>
            </w:r>
            <w:r>
              <w:rPr>
                <w:noProof/>
                <w:webHidden/>
              </w:rPr>
              <w:instrText xml:space="preserve"> PAGEREF _Toc469993186 \h </w:instrText>
            </w:r>
            <w:r>
              <w:rPr>
                <w:noProof/>
                <w:webHidden/>
              </w:rPr>
            </w:r>
            <w:r>
              <w:rPr>
                <w:noProof/>
                <w:webHidden/>
              </w:rPr>
              <w:fldChar w:fldCharType="separate"/>
            </w:r>
            <w:r>
              <w:rPr>
                <w:noProof/>
                <w:webHidden/>
              </w:rPr>
              <w:t>77</w:t>
            </w:r>
            <w:r>
              <w:rPr>
                <w:noProof/>
                <w:webHidden/>
              </w:rPr>
              <w:fldChar w:fldCharType="end"/>
            </w:r>
          </w:hyperlink>
        </w:p>
        <w:p w14:paraId="22307981" w14:textId="160B43FB" w:rsidR="002E67F4" w:rsidRDefault="002E67F4">
          <w:pPr>
            <w:pStyle w:val="TOC2"/>
            <w:tabs>
              <w:tab w:val="right" w:leader="dot" w:pos="9350"/>
            </w:tabs>
            <w:rPr>
              <w:noProof/>
            </w:rPr>
          </w:pPr>
          <w:hyperlink w:anchor="_Toc469993187" w:history="1">
            <w:r w:rsidRPr="000A07FC">
              <w:rPr>
                <w:rStyle w:val="Hyperlink"/>
                <w:noProof/>
              </w:rPr>
              <w:t>Pay Vendor Bills</w:t>
            </w:r>
            <w:r>
              <w:rPr>
                <w:noProof/>
                <w:webHidden/>
              </w:rPr>
              <w:tab/>
            </w:r>
            <w:r>
              <w:rPr>
                <w:noProof/>
                <w:webHidden/>
              </w:rPr>
              <w:fldChar w:fldCharType="begin"/>
            </w:r>
            <w:r>
              <w:rPr>
                <w:noProof/>
                <w:webHidden/>
              </w:rPr>
              <w:instrText xml:space="preserve"> PAGEREF _Toc469993187 \h </w:instrText>
            </w:r>
            <w:r>
              <w:rPr>
                <w:noProof/>
                <w:webHidden/>
              </w:rPr>
            </w:r>
            <w:r>
              <w:rPr>
                <w:noProof/>
                <w:webHidden/>
              </w:rPr>
              <w:fldChar w:fldCharType="separate"/>
            </w:r>
            <w:r>
              <w:rPr>
                <w:noProof/>
                <w:webHidden/>
              </w:rPr>
              <w:t>78</w:t>
            </w:r>
            <w:r>
              <w:rPr>
                <w:noProof/>
                <w:webHidden/>
              </w:rPr>
              <w:fldChar w:fldCharType="end"/>
            </w:r>
          </w:hyperlink>
        </w:p>
        <w:p w14:paraId="38B1FD6A" w14:textId="67BA88B9" w:rsidR="002E67F4" w:rsidRDefault="002E67F4">
          <w:pPr>
            <w:pStyle w:val="TOC2"/>
            <w:tabs>
              <w:tab w:val="right" w:leader="dot" w:pos="9350"/>
            </w:tabs>
            <w:rPr>
              <w:noProof/>
            </w:rPr>
          </w:pPr>
          <w:hyperlink w:anchor="_Toc469993188" w:history="1">
            <w:r w:rsidRPr="000A07FC">
              <w:rPr>
                <w:rStyle w:val="Hyperlink"/>
                <w:noProof/>
              </w:rPr>
              <w:t>Print Checks</w:t>
            </w:r>
            <w:r>
              <w:rPr>
                <w:noProof/>
                <w:webHidden/>
              </w:rPr>
              <w:tab/>
            </w:r>
            <w:r>
              <w:rPr>
                <w:noProof/>
                <w:webHidden/>
              </w:rPr>
              <w:fldChar w:fldCharType="begin"/>
            </w:r>
            <w:r>
              <w:rPr>
                <w:noProof/>
                <w:webHidden/>
              </w:rPr>
              <w:instrText xml:space="preserve"> PAGEREF _Toc469993188 \h </w:instrText>
            </w:r>
            <w:r>
              <w:rPr>
                <w:noProof/>
                <w:webHidden/>
              </w:rPr>
            </w:r>
            <w:r>
              <w:rPr>
                <w:noProof/>
                <w:webHidden/>
              </w:rPr>
              <w:fldChar w:fldCharType="separate"/>
            </w:r>
            <w:r>
              <w:rPr>
                <w:noProof/>
                <w:webHidden/>
              </w:rPr>
              <w:t>78</w:t>
            </w:r>
            <w:r>
              <w:rPr>
                <w:noProof/>
                <w:webHidden/>
              </w:rPr>
              <w:fldChar w:fldCharType="end"/>
            </w:r>
          </w:hyperlink>
        </w:p>
        <w:p w14:paraId="1F53A426" w14:textId="056939D5" w:rsidR="002E67F4" w:rsidRDefault="002E67F4">
          <w:pPr>
            <w:pStyle w:val="TOC2"/>
            <w:tabs>
              <w:tab w:val="right" w:leader="dot" w:pos="9350"/>
            </w:tabs>
            <w:rPr>
              <w:noProof/>
            </w:rPr>
          </w:pPr>
          <w:hyperlink w:anchor="_Toc469993189" w:history="1">
            <w:r w:rsidRPr="000A07FC">
              <w:rPr>
                <w:rStyle w:val="Hyperlink"/>
                <w:noProof/>
              </w:rPr>
              <w:t>Enter a Manual Check</w:t>
            </w:r>
            <w:r>
              <w:rPr>
                <w:noProof/>
                <w:webHidden/>
              </w:rPr>
              <w:tab/>
            </w:r>
            <w:r>
              <w:rPr>
                <w:noProof/>
                <w:webHidden/>
              </w:rPr>
              <w:fldChar w:fldCharType="begin"/>
            </w:r>
            <w:r>
              <w:rPr>
                <w:noProof/>
                <w:webHidden/>
              </w:rPr>
              <w:instrText xml:space="preserve"> PAGEREF _Toc469993189 \h </w:instrText>
            </w:r>
            <w:r>
              <w:rPr>
                <w:noProof/>
                <w:webHidden/>
              </w:rPr>
            </w:r>
            <w:r>
              <w:rPr>
                <w:noProof/>
                <w:webHidden/>
              </w:rPr>
              <w:fldChar w:fldCharType="separate"/>
            </w:r>
            <w:r>
              <w:rPr>
                <w:noProof/>
                <w:webHidden/>
              </w:rPr>
              <w:t>79</w:t>
            </w:r>
            <w:r>
              <w:rPr>
                <w:noProof/>
                <w:webHidden/>
              </w:rPr>
              <w:fldChar w:fldCharType="end"/>
            </w:r>
          </w:hyperlink>
        </w:p>
        <w:p w14:paraId="66CD1B12" w14:textId="2F253313" w:rsidR="002E67F4" w:rsidRDefault="002E67F4">
          <w:pPr>
            <w:pStyle w:val="TOC2"/>
            <w:tabs>
              <w:tab w:val="right" w:leader="dot" w:pos="9350"/>
            </w:tabs>
            <w:rPr>
              <w:noProof/>
            </w:rPr>
          </w:pPr>
          <w:hyperlink w:anchor="_Toc469993190" w:history="1">
            <w:r w:rsidRPr="000A07FC">
              <w:rPr>
                <w:rStyle w:val="Hyperlink"/>
                <w:noProof/>
              </w:rPr>
              <w:t>Create A/P Recurring Items</w:t>
            </w:r>
            <w:r>
              <w:rPr>
                <w:noProof/>
                <w:webHidden/>
              </w:rPr>
              <w:tab/>
            </w:r>
            <w:r>
              <w:rPr>
                <w:noProof/>
                <w:webHidden/>
              </w:rPr>
              <w:fldChar w:fldCharType="begin"/>
            </w:r>
            <w:r>
              <w:rPr>
                <w:noProof/>
                <w:webHidden/>
              </w:rPr>
              <w:instrText xml:space="preserve"> PAGEREF _Toc469993190 \h </w:instrText>
            </w:r>
            <w:r>
              <w:rPr>
                <w:noProof/>
                <w:webHidden/>
              </w:rPr>
            </w:r>
            <w:r>
              <w:rPr>
                <w:noProof/>
                <w:webHidden/>
              </w:rPr>
              <w:fldChar w:fldCharType="separate"/>
            </w:r>
            <w:r>
              <w:rPr>
                <w:noProof/>
                <w:webHidden/>
              </w:rPr>
              <w:t>79</w:t>
            </w:r>
            <w:r>
              <w:rPr>
                <w:noProof/>
                <w:webHidden/>
              </w:rPr>
              <w:fldChar w:fldCharType="end"/>
            </w:r>
          </w:hyperlink>
        </w:p>
        <w:p w14:paraId="65947680" w14:textId="70EC4A83" w:rsidR="002E67F4" w:rsidRDefault="002E67F4">
          <w:pPr>
            <w:pStyle w:val="TOC2"/>
            <w:tabs>
              <w:tab w:val="right" w:leader="dot" w:pos="9350"/>
            </w:tabs>
            <w:rPr>
              <w:noProof/>
            </w:rPr>
          </w:pPr>
          <w:hyperlink w:anchor="_Toc469993191" w:history="1">
            <w:r w:rsidRPr="000A07FC">
              <w:rPr>
                <w:rStyle w:val="Hyperlink"/>
                <w:noProof/>
              </w:rPr>
              <w:t>Managing BFIS Reports</w:t>
            </w:r>
            <w:r>
              <w:rPr>
                <w:noProof/>
                <w:webHidden/>
              </w:rPr>
              <w:tab/>
            </w:r>
            <w:r>
              <w:rPr>
                <w:noProof/>
                <w:webHidden/>
              </w:rPr>
              <w:fldChar w:fldCharType="begin"/>
            </w:r>
            <w:r>
              <w:rPr>
                <w:noProof/>
                <w:webHidden/>
              </w:rPr>
              <w:instrText xml:space="preserve"> PAGEREF _Toc469993191 \h </w:instrText>
            </w:r>
            <w:r>
              <w:rPr>
                <w:noProof/>
                <w:webHidden/>
              </w:rPr>
            </w:r>
            <w:r>
              <w:rPr>
                <w:noProof/>
                <w:webHidden/>
              </w:rPr>
              <w:fldChar w:fldCharType="separate"/>
            </w:r>
            <w:r>
              <w:rPr>
                <w:noProof/>
                <w:webHidden/>
              </w:rPr>
              <w:t>79</w:t>
            </w:r>
            <w:r>
              <w:rPr>
                <w:noProof/>
                <w:webHidden/>
              </w:rPr>
              <w:fldChar w:fldCharType="end"/>
            </w:r>
          </w:hyperlink>
        </w:p>
        <w:p w14:paraId="0B92FB19" w14:textId="4270D084" w:rsidR="002E67F4" w:rsidRDefault="002E67F4">
          <w:pPr>
            <w:pStyle w:val="TOC3"/>
            <w:tabs>
              <w:tab w:val="right" w:leader="dot" w:pos="9350"/>
            </w:tabs>
            <w:rPr>
              <w:noProof/>
            </w:rPr>
          </w:pPr>
          <w:hyperlink w:anchor="_Toc469993192" w:history="1">
            <w:r w:rsidRPr="000A07FC">
              <w:rPr>
                <w:rStyle w:val="Hyperlink"/>
                <w:noProof/>
              </w:rPr>
              <w:t>Report Types</w:t>
            </w:r>
            <w:r>
              <w:rPr>
                <w:noProof/>
                <w:webHidden/>
              </w:rPr>
              <w:tab/>
            </w:r>
            <w:r>
              <w:rPr>
                <w:noProof/>
                <w:webHidden/>
              </w:rPr>
              <w:fldChar w:fldCharType="begin"/>
            </w:r>
            <w:r>
              <w:rPr>
                <w:noProof/>
                <w:webHidden/>
              </w:rPr>
              <w:instrText xml:space="preserve"> PAGEREF _Toc469993192 \h </w:instrText>
            </w:r>
            <w:r>
              <w:rPr>
                <w:noProof/>
                <w:webHidden/>
              </w:rPr>
            </w:r>
            <w:r>
              <w:rPr>
                <w:noProof/>
                <w:webHidden/>
              </w:rPr>
              <w:fldChar w:fldCharType="separate"/>
            </w:r>
            <w:r>
              <w:rPr>
                <w:noProof/>
                <w:webHidden/>
              </w:rPr>
              <w:t>79</w:t>
            </w:r>
            <w:r>
              <w:rPr>
                <w:noProof/>
                <w:webHidden/>
              </w:rPr>
              <w:fldChar w:fldCharType="end"/>
            </w:r>
          </w:hyperlink>
        </w:p>
        <w:p w14:paraId="20B7A575" w14:textId="21C5387A" w:rsidR="002E67F4" w:rsidRDefault="002E67F4">
          <w:pPr>
            <w:pStyle w:val="TOC3"/>
            <w:tabs>
              <w:tab w:val="right" w:leader="dot" w:pos="9350"/>
            </w:tabs>
            <w:rPr>
              <w:noProof/>
            </w:rPr>
          </w:pPr>
          <w:hyperlink w:anchor="_Toc469993193" w:history="1">
            <w:r w:rsidRPr="000A07FC">
              <w:rPr>
                <w:rStyle w:val="Hyperlink"/>
                <w:noProof/>
              </w:rPr>
              <w:t>Viewing the Reports</w:t>
            </w:r>
            <w:r>
              <w:rPr>
                <w:noProof/>
                <w:webHidden/>
              </w:rPr>
              <w:tab/>
            </w:r>
            <w:r>
              <w:rPr>
                <w:noProof/>
                <w:webHidden/>
              </w:rPr>
              <w:fldChar w:fldCharType="begin"/>
            </w:r>
            <w:r>
              <w:rPr>
                <w:noProof/>
                <w:webHidden/>
              </w:rPr>
              <w:instrText xml:space="preserve"> PAGEREF _Toc469993193 \h </w:instrText>
            </w:r>
            <w:r>
              <w:rPr>
                <w:noProof/>
                <w:webHidden/>
              </w:rPr>
            </w:r>
            <w:r>
              <w:rPr>
                <w:noProof/>
                <w:webHidden/>
              </w:rPr>
              <w:fldChar w:fldCharType="separate"/>
            </w:r>
            <w:r>
              <w:rPr>
                <w:noProof/>
                <w:webHidden/>
              </w:rPr>
              <w:t>80</w:t>
            </w:r>
            <w:r>
              <w:rPr>
                <w:noProof/>
                <w:webHidden/>
              </w:rPr>
              <w:fldChar w:fldCharType="end"/>
            </w:r>
          </w:hyperlink>
        </w:p>
        <w:p w14:paraId="405335E5" w14:textId="7D2EC605" w:rsidR="002E67F4" w:rsidRDefault="002E67F4">
          <w:pPr>
            <w:pStyle w:val="TOC3"/>
            <w:tabs>
              <w:tab w:val="right" w:leader="dot" w:pos="9350"/>
            </w:tabs>
            <w:rPr>
              <w:noProof/>
            </w:rPr>
          </w:pPr>
          <w:hyperlink w:anchor="_Toc469993194" w:history="1">
            <w:r w:rsidRPr="000A07FC">
              <w:rPr>
                <w:rStyle w:val="Hyperlink"/>
                <w:noProof/>
              </w:rPr>
              <w:t>Reading the Reports</w:t>
            </w:r>
            <w:r>
              <w:rPr>
                <w:noProof/>
                <w:webHidden/>
              </w:rPr>
              <w:tab/>
            </w:r>
            <w:r>
              <w:rPr>
                <w:noProof/>
                <w:webHidden/>
              </w:rPr>
              <w:fldChar w:fldCharType="begin"/>
            </w:r>
            <w:r>
              <w:rPr>
                <w:noProof/>
                <w:webHidden/>
              </w:rPr>
              <w:instrText xml:space="preserve"> PAGEREF _Toc469993194 \h </w:instrText>
            </w:r>
            <w:r>
              <w:rPr>
                <w:noProof/>
                <w:webHidden/>
              </w:rPr>
            </w:r>
            <w:r>
              <w:rPr>
                <w:noProof/>
                <w:webHidden/>
              </w:rPr>
              <w:fldChar w:fldCharType="separate"/>
            </w:r>
            <w:r>
              <w:rPr>
                <w:noProof/>
                <w:webHidden/>
              </w:rPr>
              <w:t>81</w:t>
            </w:r>
            <w:r>
              <w:rPr>
                <w:noProof/>
                <w:webHidden/>
              </w:rPr>
              <w:fldChar w:fldCharType="end"/>
            </w:r>
          </w:hyperlink>
        </w:p>
        <w:p w14:paraId="53477B77" w14:textId="55CAF10D" w:rsidR="002E67F4" w:rsidRDefault="002E67F4">
          <w:pPr>
            <w:pStyle w:val="TOC4"/>
            <w:tabs>
              <w:tab w:val="right" w:leader="dot" w:pos="9350"/>
            </w:tabs>
            <w:rPr>
              <w:noProof/>
            </w:rPr>
          </w:pPr>
          <w:hyperlink w:anchor="_Toc469993195" w:history="1">
            <w:r w:rsidRPr="000A07FC">
              <w:rPr>
                <w:rStyle w:val="Hyperlink"/>
                <w:noProof/>
              </w:rPr>
              <w:t>Tracking Report</w:t>
            </w:r>
            <w:r>
              <w:rPr>
                <w:noProof/>
                <w:webHidden/>
              </w:rPr>
              <w:tab/>
            </w:r>
            <w:r>
              <w:rPr>
                <w:noProof/>
                <w:webHidden/>
              </w:rPr>
              <w:fldChar w:fldCharType="begin"/>
            </w:r>
            <w:r>
              <w:rPr>
                <w:noProof/>
                <w:webHidden/>
              </w:rPr>
              <w:instrText xml:space="preserve"> PAGEREF _Toc469993195 \h </w:instrText>
            </w:r>
            <w:r>
              <w:rPr>
                <w:noProof/>
                <w:webHidden/>
              </w:rPr>
            </w:r>
            <w:r>
              <w:rPr>
                <w:noProof/>
                <w:webHidden/>
              </w:rPr>
              <w:fldChar w:fldCharType="separate"/>
            </w:r>
            <w:r>
              <w:rPr>
                <w:noProof/>
                <w:webHidden/>
              </w:rPr>
              <w:t>81</w:t>
            </w:r>
            <w:r>
              <w:rPr>
                <w:noProof/>
                <w:webHidden/>
              </w:rPr>
              <w:fldChar w:fldCharType="end"/>
            </w:r>
          </w:hyperlink>
        </w:p>
        <w:p w14:paraId="785865EF" w14:textId="090F2155" w:rsidR="002E67F4" w:rsidRDefault="002E67F4">
          <w:pPr>
            <w:pStyle w:val="TOC4"/>
            <w:tabs>
              <w:tab w:val="right" w:leader="dot" w:pos="9350"/>
            </w:tabs>
            <w:rPr>
              <w:noProof/>
            </w:rPr>
          </w:pPr>
          <w:hyperlink w:anchor="_Toc469993196" w:history="1">
            <w:r w:rsidRPr="000A07FC">
              <w:rPr>
                <w:rStyle w:val="Hyperlink"/>
                <w:noProof/>
              </w:rPr>
              <w:t>Dropped Invoice Report</w:t>
            </w:r>
            <w:r>
              <w:rPr>
                <w:noProof/>
                <w:webHidden/>
              </w:rPr>
              <w:tab/>
            </w:r>
            <w:r>
              <w:rPr>
                <w:noProof/>
                <w:webHidden/>
              </w:rPr>
              <w:fldChar w:fldCharType="begin"/>
            </w:r>
            <w:r>
              <w:rPr>
                <w:noProof/>
                <w:webHidden/>
              </w:rPr>
              <w:instrText xml:space="preserve"> PAGEREF _Toc469993196 \h </w:instrText>
            </w:r>
            <w:r>
              <w:rPr>
                <w:noProof/>
                <w:webHidden/>
              </w:rPr>
            </w:r>
            <w:r>
              <w:rPr>
                <w:noProof/>
                <w:webHidden/>
              </w:rPr>
              <w:fldChar w:fldCharType="separate"/>
            </w:r>
            <w:r>
              <w:rPr>
                <w:noProof/>
                <w:webHidden/>
              </w:rPr>
              <w:t>81</w:t>
            </w:r>
            <w:r>
              <w:rPr>
                <w:noProof/>
                <w:webHidden/>
              </w:rPr>
              <w:fldChar w:fldCharType="end"/>
            </w:r>
          </w:hyperlink>
        </w:p>
        <w:p w14:paraId="724B7CA1" w14:textId="0F063EB7" w:rsidR="002E67F4" w:rsidRDefault="002E67F4">
          <w:pPr>
            <w:pStyle w:val="TOC4"/>
            <w:tabs>
              <w:tab w:val="right" w:leader="dot" w:pos="9350"/>
            </w:tabs>
            <w:rPr>
              <w:noProof/>
            </w:rPr>
          </w:pPr>
          <w:hyperlink w:anchor="_Toc469993197" w:history="1">
            <w:r w:rsidRPr="000A07FC">
              <w:rPr>
                <w:rStyle w:val="Hyperlink"/>
                <w:noProof/>
              </w:rPr>
              <w:t>Code 1 Reject Report</w:t>
            </w:r>
            <w:r>
              <w:rPr>
                <w:noProof/>
                <w:webHidden/>
              </w:rPr>
              <w:tab/>
            </w:r>
            <w:r>
              <w:rPr>
                <w:noProof/>
                <w:webHidden/>
              </w:rPr>
              <w:fldChar w:fldCharType="begin"/>
            </w:r>
            <w:r>
              <w:rPr>
                <w:noProof/>
                <w:webHidden/>
              </w:rPr>
              <w:instrText xml:space="preserve"> PAGEREF _Toc469993197 \h </w:instrText>
            </w:r>
            <w:r>
              <w:rPr>
                <w:noProof/>
                <w:webHidden/>
              </w:rPr>
            </w:r>
            <w:r>
              <w:rPr>
                <w:noProof/>
                <w:webHidden/>
              </w:rPr>
              <w:fldChar w:fldCharType="separate"/>
            </w:r>
            <w:r>
              <w:rPr>
                <w:noProof/>
                <w:webHidden/>
              </w:rPr>
              <w:t>81</w:t>
            </w:r>
            <w:r>
              <w:rPr>
                <w:noProof/>
                <w:webHidden/>
              </w:rPr>
              <w:fldChar w:fldCharType="end"/>
            </w:r>
          </w:hyperlink>
        </w:p>
        <w:p w14:paraId="54F9219A" w14:textId="5AC3AB09" w:rsidR="002E67F4" w:rsidRDefault="002E67F4">
          <w:pPr>
            <w:pStyle w:val="TOC4"/>
            <w:tabs>
              <w:tab w:val="right" w:leader="dot" w:pos="9350"/>
            </w:tabs>
            <w:rPr>
              <w:noProof/>
            </w:rPr>
          </w:pPr>
          <w:hyperlink w:anchor="_Toc469993198" w:history="1">
            <w:r w:rsidRPr="000A07FC">
              <w:rPr>
                <w:rStyle w:val="Hyperlink"/>
                <w:noProof/>
              </w:rPr>
              <w:t>NFFWD Report</w:t>
            </w:r>
            <w:r>
              <w:rPr>
                <w:noProof/>
                <w:webHidden/>
              </w:rPr>
              <w:tab/>
            </w:r>
            <w:r>
              <w:rPr>
                <w:noProof/>
                <w:webHidden/>
              </w:rPr>
              <w:fldChar w:fldCharType="begin"/>
            </w:r>
            <w:r>
              <w:rPr>
                <w:noProof/>
                <w:webHidden/>
              </w:rPr>
              <w:instrText xml:space="preserve"> PAGEREF _Toc469993198 \h </w:instrText>
            </w:r>
            <w:r>
              <w:rPr>
                <w:noProof/>
                <w:webHidden/>
              </w:rPr>
            </w:r>
            <w:r>
              <w:rPr>
                <w:noProof/>
                <w:webHidden/>
              </w:rPr>
              <w:fldChar w:fldCharType="separate"/>
            </w:r>
            <w:r>
              <w:rPr>
                <w:noProof/>
                <w:webHidden/>
              </w:rPr>
              <w:t>82</w:t>
            </w:r>
            <w:r>
              <w:rPr>
                <w:noProof/>
                <w:webHidden/>
              </w:rPr>
              <w:fldChar w:fldCharType="end"/>
            </w:r>
          </w:hyperlink>
        </w:p>
        <w:p w14:paraId="748AE72F" w14:textId="149CFE03" w:rsidR="002E67F4" w:rsidRDefault="002E67F4">
          <w:pPr>
            <w:pStyle w:val="TOC3"/>
            <w:tabs>
              <w:tab w:val="right" w:leader="dot" w:pos="9350"/>
            </w:tabs>
            <w:rPr>
              <w:noProof/>
            </w:rPr>
          </w:pPr>
          <w:hyperlink w:anchor="_Toc469993199" w:history="1">
            <w:r w:rsidRPr="000A07FC">
              <w:rPr>
                <w:rStyle w:val="Hyperlink"/>
                <w:noProof/>
              </w:rPr>
              <w:t>Changing the Bill To Information</w:t>
            </w:r>
            <w:r>
              <w:rPr>
                <w:noProof/>
                <w:webHidden/>
              </w:rPr>
              <w:tab/>
            </w:r>
            <w:r>
              <w:rPr>
                <w:noProof/>
                <w:webHidden/>
              </w:rPr>
              <w:fldChar w:fldCharType="begin"/>
            </w:r>
            <w:r>
              <w:rPr>
                <w:noProof/>
                <w:webHidden/>
              </w:rPr>
              <w:instrText xml:space="preserve"> PAGEREF _Toc469993199 \h </w:instrText>
            </w:r>
            <w:r>
              <w:rPr>
                <w:noProof/>
                <w:webHidden/>
              </w:rPr>
            </w:r>
            <w:r>
              <w:rPr>
                <w:noProof/>
                <w:webHidden/>
              </w:rPr>
              <w:fldChar w:fldCharType="separate"/>
            </w:r>
            <w:r>
              <w:rPr>
                <w:noProof/>
                <w:webHidden/>
              </w:rPr>
              <w:t>82</w:t>
            </w:r>
            <w:r>
              <w:rPr>
                <w:noProof/>
                <w:webHidden/>
              </w:rPr>
              <w:fldChar w:fldCharType="end"/>
            </w:r>
          </w:hyperlink>
        </w:p>
        <w:p w14:paraId="0FD3F8E7" w14:textId="45AB38E4" w:rsidR="002E67F4" w:rsidRDefault="002E67F4">
          <w:pPr>
            <w:pStyle w:val="TOC2"/>
            <w:tabs>
              <w:tab w:val="right" w:leader="dot" w:pos="9350"/>
            </w:tabs>
            <w:rPr>
              <w:noProof/>
            </w:rPr>
          </w:pPr>
          <w:hyperlink w:anchor="_Toc469993200" w:history="1">
            <w:r w:rsidRPr="000A07FC">
              <w:rPr>
                <w:rStyle w:val="Hyperlink"/>
                <w:iCs/>
                <w:noProof/>
              </w:rPr>
              <w:t>Using EFT in SedonaOffice</w:t>
            </w:r>
            <w:r>
              <w:rPr>
                <w:noProof/>
                <w:webHidden/>
              </w:rPr>
              <w:tab/>
            </w:r>
            <w:r>
              <w:rPr>
                <w:noProof/>
                <w:webHidden/>
              </w:rPr>
              <w:fldChar w:fldCharType="begin"/>
            </w:r>
            <w:r>
              <w:rPr>
                <w:noProof/>
                <w:webHidden/>
              </w:rPr>
              <w:instrText xml:space="preserve"> PAGEREF _Toc469993200 \h </w:instrText>
            </w:r>
            <w:r>
              <w:rPr>
                <w:noProof/>
                <w:webHidden/>
              </w:rPr>
            </w:r>
            <w:r>
              <w:rPr>
                <w:noProof/>
                <w:webHidden/>
              </w:rPr>
              <w:fldChar w:fldCharType="separate"/>
            </w:r>
            <w:r>
              <w:rPr>
                <w:noProof/>
                <w:webHidden/>
              </w:rPr>
              <w:t>83</w:t>
            </w:r>
            <w:r>
              <w:rPr>
                <w:noProof/>
                <w:webHidden/>
              </w:rPr>
              <w:fldChar w:fldCharType="end"/>
            </w:r>
          </w:hyperlink>
        </w:p>
        <w:p w14:paraId="52006F16" w14:textId="7C1AC34D" w:rsidR="002E67F4" w:rsidRDefault="002E67F4">
          <w:pPr>
            <w:pStyle w:val="TOC3"/>
            <w:tabs>
              <w:tab w:val="right" w:leader="dot" w:pos="9350"/>
            </w:tabs>
            <w:rPr>
              <w:noProof/>
            </w:rPr>
          </w:pPr>
          <w:hyperlink w:anchor="_Toc469993201" w:history="1">
            <w:r w:rsidRPr="000A07FC">
              <w:rPr>
                <w:rStyle w:val="Hyperlink"/>
                <w:noProof/>
              </w:rPr>
              <w:t>Payment Methods</w:t>
            </w:r>
            <w:r>
              <w:rPr>
                <w:noProof/>
                <w:webHidden/>
              </w:rPr>
              <w:tab/>
            </w:r>
            <w:r>
              <w:rPr>
                <w:noProof/>
                <w:webHidden/>
              </w:rPr>
              <w:fldChar w:fldCharType="begin"/>
            </w:r>
            <w:r>
              <w:rPr>
                <w:noProof/>
                <w:webHidden/>
              </w:rPr>
              <w:instrText xml:space="preserve"> PAGEREF _Toc469993201 \h </w:instrText>
            </w:r>
            <w:r>
              <w:rPr>
                <w:noProof/>
                <w:webHidden/>
              </w:rPr>
            </w:r>
            <w:r>
              <w:rPr>
                <w:noProof/>
                <w:webHidden/>
              </w:rPr>
              <w:fldChar w:fldCharType="separate"/>
            </w:r>
            <w:r>
              <w:rPr>
                <w:noProof/>
                <w:webHidden/>
              </w:rPr>
              <w:t>83</w:t>
            </w:r>
            <w:r>
              <w:rPr>
                <w:noProof/>
                <w:webHidden/>
              </w:rPr>
              <w:fldChar w:fldCharType="end"/>
            </w:r>
          </w:hyperlink>
        </w:p>
        <w:p w14:paraId="75B28F88" w14:textId="056CBC95" w:rsidR="002E67F4" w:rsidRDefault="002E67F4">
          <w:pPr>
            <w:pStyle w:val="TOC3"/>
            <w:tabs>
              <w:tab w:val="right" w:leader="dot" w:pos="9350"/>
            </w:tabs>
            <w:rPr>
              <w:noProof/>
            </w:rPr>
          </w:pPr>
          <w:hyperlink w:anchor="_Toc469993202" w:history="1">
            <w:r w:rsidRPr="000A07FC">
              <w:rPr>
                <w:rStyle w:val="Hyperlink"/>
                <w:noProof/>
              </w:rPr>
              <w:t>Add a Payment Method</w:t>
            </w:r>
            <w:r>
              <w:rPr>
                <w:noProof/>
                <w:webHidden/>
              </w:rPr>
              <w:tab/>
            </w:r>
            <w:r>
              <w:rPr>
                <w:noProof/>
                <w:webHidden/>
              </w:rPr>
              <w:fldChar w:fldCharType="begin"/>
            </w:r>
            <w:r>
              <w:rPr>
                <w:noProof/>
                <w:webHidden/>
              </w:rPr>
              <w:instrText xml:space="preserve"> PAGEREF _Toc469993202 \h </w:instrText>
            </w:r>
            <w:r>
              <w:rPr>
                <w:noProof/>
                <w:webHidden/>
              </w:rPr>
            </w:r>
            <w:r>
              <w:rPr>
                <w:noProof/>
                <w:webHidden/>
              </w:rPr>
              <w:fldChar w:fldCharType="separate"/>
            </w:r>
            <w:r>
              <w:rPr>
                <w:noProof/>
                <w:webHidden/>
              </w:rPr>
              <w:t>84</w:t>
            </w:r>
            <w:r>
              <w:rPr>
                <w:noProof/>
                <w:webHidden/>
              </w:rPr>
              <w:fldChar w:fldCharType="end"/>
            </w:r>
          </w:hyperlink>
        </w:p>
        <w:p w14:paraId="5E394DDD" w14:textId="6ECC6729" w:rsidR="002E67F4" w:rsidRDefault="002E67F4">
          <w:pPr>
            <w:pStyle w:val="TOC3"/>
            <w:tabs>
              <w:tab w:val="right" w:leader="dot" w:pos="9350"/>
            </w:tabs>
            <w:rPr>
              <w:noProof/>
            </w:rPr>
          </w:pPr>
          <w:hyperlink w:anchor="_Toc469993203" w:history="1">
            <w:r w:rsidRPr="000A07FC">
              <w:rPr>
                <w:rStyle w:val="Hyperlink"/>
                <w:noProof/>
              </w:rPr>
              <w:t>Using Auto Draft</w:t>
            </w:r>
            <w:r>
              <w:rPr>
                <w:noProof/>
                <w:webHidden/>
              </w:rPr>
              <w:tab/>
            </w:r>
            <w:r>
              <w:rPr>
                <w:noProof/>
                <w:webHidden/>
              </w:rPr>
              <w:fldChar w:fldCharType="begin"/>
            </w:r>
            <w:r>
              <w:rPr>
                <w:noProof/>
                <w:webHidden/>
              </w:rPr>
              <w:instrText xml:space="preserve"> PAGEREF _Toc469993203 \h </w:instrText>
            </w:r>
            <w:r>
              <w:rPr>
                <w:noProof/>
                <w:webHidden/>
              </w:rPr>
            </w:r>
            <w:r>
              <w:rPr>
                <w:noProof/>
                <w:webHidden/>
              </w:rPr>
              <w:fldChar w:fldCharType="separate"/>
            </w:r>
            <w:r>
              <w:rPr>
                <w:noProof/>
                <w:webHidden/>
              </w:rPr>
              <w:t>85</w:t>
            </w:r>
            <w:r>
              <w:rPr>
                <w:noProof/>
                <w:webHidden/>
              </w:rPr>
              <w:fldChar w:fldCharType="end"/>
            </w:r>
          </w:hyperlink>
        </w:p>
        <w:p w14:paraId="576D020F" w14:textId="7116C3FA" w:rsidR="002E67F4" w:rsidRDefault="002E67F4">
          <w:pPr>
            <w:pStyle w:val="TOC4"/>
            <w:tabs>
              <w:tab w:val="right" w:leader="dot" w:pos="9350"/>
            </w:tabs>
            <w:rPr>
              <w:noProof/>
            </w:rPr>
          </w:pPr>
          <w:hyperlink w:anchor="_Toc469993204" w:history="1">
            <w:r w:rsidRPr="000A07FC">
              <w:rPr>
                <w:rStyle w:val="Hyperlink"/>
                <w:noProof/>
              </w:rPr>
              <w:t>For Cycle Invoices</w:t>
            </w:r>
            <w:r>
              <w:rPr>
                <w:noProof/>
                <w:webHidden/>
              </w:rPr>
              <w:tab/>
            </w:r>
            <w:r>
              <w:rPr>
                <w:noProof/>
                <w:webHidden/>
              </w:rPr>
              <w:fldChar w:fldCharType="begin"/>
            </w:r>
            <w:r>
              <w:rPr>
                <w:noProof/>
                <w:webHidden/>
              </w:rPr>
              <w:instrText xml:space="preserve"> PAGEREF _Toc469993204 \h </w:instrText>
            </w:r>
            <w:r>
              <w:rPr>
                <w:noProof/>
                <w:webHidden/>
              </w:rPr>
            </w:r>
            <w:r>
              <w:rPr>
                <w:noProof/>
                <w:webHidden/>
              </w:rPr>
              <w:fldChar w:fldCharType="separate"/>
            </w:r>
            <w:r>
              <w:rPr>
                <w:noProof/>
                <w:webHidden/>
              </w:rPr>
              <w:t>85</w:t>
            </w:r>
            <w:r>
              <w:rPr>
                <w:noProof/>
                <w:webHidden/>
              </w:rPr>
              <w:fldChar w:fldCharType="end"/>
            </w:r>
          </w:hyperlink>
        </w:p>
        <w:p w14:paraId="0BF4CD13" w14:textId="0F8B6193" w:rsidR="002E67F4" w:rsidRDefault="002E67F4">
          <w:pPr>
            <w:pStyle w:val="TOC4"/>
            <w:tabs>
              <w:tab w:val="right" w:leader="dot" w:pos="9350"/>
            </w:tabs>
            <w:rPr>
              <w:noProof/>
            </w:rPr>
          </w:pPr>
          <w:hyperlink w:anchor="_Toc469993205" w:history="1">
            <w:r w:rsidRPr="000A07FC">
              <w:rPr>
                <w:rStyle w:val="Hyperlink"/>
                <w:noProof/>
              </w:rPr>
              <w:t>For Job, Service and Miscellaneous Invoices</w:t>
            </w:r>
            <w:r>
              <w:rPr>
                <w:noProof/>
                <w:webHidden/>
              </w:rPr>
              <w:tab/>
            </w:r>
            <w:r>
              <w:rPr>
                <w:noProof/>
                <w:webHidden/>
              </w:rPr>
              <w:fldChar w:fldCharType="begin"/>
            </w:r>
            <w:r>
              <w:rPr>
                <w:noProof/>
                <w:webHidden/>
              </w:rPr>
              <w:instrText xml:space="preserve"> PAGEREF _Toc469993205 \h </w:instrText>
            </w:r>
            <w:r>
              <w:rPr>
                <w:noProof/>
                <w:webHidden/>
              </w:rPr>
            </w:r>
            <w:r>
              <w:rPr>
                <w:noProof/>
                <w:webHidden/>
              </w:rPr>
              <w:fldChar w:fldCharType="separate"/>
            </w:r>
            <w:r>
              <w:rPr>
                <w:noProof/>
                <w:webHidden/>
              </w:rPr>
              <w:t>86</w:t>
            </w:r>
            <w:r>
              <w:rPr>
                <w:noProof/>
                <w:webHidden/>
              </w:rPr>
              <w:fldChar w:fldCharType="end"/>
            </w:r>
          </w:hyperlink>
        </w:p>
        <w:p w14:paraId="496BFA4A" w14:textId="2C836266" w:rsidR="002E67F4" w:rsidRDefault="002E67F4">
          <w:pPr>
            <w:pStyle w:val="TOC3"/>
            <w:tabs>
              <w:tab w:val="right" w:leader="dot" w:pos="9350"/>
            </w:tabs>
            <w:rPr>
              <w:noProof/>
            </w:rPr>
          </w:pPr>
          <w:hyperlink w:anchor="_Toc469993206" w:history="1">
            <w:r w:rsidRPr="000A07FC">
              <w:rPr>
                <w:rStyle w:val="Hyperlink"/>
                <w:noProof/>
              </w:rPr>
              <w:t>Enter Transactions</w:t>
            </w:r>
            <w:r>
              <w:rPr>
                <w:noProof/>
                <w:webHidden/>
              </w:rPr>
              <w:tab/>
            </w:r>
            <w:r>
              <w:rPr>
                <w:noProof/>
                <w:webHidden/>
              </w:rPr>
              <w:fldChar w:fldCharType="begin"/>
            </w:r>
            <w:r>
              <w:rPr>
                <w:noProof/>
                <w:webHidden/>
              </w:rPr>
              <w:instrText xml:space="preserve"> PAGEREF _Toc469993206 \h </w:instrText>
            </w:r>
            <w:r>
              <w:rPr>
                <w:noProof/>
                <w:webHidden/>
              </w:rPr>
            </w:r>
            <w:r>
              <w:rPr>
                <w:noProof/>
                <w:webHidden/>
              </w:rPr>
              <w:fldChar w:fldCharType="separate"/>
            </w:r>
            <w:r>
              <w:rPr>
                <w:noProof/>
                <w:webHidden/>
              </w:rPr>
              <w:t>86</w:t>
            </w:r>
            <w:r>
              <w:rPr>
                <w:noProof/>
                <w:webHidden/>
              </w:rPr>
              <w:fldChar w:fldCharType="end"/>
            </w:r>
          </w:hyperlink>
        </w:p>
        <w:p w14:paraId="4E6DBF0D" w14:textId="63D6A42C" w:rsidR="002E67F4" w:rsidRDefault="002E67F4">
          <w:pPr>
            <w:pStyle w:val="TOC4"/>
            <w:tabs>
              <w:tab w:val="right" w:leader="dot" w:pos="9350"/>
            </w:tabs>
            <w:rPr>
              <w:noProof/>
            </w:rPr>
          </w:pPr>
          <w:hyperlink w:anchor="_Toc469993207" w:history="1">
            <w:r w:rsidRPr="000A07FC">
              <w:rPr>
                <w:rStyle w:val="Hyperlink"/>
                <w:noProof/>
              </w:rPr>
              <w:t>From the File Tree</w:t>
            </w:r>
            <w:r>
              <w:rPr>
                <w:noProof/>
                <w:webHidden/>
              </w:rPr>
              <w:tab/>
            </w:r>
            <w:r>
              <w:rPr>
                <w:noProof/>
                <w:webHidden/>
              </w:rPr>
              <w:fldChar w:fldCharType="begin"/>
            </w:r>
            <w:r>
              <w:rPr>
                <w:noProof/>
                <w:webHidden/>
              </w:rPr>
              <w:instrText xml:space="preserve"> PAGEREF _Toc469993207 \h </w:instrText>
            </w:r>
            <w:r>
              <w:rPr>
                <w:noProof/>
                <w:webHidden/>
              </w:rPr>
            </w:r>
            <w:r>
              <w:rPr>
                <w:noProof/>
                <w:webHidden/>
              </w:rPr>
              <w:fldChar w:fldCharType="separate"/>
            </w:r>
            <w:r>
              <w:rPr>
                <w:noProof/>
                <w:webHidden/>
              </w:rPr>
              <w:t>86</w:t>
            </w:r>
            <w:r>
              <w:rPr>
                <w:noProof/>
                <w:webHidden/>
              </w:rPr>
              <w:fldChar w:fldCharType="end"/>
            </w:r>
          </w:hyperlink>
        </w:p>
        <w:p w14:paraId="63472B37" w14:textId="7335119F" w:rsidR="002E67F4" w:rsidRDefault="002E67F4">
          <w:pPr>
            <w:pStyle w:val="TOC4"/>
            <w:tabs>
              <w:tab w:val="right" w:leader="dot" w:pos="9350"/>
            </w:tabs>
            <w:rPr>
              <w:noProof/>
            </w:rPr>
          </w:pPr>
          <w:hyperlink w:anchor="_Toc469993208" w:history="1">
            <w:r w:rsidRPr="000A07FC">
              <w:rPr>
                <w:rStyle w:val="Hyperlink"/>
                <w:noProof/>
              </w:rPr>
              <w:t>From the Payment Method</w:t>
            </w:r>
            <w:r>
              <w:rPr>
                <w:noProof/>
                <w:webHidden/>
              </w:rPr>
              <w:tab/>
            </w:r>
            <w:r>
              <w:rPr>
                <w:noProof/>
                <w:webHidden/>
              </w:rPr>
              <w:fldChar w:fldCharType="begin"/>
            </w:r>
            <w:r>
              <w:rPr>
                <w:noProof/>
                <w:webHidden/>
              </w:rPr>
              <w:instrText xml:space="preserve"> PAGEREF _Toc469993208 \h </w:instrText>
            </w:r>
            <w:r>
              <w:rPr>
                <w:noProof/>
                <w:webHidden/>
              </w:rPr>
            </w:r>
            <w:r>
              <w:rPr>
                <w:noProof/>
                <w:webHidden/>
              </w:rPr>
              <w:fldChar w:fldCharType="separate"/>
            </w:r>
            <w:r>
              <w:rPr>
                <w:noProof/>
                <w:webHidden/>
              </w:rPr>
              <w:t>86</w:t>
            </w:r>
            <w:r>
              <w:rPr>
                <w:noProof/>
                <w:webHidden/>
              </w:rPr>
              <w:fldChar w:fldCharType="end"/>
            </w:r>
          </w:hyperlink>
        </w:p>
        <w:p w14:paraId="3C51C07C" w14:textId="1EE5CFBC" w:rsidR="002E67F4" w:rsidRDefault="002E67F4">
          <w:pPr>
            <w:pStyle w:val="TOC4"/>
            <w:tabs>
              <w:tab w:val="right" w:leader="dot" w:pos="9350"/>
            </w:tabs>
            <w:rPr>
              <w:noProof/>
            </w:rPr>
          </w:pPr>
          <w:hyperlink w:anchor="_Toc469993209" w:history="1">
            <w:r w:rsidRPr="000A07FC">
              <w:rPr>
                <w:rStyle w:val="Hyperlink"/>
                <w:noProof/>
              </w:rPr>
              <w:t>From an Invoice</w:t>
            </w:r>
            <w:r>
              <w:rPr>
                <w:noProof/>
                <w:webHidden/>
              </w:rPr>
              <w:tab/>
            </w:r>
            <w:r>
              <w:rPr>
                <w:noProof/>
                <w:webHidden/>
              </w:rPr>
              <w:fldChar w:fldCharType="begin"/>
            </w:r>
            <w:r>
              <w:rPr>
                <w:noProof/>
                <w:webHidden/>
              </w:rPr>
              <w:instrText xml:space="preserve"> PAGEREF _Toc469993209 \h </w:instrText>
            </w:r>
            <w:r>
              <w:rPr>
                <w:noProof/>
                <w:webHidden/>
              </w:rPr>
            </w:r>
            <w:r>
              <w:rPr>
                <w:noProof/>
                <w:webHidden/>
              </w:rPr>
              <w:fldChar w:fldCharType="separate"/>
            </w:r>
            <w:r>
              <w:rPr>
                <w:noProof/>
                <w:webHidden/>
              </w:rPr>
              <w:t>87</w:t>
            </w:r>
            <w:r>
              <w:rPr>
                <w:noProof/>
                <w:webHidden/>
              </w:rPr>
              <w:fldChar w:fldCharType="end"/>
            </w:r>
          </w:hyperlink>
        </w:p>
        <w:p w14:paraId="27523748" w14:textId="21D05DB1" w:rsidR="002E67F4" w:rsidRDefault="002E67F4">
          <w:pPr>
            <w:pStyle w:val="TOC4"/>
            <w:tabs>
              <w:tab w:val="right" w:leader="dot" w:pos="9350"/>
            </w:tabs>
            <w:rPr>
              <w:noProof/>
            </w:rPr>
          </w:pPr>
          <w:hyperlink w:anchor="_Toc469993210" w:history="1">
            <w:r w:rsidRPr="000A07FC">
              <w:rPr>
                <w:rStyle w:val="Hyperlink"/>
                <w:noProof/>
              </w:rPr>
              <w:t>From the Open Items Page</w:t>
            </w:r>
            <w:r>
              <w:rPr>
                <w:noProof/>
                <w:webHidden/>
              </w:rPr>
              <w:tab/>
            </w:r>
            <w:r>
              <w:rPr>
                <w:noProof/>
                <w:webHidden/>
              </w:rPr>
              <w:fldChar w:fldCharType="begin"/>
            </w:r>
            <w:r>
              <w:rPr>
                <w:noProof/>
                <w:webHidden/>
              </w:rPr>
              <w:instrText xml:space="preserve"> PAGEREF _Toc469993210 \h </w:instrText>
            </w:r>
            <w:r>
              <w:rPr>
                <w:noProof/>
                <w:webHidden/>
              </w:rPr>
            </w:r>
            <w:r>
              <w:rPr>
                <w:noProof/>
                <w:webHidden/>
              </w:rPr>
              <w:fldChar w:fldCharType="separate"/>
            </w:r>
            <w:r>
              <w:rPr>
                <w:noProof/>
                <w:webHidden/>
              </w:rPr>
              <w:t>87</w:t>
            </w:r>
            <w:r>
              <w:rPr>
                <w:noProof/>
                <w:webHidden/>
              </w:rPr>
              <w:fldChar w:fldCharType="end"/>
            </w:r>
          </w:hyperlink>
        </w:p>
        <w:p w14:paraId="181F7DA8" w14:textId="65C2035D" w:rsidR="002E67F4" w:rsidRDefault="002E67F4">
          <w:pPr>
            <w:pStyle w:val="TOC3"/>
            <w:tabs>
              <w:tab w:val="right" w:leader="dot" w:pos="9350"/>
            </w:tabs>
            <w:rPr>
              <w:noProof/>
            </w:rPr>
          </w:pPr>
          <w:hyperlink w:anchor="_Toc469993211" w:history="1">
            <w:r w:rsidRPr="000A07FC">
              <w:rPr>
                <w:rStyle w:val="Hyperlink"/>
                <w:noProof/>
              </w:rPr>
              <w:t>Review Transactions</w:t>
            </w:r>
            <w:r>
              <w:rPr>
                <w:noProof/>
                <w:webHidden/>
              </w:rPr>
              <w:tab/>
            </w:r>
            <w:r>
              <w:rPr>
                <w:noProof/>
                <w:webHidden/>
              </w:rPr>
              <w:fldChar w:fldCharType="begin"/>
            </w:r>
            <w:r>
              <w:rPr>
                <w:noProof/>
                <w:webHidden/>
              </w:rPr>
              <w:instrText xml:space="preserve"> PAGEREF _Toc469993211 \h </w:instrText>
            </w:r>
            <w:r>
              <w:rPr>
                <w:noProof/>
                <w:webHidden/>
              </w:rPr>
            </w:r>
            <w:r>
              <w:rPr>
                <w:noProof/>
                <w:webHidden/>
              </w:rPr>
              <w:fldChar w:fldCharType="separate"/>
            </w:r>
            <w:r>
              <w:rPr>
                <w:noProof/>
                <w:webHidden/>
              </w:rPr>
              <w:t>88</w:t>
            </w:r>
            <w:r>
              <w:rPr>
                <w:noProof/>
                <w:webHidden/>
              </w:rPr>
              <w:fldChar w:fldCharType="end"/>
            </w:r>
          </w:hyperlink>
        </w:p>
        <w:p w14:paraId="0B2447DD" w14:textId="0E304768" w:rsidR="002E67F4" w:rsidRDefault="002E67F4">
          <w:pPr>
            <w:pStyle w:val="TOC3"/>
            <w:tabs>
              <w:tab w:val="right" w:leader="dot" w:pos="9350"/>
            </w:tabs>
            <w:rPr>
              <w:noProof/>
            </w:rPr>
          </w:pPr>
          <w:hyperlink w:anchor="_Toc469993212" w:history="1">
            <w:r w:rsidRPr="000A07FC">
              <w:rPr>
                <w:rStyle w:val="Hyperlink"/>
                <w:noProof/>
              </w:rPr>
              <w:t>Void or Reverse a Payment</w:t>
            </w:r>
            <w:r>
              <w:rPr>
                <w:noProof/>
                <w:webHidden/>
              </w:rPr>
              <w:tab/>
            </w:r>
            <w:r>
              <w:rPr>
                <w:noProof/>
                <w:webHidden/>
              </w:rPr>
              <w:fldChar w:fldCharType="begin"/>
            </w:r>
            <w:r>
              <w:rPr>
                <w:noProof/>
                <w:webHidden/>
              </w:rPr>
              <w:instrText xml:space="preserve"> PAGEREF _Toc469993212 \h </w:instrText>
            </w:r>
            <w:r>
              <w:rPr>
                <w:noProof/>
                <w:webHidden/>
              </w:rPr>
            </w:r>
            <w:r>
              <w:rPr>
                <w:noProof/>
                <w:webHidden/>
              </w:rPr>
              <w:fldChar w:fldCharType="separate"/>
            </w:r>
            <w:r>
              <w:rPr>
                <w:noProof/>
                <w:webHidden/>
              </w:rPr>
              <w:t>89</w:t>
            </w:r>
            <w:r>
              <w:rPr>
                <w:noProof/>
                <w:webHidden/>
              </w:rPr>
              <w:fldChar w:fldCharType="end"/>
            </w:r>
          </w:hyperlink>
        </w:p>
        <w:p w14:paraId="09E594BF" w14:textId="423C04D3" w:rsidR="002E67F4" w:rsidRDefault="002E67F4">
          <w:pPr>
            <w:pStyle w:val="TOC4"/>
            <w:tabs>
              <w:tab w:val="right" w:leader="dot" w:pos="9350"/>
            </w:tabs>
            <w:rPr>
              <w:noProof/>
            </w:rPr>
          </w:pPr>
          <w:hyperlink w:anchor="_Toc469993213" w:history="1">
            <w:r w:rsidRPr="000A07FC">
              <w:rPr>
                <w:rStyle w:val="Hyperlink"/>
                <w:noProof/>
              </w:rPr>
              <w:t>Void in SedonaOffice</w:t>
            </w:r>
            <w:r>
              <w:rPr>
                <w:noProof/>
                <w:webHidden/>
              </w:rPr>
              <w:tab/>
            </w:r>
            <w:r>
              <w:rPr>
                <w:noProof/>
                <w:webHidden/>
              </w:rPr>
              <w:fldChar w:fldCharType="begin"/>
            </w:r>
            <w:r>
              <w:rPr>
                <w:noProof/>
                <w:webHidden/>
              </w:rPr>
              <w:instrText xml:space="preserve"> PAGEREF _Toc469993213 \h </w:instrText>
            </w:r>
            <w:r>
              <w:rPr>
                <w:noProof/>
                <w:webHidden/>
              </w:rPr>
            </w:r>
            <w:r>
              <w:rPr>
                <w:noProof/>
                <w:webHidden/>
              </w:rPr>
              <w:fldChar w:fldCharType="separate"/>
            </w:r>
            <w:r>
              <w:rPr>
                <w:noProof/>
                <w:webHidden/>
              </w:rPr>
              <w:t>89</w:t>
            </w:r>
            <w:r>
              <w:rPr>
                <w:noProof/>
                <w:webHidden/>
              </w:rPr>
              <w:fldChar w:fldCharType="end"/>
            </w:r>
          </w:hyperlink>
        </w:p>
        <w:p w14:paraId="47882459" w14:textId="2521704E" w:rsidR="002E67F4" w:rsidRDefault="002E67F4">
          <w:pPr>
            <w:pStyle w:val="TOC4"/>
            <w:tabs>
              <w:tab w:val="right" w:leader="dot" w:pos="9350"/>
            </w:tabs>
            <w:rPr>
              <w:noProof/>
            </w:rPr>
          </w:pPr>
          <w:hyperlink w:anchor="_Toc469993214" w:history="1">
            <w:r w:rsidRPr="000A07FC">
              <w:rPr>
                <w:rStyle w:val="Hyperlink"/>
                <w:noProof/>
              </w:rPr>
              <w:t>Reverse in Payments Gateway</w:t>
            </w:r>
            <w:r>
              <w:rPr>
                <w:noProof/>
                <w:webHidden/>
              </w:rPr>
              <w:tab/>
            </w:r>
            <w:r>
              <w:rPr>
                <w:noProof/>
                <w:webHidden/>
              </w:rPr>
              <w:fldChar w:fldCharType="begin"/>
            </w:r>
            <w:r>
              <w:rPr>
                <w:noProof/>
                <w:webHidden/>
              </w:rPr>
              <w:instrText xml:space="preserve"> PAGEREF _Toc469993214 \h </w:instrText>
            </w:r>
            <w:r>
              <w:rPr>
                <w:noProof/>
                <w:webHidden/>
              </w:rPr>
            </w:r>
            <w:r>
              <w:rPr>
                <w:noProof/>
                <w:webHidden/>
              </w:rPr>
              <w:fldChar w:fldCharType="separate"/>
            </w:r>
            <w:r>
              <w:rPr>
                <w:noProof/>
                <w:webHidden/>
              </w:rPr>
              <w:t>89</w:t>
            </w:r>
            <w:r>
              <w:rPr>
                <w:noProof/>
                <w:webHidden/>
              </w:rPr>
              <w:fldChar w:fldCharType="end"/>
            </w:r>
          </w:hyperlink>
        </w:p>
        <w:p w14:paraId="4CE756AE" w14:textId="0CDFBA1F" w:rsidR="002E67F4" w:rsidRDefault="002E67F4">
          <w:pPr>
            <w:pStyle w:val="TOC3"/>
            <w:tabs>
              <w:tab w:val="right" w:leader="dot" w:pos="9350"/>
            </w:tabs>
            <w:rPr>
              <w:noProof/>
            </w:rPr>
          </w:pPr>
          <w:hyperlink w:anchor="_Toc469993215" w:history="1">
            <w:r w:rsidRPr="000A07FC">
              <w:rPr>
                <w:rStyle w:val="Hyperlink"/>
                <w:noProof/>
              </w:rPr>
              <w:t>Response Codes</w:t>
            </w:r>
            <w:r>
              <w:rPr>
                <w:noProof/>
                <w:webHidden/>
              </w:rPr>
              <w:tab/>
            </w:r>
            <w:r>
              <w:rPr>
                <w:noProof/>
                <w:webHidden/>
              </w:rPr>
              <w:fldChar w:fldCharType="begin"/>
            </w:r>
            <w:r>
              <w:rPr>
                <w:noProof/>
                <w:webHidden/>
              </w:rPr>
              <w:instrText xml:space="preserve"> PAGEREF _Toc469993215 \h </w:instrText>
            </w:r>
            <w:r>
              <w:rPr>
                <w:noProof/>
                <w:webHidden/>
              </w:rPr>
            </w:r>
            <w:r>
              <w:rPr>
                <w:noProof/>
                <w:webHidden/>
              </w:rPr>
              <w:fldChar w:fldCharType="separate"/>
            </w:r>
            <w:r>
              <w:rPr>
                <w:noProof/>
                <w:webHidden/>
              </w:rPr>
              <w:t>92</w:t>
            </w:r>
            <w:r>
              <w:rPr>
                <w:noProof/>
                <w:webHidden/>
              </w:rPr>
              <w:fldChar w:fldCharType="end"/>
            </w:r>
          </w:hyperlink>
        </w:p>
        <w:p w14:paraId="3B6FB4D4" w14:textId="5BD121D0" w:rsidR="00184DEE" w:rsidRDefault="00184DEE" w:rsidP="006B39FF">
          <w:pPr>
            <w:spacing w:after="40"/>
          </w:pPr>
          <w:r w:rsidRPr="006B39FF">
            <w:rPr>
              <w:color w:val="404040" w:themeColor="text1" w:themeTint="BF"/>
            </w:rPr>
            <w:fldChar w:fldCharType="end"/>
          </w:r>
        </w:p>
      </w:sdtContent>
    </w:sdt>
    <w:p w14:paraId="3B6FB4D5" w14:textId="77777777" w:rsidR="00184DEE" w:rsidRDefault="00184DEE">
      <w:pPr>
        <w:rPr>
          <w:rFonts w:asciiTheme="majorHAnsi" w:eastAsia="Times New Roman" w:hAnsiTheme="majorHAnsi" w:cstheme="majorBidi"/>
          <w:color w:val="17365D" w:themeColor="text2" w:themeShade="BF"/>
          <w:spacing w:val="5"/>
          <w:kern w:val="28"/>
          <w:sz w:val="52"/>
          <w:szCs w:val="52"/>
          <w:lang w:eastAsia="zh-TW"/>
        </w:rPr>
      </w:pPr>
      <w:r>
        <w:rPr>
          <w:rFonts w:eastAsia="Times New Roman"/>
          <w:lang w:eastAsia="zh-TW"/>
        </w:rPr>
        <w:lastRenderedPageBreak/>
        <w:br w:type="page"/>
      </w:r>
    </w:p>
    <w:p w14:paraId="3B6FB4D6" w14:textId="77777777" w:rsidR="007918F7" w:rsidRPr="007918F7" w:rsidRDefault="007918F7" w:rsidP="007918F7">
      <w:pPr>
        <w:pStyle w:val="Title"/>
        <w:rPr>
          <w:rFonts w:eastAsia="Times New Roman"/>
          <w:lang w:eastAsia="zh-TW"/>
        </w:rPr>
      </w:pPr>
      <w:bookmarkStart w:id="2" w:name="_Toc469993021"/>
      <w:r w:rsidRPr="007918F7">
        <w:rPr>
          <w:rFonts w:eastAsia="Times New Roman"/>
          <w:lang w:eastAsia="zh-TW"/>
        </w:rPr>
        <w:lastRenderedPageBreak/>
        <w:t xml:space="preserve">SedonaOffice </w:t>
      </w:r>
      <w:bookmarkEnd w:id="1"/>
      <w:r w:rsidRPr="007918F7">
        <w:rPr>
          <w:rFonts w:eastAsia="Times New Roman"/>
          <w:lang w:eastAsia="zh-TW"/>
        </w:rPr>
        <w:t>Orientation</w:t>
      </w:r>
      <w:bookmarkEnd w:id="2"/>
    </w:p>
    <w:p w14:paraId="3B6FB4D7" w14:textId="77777777" w:rsidR="007918F7" w:rsidRPr="007918F7" w:rsidRDefault="007918F7" w:rsidP="007918F7">
      <w:pPr>
        <w:pStyle w:val="Heading1"/>
        <w:rPr>
          <w:rFonts w:eastAsia="Times New Roman"/>
          <w:lang w:eastAsia="zh-TW"/>
        </w:rPr>
      </w:pPr>
      <w:bookmarkStart w:id="3" w:name="_Toc317512499"/>
      <w:bookmarkStart w:id="4" w:name="_Toc469993022"/>
      <w:r w:rsidRPr="007918F7">
        <w:rPr>
          <w:rFonts w:eastAsia="Times New Roman"/>
          <w:lang w:eastAsia="zh-TW"/>
        </w:rPr>
        <w:t>Access SedonaOffice</w:t>
      </w:r>
      <w:bookmarkEnd w:id="3"/>
      <w:bookmarkEnd w:id="4"/>
    </w:p>
    <w:p w14:paraId="3B6FB4D8" w14:textId="77777777" w:rsidR="007918F7" w:rsidRPr="007918F7" w:rsidRDefault="007918F7" w:rsidP="007918F7">
      <w:pPr>
        <w:numPr>
          <w:ilvl w:val="0"/>
          <w:numId w:val="1"/>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 xml:space="preserve">Open Internet Explorer and navigate to </w:t>
      </w:r>
      <w:r w:rsidRPr="007918F7">
        <w:rPr>
          <w:rFonts w:ascii="Calibri" w:eastAsia="Calibri" w:hAnsi="Calibri" w:cs="Times New Roman"/>
          <w:color w:val="0070C0"/>
          <w:szCs w:val="24"/>
        </w:rPr>
        <w:t>yourcompany.sedonaoffice.com</w:t>
      </w:r>
      <w:r w:rsidRPr="007918F7">
        <w:rPr>
          <w:rFonts w:ascii="Calibri" w:eastAsia="Calibri" w:hAnsi="Calibri" w:cs="Times New Roman"/>
          <w:color w:val="404040"/>
          <w:szCs w:val="24"/>
        </w:rPr>
        <w:t>*</w:t>
      </w:r>
    </w:p>
    <w:p w14:paraId="3B6FB4D9" w14:textId="77777777" w:rsidR="00DE633B" w:rsidRDefault="00DE633B" w:rsidP="007918F7">
      <w:pPr>
        <w:numPr>
          <w:ilvl w:val="0"/>
          <w:numId w:val="1"/>
        </w:numPr>
        <w:contextualSpacing/>
        <w:rPr>
          <w:rFonts w:ascii="Calibri" w:eastAsia="Calibri" w:hAnsi="Calibri" w:cs="Times New Roman"/>
          <w:color w:val="404040"/>
          <w:szCs w:val="24"/>
        </w:rPr>
      </w:pPr>
      <w:r>
        <w:rPr>
          <w:rFonts w:ascii="Calibri" w:eastAsia="Calibri" w:hAnsi="Calibri" w:cs="Times New Roman"/>
          <w:color w:val="404040"/>
          <w:szCs w:val="24"/>
        </w:rPr>
        <w:t>Enter your windows login credentials</w:t>
      </w:r>
    </w:p>
    <w:p w14:paraId="3B6FB4DA" w14:textId="77777777" w:rsidR="007918F7" w:rsidRPr="00DE633B" w:rsidRDefault="00DE633B" w:rsidP="00DE633B">
      <w:pPr>
        <w:numPr>
          <w:ilvl w:val="1"/>
          <w:numId w:val="1"/>
        </w:numPr>
        <w:contextualSpacing/>
        <w:rPr>
          <w:rFonts w:ascii="Calibri" w:eastAsia="Calibri" w:hAnsi="Calibri" w:cs="Times New Roman"/>
          <w:color w:val="404040"/>
          <w:szCs w:val="24"/>
        </w:rPr>
      </w:pPr>
      <w:r>
        <w:rPr>
          <w:rFonts w:ascii="Calibri" w:eastAsia="Calibri" w:hAnsi="Calibri" w:cs="Times New Roman"/>
          <w:color w:val="404040"/>
          <w:szCs w:val="24"/>
        </w:rPr>
        <w:t>e.g. username: SedonaASP\YourCompany1, password: 12345</w:t>
      </w:r>
    </w:p>
    <w:p w14:paraId="3B6FB4DB" w14:textId="77777777" w:rsidR="00DE633B" w:rsidRDefault="007918F7" w:rsidP="007918F7">
      <w:pPr>
        <w:numPr>
          <w:ilvl w:val="0"/>
          <w:numId w:val="1"/>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connect on any dialogue box that opens</w:t>
      </w:r>
    </w:p>
    <w:p w14:paraId="3B6FB4DC" w14:textId="77777777" w:rsidR="007918F7" w:rsidRPr="007918F7" w:rsidRDefault="00DE633B" w:rsidP="007918F7">
      <w:pPr>
        <w:numPr>
          <w:ilvl w:val="0"/>
          <w:numId w:val="1"/>
        </w:numPr>
        <w:contextualSpacing/>
        <w:rPr>
          <w:rFonts w:ascii="Calibri" w:eastAsia="Calibri" w:hAnsi="Calibri" w:cs="Times New Roman"/>
          <w:color w:val="404040"/>
          <w:szCs w:val="24"/>
        </w:rPr>
      </w:pPr>
      <w:r>
        <w:rPr>
          <w:rFonts w:ascii="Calibri" w:eastAsia="Calibri" w:hAnsi="Calibri" w:cs="Times New Roman"/>
          <w:color w:val="404040"/>
          <w:szCs w:val="24"/>
        </w:rPr>
        <w:t xml:space="preserve">Once you are logged in, select the SedonaOffice </w:t>
      </w:r>
      <w:r w:rsidRPr="007918F7">
        <w:rPr>
          <w:rFonts w:ascii="Calibri" w:eastAsia="Calibri" w:hAnsi="Calibri" w:cs="Times New Roman"/>
          <w:color w:val="404040"/>
          <w:szCs w:val="24"/>
        </w:rPr>
        <w:t>Client application</w:t>
      </w:r>
    </w:p>
    <w:p w14:paraId="3B6FB4DD" w14:textId="77777777" w:rsidR="003B0B6C" w:rsidRPr="003B0B6C" w:rsidRDefault="003B0B6C" w:rsidP="003B0B6C">
      <w:pPr>
        <w:numPr>
          <w:ilvl w:val="0"/>
          <w:numId w:val="1"/>
        </w:numPr>
        <w:contextualSpacing/>
        <w:rPr>
          <w:rFonts w:ascii="Calibri" w:eastAsia="Calibri" w:hAnsi="Calibri" w:cs="Times New Roman"/>
          <w:color w:val="404040"/>
          <w:szCs w:val="24"/>
        </w:rPr>
      </w:pPr>
      <w:r>
        <w:rPr>
          <w:rFonts w:ascii="Calibri" w:eastAsia="Calibri" w:hAnsi="Calibri" w:cs="Times New Roman"/>
          <w:color w:val="404040"/>
          <w:szCs w:val="24"/>
        </w:rPr>
        <w:t>You may be required to enter your windows login twice. If so, re-</w:t>
      </w:r>
      <w:r w:rsidRPr="007918F7">
        <w:rPr>
          <w:rFonts w:ascii="Calibri" w:eastAsia="Calibri" w:hAnsi="Calibri" w:cs="Times New Roman"/>
          <w:color w:val="404040"/>
          <w:szCs w:val="24"/>
        </w:rPr>
        <w:t>enter your credentials to logon to the virtual machine</w:t>
      </w:r>
    </w:p>
    <w:p w14:paraId="3B6FB4DE" w14:textId="77777777" w:rsidR="007918F7" w:rsidRDefault="007918F7" w:rsidP="007918F7">
      <w:pPr>
        <w:numPr>
          <w:ilvl w:val="0"/>
          <w:numId w:val="1"/>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In the SedonaOffice login window, enter your SedonaOffice username and password</w:t>
      </w:r>
    </w:p>
    <w:p w14:paraId="3B6FB4DF" w14:textId="77777777" w:rsidR="00B7755F" w:rsidRPr="00B7755F" w:rsidRDefault="00B7755F" w:rsidP="00B7755F">
      <w:pPr>
        <w:numPr>
          <w:ilvl w:val="1"/>
          <w:numId w:val="1"/>
        </w:numPr>
        <w:contextualSpacing/>
        <w:rPr>
          <w:rFonts w:ascii="Calibri" w:eastAsia="Calibri" w:hAnsi="Calibri" w:cs="Times New Roman"/>
          <w:color w:val="404040"/>
          <w:szCs w:val="24"/>
        </w:rPr>
      </w:pPr>
      <w:r>
        <w:rPr>
          <w:rFonts w:ascii="Calibri" w:eastAsia="Calibri" w:hAnsi="Calibri" w:cs="Times New Roman"/>
          <w:color w:val="404040"/>
          <w:szCs w:val="24"/>
        </w:rPr>
        <w:t>e.g. username: RandyW, password: pass99</w:t>
      </w:r>
    </w:p>
    <w:p w14:paraId="3B6FB4E0" w14:textId="77777777" w:rsidR="007918F7" w:rsidRPr="007918F7" w:rsidRDefault="007918F7" w:rsidP="007918F7">
      <w:pPr>
        <w:numPr>
          <w:ilvl w:val="0"/>
          <w:numId w:val="1"/>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Login</w:t>
      </w:r>
      <w:r w:rsidR="00286507">
        <w:rPr>
          <w:rFonts w:ascii="Calibri" w:eastAsia="Calibri" w:hAnsi="Calibri" w:cs="Times New Roman"/>
          <w:color w:val="404040"/>
          <w:szCs w:val="24"/>
        </w:rPr>
        <w:t xml:space="preserve"> or press Enter</w:t>
      </w:r>
    </w:p>
    <w:p w14:paraId="3B6FB4E1" w14:textId="77777777" w:rsidR="007918F7" w:rsidRPr="007918F7" w:rsidRDefault="007918F7" w:rsidP="007918F7">
      <w:pPr>
        <w:numPr>
          <w:ilvl w:val="0"/>
          <w:numId w:val="1"/>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Select your database (Live or Sandbox)</w:t>
      </w:r>
    </w:p>
    <w:p w14:paraId="3B6FB4E2" w14:textId="77777777" w:rsidR="007918F7" w:rsidRPr="007918F7" w:rsidRDefault="007918F7" w:rsidP="007918F7">
      <w:pPr>
        <w:numPr>
          <w:ilvl w:val="0"/>
          <w:numId w:val="1"/>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Congratulations! You have logged onto SedonaOffice.</w:t>
      </w:r>
    </w:p>
    <w:p w14:paraId="3B6FB4E3" w14:textId="77777777" w:rsidR="007918F7" w:rsidRPr="007918F7" w:rsidRDefault="00DE633B" w:rsidP="007918F7">
      <w:pPr>
        <w:rPr>
          <w:rFonts w:ascii="Calibri" w:eastAsia="Times New Roman" w:hAnsi="Calibri" w:cs="Times New Roman"/>
          <w:lang w:eastAsia="zh-TW"/>
        </w:rPr>
      </w:pPr>
      <w:r>
        <w:rPr>
          <w:rFonts w:ascii="Calibri" w:eastAsia="Calibri" w:hAnsi="Calibri" w:cs="Times New Roman"/>
          <w:noProof/>
          <w:color w:val="404040"/>
          <w:szCs w:val="24"/>
        </w:rPr>
        <mc:AlternateContent>
          <mc:Choice Requires="wps">
            <w:drawing>
              <wp:anchor distT="0" distB="0" distL="114300" distR="114300" simplePos="0" relativeHeight="251645952" behindDoc="0" locked="0" layoutInCell="1" allowOverlap="1" wp14:anchorId="3B6FBBE8" wp14:editId="75ED8626">
                <wp:simplePos x="0" y="0"/>
                <wp:positionH relativeFrom="column">
                  <wp:posOffset>408305</wp:posOffset>
                </wp:positionH>
                <wp:positionV relativeFrom="paragraph">
                  <wp:posOffset>33020</wp:posOffset>
                </wp:positionV>
                <wp:extent cx="5283200" cy="4857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48577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B6FBCD9" w14:textId="77777777" w:rsidR="00212FD8" w:rsidRPr="009D444C" w:rsidRDefault="00212FD8" w:rsidP="007918F7">
                            <w:pPr>
                              <w:rPr>
                                <w:color w:val="404040" w:themeColor="text1" w:themeTint="BF"/>
                                <w:sz w:val="18"/>
                                <w:szCs w:val="16"/>
                              </w:rPr>
                            </w:pPr>
                            <w:r w:rsidRPr="009D444C">
                              <w:rPr>
                                <w:color w:val="404040" w:themeColor="text1" w:themeTint="BF"/>
                                <w:sz w:val="18"/>
                                <w:szCs w:val="16"/>
                              </w:rPr>
                              <w:t>*replace “yourcompany.sedonaoffice.com” with the appropriate URL provided in your Login Credentials email</w:t>
                            </w:r>
                          </w:p>
                          <w:p w14:paraId="3B6FBCDA" w14:textId="77777777" w:rsidR="00212FD8" w:rsidRDefault="00212FD8" w:rsidP="007918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6FBBE8" id="_x0000_t202" coordsize="21600,21600" o:spt="202" path="m,l,21600r21600,l21600,xe">
                <v:stroke joinstyle="miter"/>
                <v:path gradientshapeok="t" o:connecttype="rect"/>
              </v:shapetype>
              <v:shape id="Text Box 23" o:spid="_x0000_s1026" type="#_x0000_t202" style="position:absolute;margin-left:32.15pt;margin-top:2.6pt;width:416pt;height:3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" fillcolor="white [3212]" stroked="f" strokecolor="white [3212]">
                <v:textbox>
                  <w:txbxContent>
                    <w:p w14:paraId="3B6FBCD9" w14:textId="77777777" w:rsidR="00212FD8" w:rsidRPr="009D444C" w:rsidRDefault="00212FD8" w:rsidP="007918F7">
                      <w:pPr>
                        <w:rPr>
                          <w:color w:val="404040" w:themeColor="text1" w:themeTint="BF"/>
                          <w:sz w:val="18"/>
                          <w:szCs w:val="16"/>
                        </w:rPr>
                      </w:pPr>
                      <w:r w:rsidRPr="009D444C">
                        <w:rPr>
                          <w:color w:val="404040" w:themeColor="text1" w:themeTint="BF"/>
                          <w:sz w:val="18"/>
                          <w:szCs w:val="16"/>
                        </w:rPr>
                        <w:t>*replace “yourcompany.sedonaoffice.com” with the appropriate URL provided in your Login Credentials email</w:t>
                      </w:r>
                    </w:p>
                    <w:p w14:paraId="3B6FBCDA" w14:textId="77777777" w:rsidR="00212FD8" w:rsidRDefault="00212FD8" w:rsidP="007918F7"/>
                  </w:txbxContent>
                </v:textbox>
              </v:shape>
            </w:pict>
          </mc:Fallback>
        </mc:AlternateContent>
      </w:r>
    </w:p>
    <w:p w14:paraId="3B6FB4E4" w14:textId="77777777" w:rsidR="007918F7" w:rsidRPr="007918F7" w:rsidRDefault="007918F7" w:rsidP="007918F7">
      <w:pPr>
        <w:pStyle w:val="Heading1"/>
        <w:rPr>
          <w:rFonts w:eastAsia="Times New Roman"/>
          <w:lang w:eastAsia="zh-TW"/>
        </w:rPr>
      </w:pPr>
      <w:bookmarkStart w:id="5" w:name="_Toc317512500"/>
      <w:bookmarkStart w:id="6" w:name="_Toc469993023"/>
      <w:r w:rsidRPr="007918F7">
        <w:rPr>
          <w:rFonts w:eastAsia="Times New Roman"/>
          <w:lang w:eastAsia="zh-TW"/>
        </w:rPr>
        <w:t>Navigate the SedonaOffice Interface</w:t>
      </w:r>
      <w:bookmarkEnd w:id="5"/>
      <w:bookmarkEnd w:id="6"/>
    </w:p>
    <w:p w14:paraId="3B6FB4E5" w14:textId="77777777" w:rsidR="007918F7" w:rsidRPr="007918F7" w:rsidRDefault="007918F7" w:rsidP="007918F7">
      <w:pPr>
        <w:pStyle w:val="Heading2"/>
        <w:rPr>
          <w:rFonts w:eastAsia="Times New Roman"/>
          <w:lang w:eastAsia="zh-TW"/>
        </w:rPr>
      </w:pPr>
      <w:bookmarkStart w:id="7" w:name="_Toc317512501"/>
      <w:bookmarkStart w:id="8" w:name="_Toc469993024"/>
      <w:r w:rsidRPr="007918F7">
        <w:rPr>
          <w:rFonts w:eastAsia="Times New Roman"/>
          <w:lang w:eastAsia="zh-TW"/>
        </w:rPr>
        <w:t>Area 1: The Toolbar</w:t>
      </w:r>
      <w:bookmarkEnd w:id="7"/>
      <w:bookmarkEnd w:id="8"/>
    </w:p>
    <w:p w14:paraId="3B6FB4E6" w14:textId="77777777" w:rsidR="007918F7" w:rsidRPr="007918F7" w:rsidRDefault="007918F7" w:rsidP="007918F7">
      <w:pPr>
        <w:rPr>
          <w:rStyle w:val="SubtleEmphasis"/>
          <w:lang w:eastAsia="zh-TW"/>
        </w:rPr>
      </w:pPr>
      <w:r w:rsidRPr="007918F7">
        <w:rPr>
          <w:rStyle w:val="SubtleEmphasis"/>
          <w:lang w:eastAsia="zh-TW"/>
        </w:rPr>
        <w:t>The toolbar allows you to perform actions such as opening and closing your companies, printing, and customer lookup.</w:t>
      </w:r>
    </w:p>
    <w:p w14:paraId="3B6FB4E7" w14:textId="77777777" w:rsidR="007918F7" w:rsidRPr="007918F7" w:rsidRDefault="007918F7" w:rsidP="007918F7">
      <w:pPr>
        <w:pStyle w:val="Heading3"/>
        <w:rPr>
          <w:rFonts w:eastAsia="Times New Roman"/>
          <w:lang w:eastAsia="zh-TW"/>
        </w:rPr>
      </w:pPr>
      <w:bookmarkStart w:id="9" w:name="_Toc317512502"/>
      <w:bookmarkStart w:id="10" w:name="_Toc469993025"/>
      <w:r w:rsidRPr="007918F7">
        <w:rPr>
          <w:rFonts w:eastAsia="Times New Roman"/>
          <w:lang w:eastAsia="zh-TW"/>
        </w:rPr>
        <w:t>Close a company</w:t>
      </w:r>
      <w:bookmarkEnd w:id="9"/>
      <w:bookmarkEnd w:id="10"/>
    </w:p>
    <w:p w14:paraId="3B6FB4E8" w14:textId="77777777" w:rsidR="007918F7" w:rsidRPr="007918F7" w:rsidRDefault="007918F7" w:rsidP="007918F7">
      <w:pPr>
        <w:numPr>
          <w:ilvl w:val="1"/>
          <w:numId w:val="2"/>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Click File</w:t>
      </w:r>
    </w:p>
    <w:p w14:paraId="3B6FB4E9" w14:textId="77777777" w:rsidR="007918F7" w:rsidRPr="007918F7" w:rsidRDefault="007918F7" w:rsidP="007918F7">
      <w:pPr>
        <w:numPr>
          <w:ilvl w:val="1"/>
          <w:numId w:val="2"/>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Click Close Company</w:t>
      </w:r>
    </w:p>
    <w:p w14:paraId="3B6FB4EA" w14:textId="77777777" w:rsidR="007918F7" w:rsidRPr="007918F7" w:rsidRDefault="007918F7" w:rsidP="007918F7">
      <w:pPr>
        <w:numPr>
          <w:ilvl w:val="1"/>
          <w:numId w:val="2"/>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Select the database you would like to close</w:t>
      </w:r>
    </w:p>
    <w:p w14:paraId="3B6FB4EB" w14:textId="77777777" w:rsidR="007918F7" w:rsidRPr="007918F7" w:rsidRDefault="007918F7" w:rsidP="007918F7">
      <w:pPr>
        <w:numPr>
          <w:ilvl w:val="1"/>
          <w:numId w:val="2"/>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Click OK</w:t>
      </w:r>
    </w:p>
    <w:p w14:paraId="3B6FB4EC" w14:textId="77777777" w:rsidR="007918F7" w:rsidRPr="007918F7" w:rsidRDefault="007918F7" w:rsidP="007918F7">
      <w:pPr>
        <w:pStyle w:val="Heading3"/>
        <w:rPr>
          <w:rFonts w:eastAsia="Times New Roman"/>
          <w:lang w:eastAsia="zh-TW"/>
        </w:rPr>
      </w:pPr>
      <w:bookmarkStart w:id="11" w:name="_Toc317512503"/>
      <w:bookmarkStart w:id="12" w:name="_Toc469993026"/>
      <w:r w:rsidRPr="007918F7">
        <w:rPr>
          <w:rFonts w:eastAsia="Times New Roman"/>
          <w:lang w:eastAsia="zh-TW"/>
        </w:rPr>
        <w:t>Open a company</w:t>
      </w:r>
      <w:bookmarkEnd w:id="11"/>
      <w:bookmarkEnd w:id="12"/>
    </w:p>
    <w:p w14:paraId="3B6FB4ED" w14:textId="77777777" w:rsidR="007918F7" w:rsidRPr="007918F7" w:rsidRDefault="007918F7" w:rsidP="007918F7">
      <w:pPr>
        <w:numPr>
          <w:ilvl w:val="1"/>
          <w:numId w:val="3"/>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Click File</w:t>
      </w:r>
    </w:p>
    <w:p w14:paraId="3B6FB4EE" w14:textId="77777777" w:rsidR="007918F7" w:rsidRPr="007918F7" w:rsidRDefault="007918F7" w:rsidP="007918F7">
      <w:pPr>
        <w:numPr>
          <w:ilvl w:val="1"/>
          <w:numId w:val="3"/>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Click Open Company</w:t>
      </w:r>
    </w:p>
    <w:p w14:paraId="3B6FB4EF" w14:textId="77777777" w:rsidR="007918F7" w:rsidRPr="007918F7" w:rsidRDefault="007918F7" w:rsidP="007918F7">
      <w:pPr>
        <w:numPr>
          <w:ilvl w:val="1"/>
          <w:numId w:val="3"/>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Select the database you would like to open from the drop-down list</w:t>
      </w:r>
    </w:p>
    <w:p w14:paraId="3B6FB4F0" w14:textId="77777777" w:rsidR="007918F7" w:rsidRPr="007918F7" w:rsidRDefault="007918F7" w:rsidP="007918F7">
      <w:pPr>
        <w:numPr>
          <w:ilvl w:val="1"/>
          <w:numId w:val="3"/>
        </w:numPr>
        <w:ind w:left="2160"/>
        <w:contextualSpacing/>
        <w:rPr>
          <w:rFonts w:ascii="Calibri" w:eastAsia="Calibri" w:hAnsi="Calibri" w:cs="Times New Roman"/>
          <w:color w:val="404040"/>
          <w:szCs w:val="24"/>
        </w:rPr>
      </w:pPr>
      <w:r w:rsidRPr="007918F7">
        <w:rPr>
          <w:rFonts w:ascii="Calibri" w:eastAsia="Calibri" w:hAnsi="Calibri" w:cs="Times New Roman"/>
          <w:color w:val="404040"/>
          <w:szCs w:val="24"/>
        </w:rPr>
        <w:t>Click Select</w:t>
      </w:r>
    </w:p>
    <w:p w14:paraId="3B6FB4F1" w14:textId="77777777" w:rsidR="007918F7" w:rsidRPr="007918F7" w:rsidRDefault="007918F7" w:rsidP="007918F7">
      <w:pPr>
        <w:pStyle w:val="Heading3"/>
        <w:rPr>
          <w:rFonts w:eastAsia="Times New Roman"/>
          <w:lang w:eastAsia="zh-TW"/>
        </w:rPr>
      </w:pPr>
      <w:bookmarkStart w:id="13" w:name="_Toc317512504"/>
      <w:bookmarkStart w:id="14" w:name="_Toc469993027"/>
      <w:r w:rsidRPr="007918F7">
        <w:rPr>
          <w:rFonts w:eastAsia="Times New Roman"/>
          <w:lang w:eastAsia="zh-TW"/>
        </w:rPr>
        <w:t>Find a customer</w:t>
      </w:r>
      <w:bookmarkEnd w:id="13"/>
      <w:bookmarkEnd w:id="14"/>
    </w:p>
    <w:p w14:paraId="3B6FB4F2" w14:textId="77777777" w:rsidR="007918F7" w:rsidRPr="007918F7" w:rsidRDefault="007918F7" w:rsidP="007918F7">
      <w:pPr>
        <w:numPr>
          <w:ilvl w:val="1"/>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Option 1: The Client Management module</w:t>
      </w:r>
    </w:p>
    <w:p w14:paraId="3B6FB4F3"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Open the Client Management Module</w:t>
      </w:r>
    </w:p>
    <w:p w14:paraId="3B6FB4F4"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Customer Explorer</w:t>
      </w:r>
    </w:p>
    <w:p w14:paraId="3B6FB4F5"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Select the criteria on which you would like to search</w:t>
      </w:r>
    </w:p>
    <w:p w14:paraId="3B6FB4F6"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Enter text in the search field</w:t>
      </w:r>
    </w:p>
    <w:p w14:paraId="3B6FB4F7"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the green arrow</w:t>
      </w:r>
    </w:p>
    <w:p w14:paraId="3B6FB4F8"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lastRenderedPageBreak/>
        <w:t>Highlight and double-click the appropriate customer, or highlight and click Select</w:t>
      </w:r>
    </w:p>
    <w:p w14:paraId="3B6FB4F9" w14:textId="77777777" w:rsidR="007918F7" w:rsidRPr="007918F7" w:rsidRDefault="007918F7" w:rsidP="007918F7">
      <w:pPr>
        <w:numPr>
          <w:ilvl w:val="1"/>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Option 2: The drop-down list</w:t>
      </w:r>
    </w:p>
    <w:p w14:paraId="3B6FB4FA"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Enter a customer name or number in the drop-down list in the toolbar</w:t>
      </w:r>
    </w:p>
    <w:p w14:paraId="3B6FB4FB"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Hit enter on your keyboard or click the binoculars icon</w:t>
      </w:r>
    </w:p>
    <w:p w14:paraId="3B6FB4FC"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You may also open the drop-down list and select from recently accessed accounts</w:t>
      </w:r>
    </w:p>
    <w:p w14:paraId="3B6FB4FD" w14:textId="77777777" w:rsidR="007918F7" w:rsidRPr="007918F7" w:rsidRDefault="007918F7" w:rsidP="007918F7">
      <w:pPr>
        <w:numPr>
          <w:ilvl w:val="1"/>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Option 3: The binoculars icon</w:t>
      </w:r>
    </w:p>
    <w:p w14:paraId="3B6FB4FE"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on the binoculars icon next to the drop-down list</w:t>
      </w:r>
    </w:p>
    <w:p w14:paraId="3B6FB4FF"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Select the criteria on which you would like to search</w:t>
      </w:r>
    </w:p>
    <w:p w14:paraId="3B6FB500"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Enter text in the search field</w:t>
      </w:r>
    </w:p>
    <w:p w14:paraId="3B6FB501"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the green arrow</w:t>
      </w:r>
    </w:p>
    <w:p w14:paraId="3B6FB502" w14:textId="77777777" w:rsidR="007918F7" w:rsidRPr="007918F7" w:rsidRDefault="007918F7" w:rsidP="007918F7">
      <w:pPr>
        <w:numPr>
          <w:ilvl w:val="2"/>
          <w:numId w:val="4"/>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Highlight and double-click the appropriate customer, or highlight and click Select</w:t>
      </w:r>
    </w:p>
    <w:p w14:paraId="3B6FB503" w14:textId="77777777" w:rsidR="007918F7" w:rsidRPr="007918F7" w:rsidRDefault="007918F7" w:rsidP="007918F7">
      <w:pPr>
        <w:pStyle w:val="Heading3"/>
        <w:rPr>
          <w:rFonts w:eastAsia="Times New Roman"/>
          <w:lang w:eastAsia="zh-TW"/>
        </w:rPr>
      </w:pPr>
      <w:bookmarkStart w:id="15" w:name="_Toc317512505"/>
      <w:bookmarkStart w:id="16" w:name="_Toc469993028"/>
      <w:r w:rsidRPr="007918F7">
        <w:rPr>
          <w:rFonts w:eastAsia="Times New Roman"/>
          <w:lang w:eastAsia="zh-TW"/>
        </w:rPr>
        <w:t>Print a document</w:t>
      </w:r>
      <w:bookmarkEnd w:id="15"/>
      <w:bookmarkEnd w:id="16"/>
    </w:p>
    <w:p w14:paraId="3B6FB504" w14:textId="77777777" w:rsidR="007918F7" w:rsidRPr="007918F7" w:rsidRDefault="007918F7" w:rsidP="007918F7">
      <w:pPr>
        <w:numPr>
          <w:ilvl w:val="1"/>
          <w:numId w:val="5"/>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Open a document or a record, such as an invoice</w:t>
      </w:r>
    </w:p>
    <w:p w14:paraId="3B6FB505" w14:textId="77777777" w:rsidR="007918F7" w:rsidRPr="007918F7" w:rsidRDefault="007918F7" w:rsidP="007918F7">
      <w:pPr>
        <w:numPr>
          <w:ilvl w:val="1"/>
          <w:numId w:val="5"/>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on the print preview icon in the toolbar</w:t>
      </w:r>
      <w:r w:rsidR="002621DE">
        <w:rPr>
          <w:rFonts w:ascii="Calibri" w:eastAsia="Calibri" w:hAnsi="Calibri" w:cs="Times New Roman"/>
          <w:color w:val="404040"/>
          <w:szCs w:val="24"/>
        </w:rPr>
        <w:t xml:space="preserve"> or File &gt; Print Preview</w:t>
      </w:r>
    </w:p>
    <w:p w14:paraId="3B6FB506" w14:textId="77777777" w:rsidR="007918F7" w:rsidRPr="007918F7" w:rsidRDefault="007918F7" w:rsidP="007918F7">
      <w:pPr>
        <w:numPr>
          <w:ilvl w:val="1"/>
          <w:numId w:val="5"/>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You may choose to save the document to the server in one of several formats, including PDF or Excel</w:t>
      </w:r>
    </w:p>
    <w:p w14:paraId="3B6FB507" w14:textId="77777777" w:rsidR="007918F7" w:rsidRPr="007918F7" w:rsidRDefault="007918F7" w:rsidP="007918F7">
      <w:pPr>
        <w:numPr>
          <w:ilvl w:val="1"/>
          <w:numId w:val="5"/>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Print &amp; Close</w:t>
      </w:r>
      <w:r w:rsidR="002621DE">
        <w:rPr>
          <w:rFonts w:ascii="Calibri" w:eastAsia="Calibri" w:hAnsi="Calibri" w:cs="Times New Roman"/>
          <w:color w:val="404040"/>
          <w:szCs w:val="24"/>
        </w:rPr>
        <w:t xml:space="preserve"> or File &gt; Print</w:t>
      </w:r>
    </w:p>
    <w:p w14:paraId="3B6FB508" w14:textId="77777777" w:rsidR="007918F7" w:rsidRPr="007918F7" w:rsidRDefault="007918F7" w:rsidP="007918F7">
      <w:pPr>
        <w:pStyle w:val="Heading3"/>
        <w:rPr>
          <w:rFonts w:eastAsia="Times New Roman"/>
          <w:lang w:eastAsia="zh-TW"/>
        </w:rPr>
      </w:pPr>
      <w:bookmarkStart w:id="17" w:name="_Toc317512506"/>
      <w:bookmarkStart w:id="18" w:name="_Toc469993029"/>
      <w:r w:rsidRPr="007918F7">
        <w:rPr>
          <w:rFonts w:eastAsia="Times New Roman"/>
          <w:lang w:eastAsia="zh-TW"/>
        </w:rPr>
        <w:t>Delete a record</w:t>
      </w:r>
      <w:bookmarkEnd w:id="17"/>
      <w:bookmarkEnd w:id="18"/>
    </w:p>
    <w:p w14:paraId="3B6FB509" w14:textId="77777777" w:rsidR="007918F7" w:rsidRPr="007918F7" w:rsidRDefault="007918F7" w:rsidP="007918F7">
      <w:pPr>
        <w:numPr>
          <w:ilvl w:val="1"/>
          <w:numId w:val="6"/>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Open an item such as an invoice</w:t>
      </w:r>
      <w:r w:rsidR="000932AE">
        <w:rPr>
          <w:rFonts w:ascii="Calibri" w:eastAsia="Calibri" w:hAnsi="Calibri" w:cs="Times New Roman"/>
          <w:color w:val="404040"/>
          <w:szCs w:val="24"/>
        </w:rPr>
        <w:t xml:space="preserve"> or purchase order</w:t>
      </w:r>
    </w:p>
    <w:p w14:paraId="3B6FB50A" w14:textId="77777777" w:rsidR="007918F7" w:rsidRPr="007918F7" w:rsidRDefault="007918F7" w:rsidP="007918F7">
      <w:pPr>
        <w:numPr>
          <w:ilvl w:val="2"/>
          <w:numId w:val="6"/>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Note that the record must not have any transactions, open or closed, against it or you will be unable to delete it</w:t>
      </w:r>
    </w:p>
    <w:p w14:paraId="3B6FB50B" w14:textId="77777777" w:rsidR="007918F7" w:rsidRPr="007918F7" w:rsidRDefault="007918F7" w:rsidP="007918F7">
      <w:pPr>
        <w:numPr>
          <w:ilvl w:val="1"/>
          <w:numId w:val="6"/>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Click on the red delete icon in the toolbar</w:t>
      </w:r>
    </w:p>
    <w:p w14:paraId="3B6FB50C" w14:textId="77777777" w:rsidR="007918F7" w:rsidRPr="007918F7" w:rsidRDefault="007918F7" w:rsidP="007918F7">
      <w:pPr>
        <w:numPr>
          <w:ilvl w:val="1"/>
          <w:numId w:val="6"/>
        </w:numPr>
        <w:contextualSpacing/>
        <w:rPr>
          <w:rFonts w:ascii="Calibri" w:eastAsia="Calibri" w:hAnsi="Calibri" w:cs="Times New Roman"/>
          <w:color w:val="404040"/>
          <w:szCs w:val="24"/>
        </w:rPr>
      </w:pPr>
      <w:r w:rsidRPr="007918F7">
        <w:rPr>
          <w:rFonts w:ascii="Calibri" w:eastAsia="Calibri" w:hAnsi="Calibri" w:cs="Times New Roman"/>
          <w:color w:val="404040"/>
          <w:szCs w:val="24"/>
        </w:rPr>
        <w:t>When asked if you want to delete the record, click yes</w:t>
      </w:r>
    </w:p>
    <w:p w14:paraId="3B6FB50D" w14:textId="77777777" w:rsidR="007918F7" w:rsidRPr="007918F7" w:rsidRDefault="007918F7" w:rsidP="008D589A">
      <w:pPr>
        <w:pStyle w:val="Heading2"/>
        <w:rPr>
          <w:rFonts w:eastAsia="Times New Roman"/>
          <w:lang w:eastAsia="zh-TW"/>
        </w:rPr>
      </w:pPr>
      <w:bookmarkStart w:id="19" w:name="_Toc317512507"/>
      <w:bookmarkStart w:id="20" w:name="_Toc469993030"/>
      <w:r w:rsidRPr="007918F7">
        <w:rPr>
          <w:rFonts w:eastAsia="Times New Roman"/>
          <w:lang w:eastAsia="zh-TW"/>
        </w:rPr>
        <w:t>Area 2: The Company Explorer</w:t>
      </w:r>
      <w:bookmarkEnd w:id="19"/>
      <w:bookmarkEnd w:id="20"/>
    </w:p>
    <w:p w14:paraId="3B6FB50E" w14:textId="77777777" w:rsidR="007918F7" w:rsidRPr="007918F7" w:rsidRDefault="007918F7" w:rsidP="007918F7">
      <w:pPr>
        <w:rPr>
          <w:rFonts w:ascii="Calibri" w:eastAsia="Times New Roman" w:hAnsi="Calibri" w:cs="Times New Roman"/>
          <w:i/>
          <w:iCs/>
          <w:color w:val="808080"/>
          <w:lang w:eastAsia="zh-TW"/>
        </w:rPr>
      </w:pPr>
      <w:r w:rsidRPr="007918F7">
        <w:rPr>
          <w:rFonts w:ascii="Calibri" w:eastAsia="Times New Roman" w:hAnsi="Calibri" w:cs="Times New Roman"/>
          <w:i/>
          <w:iCs/>
          <w:color w:val="808080"/>
          <w:lang w:eastAsia="zh-TW"/>
        </w:rPr>
        <w:t>The company explorer is comprised of the various modules in SedonaOffice. Each module has several functions associated with it. An individual user’s view of the modules in this area will differ depending on the permissions given to that user.</w:t>
      </w:r>
    </w:p>
    <w:p w14:paraId="3B6FB50F" w14:textId="77777777" w:rsidR="007918F7" w:rsidRPr="007918F7" w:rsidRDefault="007918F7" w:rsidP="007918F7">
      <w:pPr>
        <w:pStyle w:val="Heading3"/>
        <w:rPr>
          <w:rFonts w:eastAsia="Times New Roman"/>
          <w:lang w:eastAsia="zh-TW"/>
        </w:rPr>
      </w:pPr>
      <w:bookmarkStart w:id="21" w:name="_Toc317512508"/>
      <w:bookmarkStart w:id="22" w:name="_Toc469993031"/>
      <w:r w:rsidRPr="007918F7">
        <w:rPr>
          <w:rFonts w:eastAsia="Times New Roman"/>
          <w:lang w:eastAsia="zh-TW"/>
        </w:rPr>
        <w:t>Client Management</w:t>
      </w:r>
      <w:bookmarkEnd w:id="21"/>
      <w:bookmarkEnd w:id="22"/>
    </w:p>
    <w:p w14:paraId="3B6FB510"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This module allows you to perform cancellations, collections, company rate changes, customer lookup, and customer queries. You can also manage EFT customers, chain accounts and master accounts, and create new customers.</w:t>
      </w:r>
    </w:p>
    <w:p w14:paraId="3B6FB511" w14:textId="77777777" w:rsidR="007918F7" w:rsidRPr="007918F7" w:rsidRDefault="007918F7" w:rsidP="007918F7">
      <w:pPr>
        <w:pStyle w:val="Heading3"/>
        <w:rPr>
          <w:rFonts w:eastAsia="Times New Roman"/>
          <w:lang w:eastAsia="zh-TW"/>
        </w:rPr>
      </w:pPr>
      <w:bookmarkStart w:id="23" w:name="_Toc317512509"/>
      <w:bookmarkStart w:id="24" w:name="_Toc469993032"/>
      <w:r w:rsidRPr="007918F7">
        <w:rPr>
          <w:rFonts w:eastAsia="Times New Roman"/>
          <w:lang w:eastAsia="zh-TW"/>
        </w:rPr>
        <w:t>Accounts Receivable</w:t>
      </w:r>
      <w:bookmarkEnd w:id="23"/>
      <w:bookmarkEnd w:id="24"/>
    </w:p>
    <w:p w14:paraId="3B6FB512"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This module allows you to perform cycle invoicing, process finance charges, make deposits, process payments, print invoices, and create statements. You can create invoices and credit memos directly through this module as well as view a list of customers with unapplied cash or credit.</w:t>
      </w:r>
    </w:p>
    <w:p w14:paraId="3B6FB513" w14:textId="77777777" w:rsidR="007918F7" w:rsidRPr="007918F7" w:rsidRDefault="007918F7" w:rsidP="007918F7">
      <w:pPr>
        <w:pStyle w:val="Heading3"/>
        <w:rPr>
          <w:rFonts w:eastAsia="Times New Roman"/>
          <w:lang w:eastAsia="zh-TW"/>
        </w:rPr>
      </w:pPr>
      <w:bookmarkStart w:id="25" w:name="_Toc317512510"/>
      <w:bookmarkStart w:id="26" w:name="_Toc469993033"/>
      <w:r w:rsidRPr="007918F7">
        <w:rPr>
          <w:rFonts w:eastAsia="Times New Roman"/>
          <w:lang w:eastAsia="zh-TW"/>
        </w:rPr>
        <w:lastRenderedPageBreak/>
        <w:t>General Ledger</w:t>
      </w:r>
      <w:bookmarkEnd w:id="25"/>
      <w:bookmarkEnd w:id="26"/>
    </w:p>
    <w:p w14:paraId="3B6FB514"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 xml:space="preserve">In this module, you are able to maintain your chart of accounts, manage accounting periods, create and view journal entries, view your account register, reconcile bank accounts, and manage royalties and commissions. You can work with the </w:t>
      </w:r>
      <w:r w:rsidR="00081B79">
        <w:rPr>
          <w:rFonts w:ascii="Calibri" w:eastAsia="Calibri" w:hAnsi="Calibri" w:cs="Times New Roman"/>
          <w:color w:val="404040"/>
          <w:szCs w:val="24"/>
        </w:rPr>
        <w:t>GL</w:t>
      </w:r>
      <w:r w:rsidRPr="007918F7">
        <w:rPr>
          <w:rFonts w:ascii="Calibri" w:eastAsia="Calibri" w:hAnsi="Calibri" w:cs="Times New Roman"/>
          <w:color w:val="404040"/>
          <w:szCs w:val="24"/>
        </w:rPr>
        <w:t xml:space="preserve"> query builder from this module.</w:t>
      </w:r>
    </w:p>
    <w:p w14:paraId="3B6FB515" w14:textId="77777777" w:rsidR="007918F7" w:rsidRPr="007918F7" w:rsidRDefault="007918F7" w:rsidP="007918F7">
      <w:pPr>
        <w:pStyle w:val="Heading3"/>
        <w:rPr>
          <w:rFonts w:eastAsia="Times New Roman"/>
          <w:lang w:eastAsia="zh-TW"/>
        </w:rPr>
      </w:pPr>
      <w:bookmarkStart w:id="27" w:name="_Toc317512511"/>
      <w:bookmarkStart w:id="28" w:name="_Toc469993034"/>
      <w:r w:rsidRPr="007918F7">
        <w:rPr>
          <w:rFonts w:eastAsia="Times New Roman"/>
          <w:lang w:eastAsia="zh-TW"/>
        </w:rPr>
        <w:t>Accounts Payable</w:t>
      </w:r>
      <w:bookmarkEnd w:id="27"/>
      <w:bookmarkEnd w:id="28"/>
    </w:p>
    <w:p w14:paraId="3B6FB516"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 xml:space="preserve">The Accounts Payable module is where you access vendors and vendor bill information, as well as create and pay bills. You may also write and print checks here, create and receive purchase orders, manage AP recurring items, and view your suggested purchase order list. </w:t>
      </w:r>
      <w:r w:rsidR="00081B79" w:rsidRPr="007918F7">
        <w:rPr>
          <w:rFonts w:ascii="Calibri" w:eastAsia="Calibri" w:hAnsi="Calibri" w:cs="Times New Roman"/>
          <w:color w:val="404040"/>
          <w:szCs w:val="24"/>
        </w:rPr>
        <w:t xml:space="preserve">You can work with the </w:t>
      </w:r>
      <w:r w:rsidR="00081B79">
        <w:rPr>
          <w:rFonts w:ascii="Calibri" w:eastAsia="Calibri" w:hAnsi="Calibri" w:cs="Times New Roman"/>
          <w:color w:val="404040"/>
          <w:szCs w:val="24"/>
        </w:rPr>
        <w:t>AP</w:t>
      </w:r>
      <w:r w:rsidR="00081B79" w:rsidRPr="007918F7">
        <w:rPr>
          <w:rFonts w:ascii="Calibri" w:eastAsia="Calibri" w:hAnsi="Calibri" w:cs="Times New Roman"/>
          <w:color w:val="404040"/>
          <w:szCs w:val="24"/>
        </w:rPr>
        <w:t xml:space="preserve"> query builder from this module.</w:t>
      </w:r>
    </w:p>
    <w:p w14:paraId="3B6FB517" w14:textId="77777777" w:rsidR="007918F7" w:rsidRPr="007918F7" w:rsidRDefault="007918F7" w:rsidP="007918F7">
      <w:pPr>
        <w:pStyle w:val="Heading3"/>
        <w:rPr>
          <w:rFonts w:eastAsia="Times New Roman"/>
          <w:lang w:eastAsia="zh-TW"/>
        </w:rPr>
      </w:pPr>
      <w:bookmarkStart w:id="29" w:name="_Toc317512512"/>
      <w:bookmarkStart w:id="30" w:name="_Toc469993035"/>
      <w:r w:rsidRPr="007918F7">
        <w:rPr>
          <w:rFonts w:eastAsia="Times New Roman"/>
          <w:lang w:eastAsia="zh-TW"/>
        </w:rPr>
        <w:t>Inventory</w:t>
      </w:r>
      <w:bookmarkEnd w:id="29"/>
      <w:bookmarkEnd w:id="30"/>
    </w:p>
    <w:p w14:paraId="3B6FB518" w14:textId="77777777" w:rsidR="007918F7" w:rsidRPr="007918F7" w:rsidRDefault="007918F7" w:rsidP="00081B79">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In this module, you can issue parts, process returns, manage manufacturers and warehouses, complete transfers between warehouses, add parts to SedonaOffice, and create repair orders. This is also the module in which you will manage physical inventory counts and adjustments.</w:t>
      </w:r>
      <w:r w:rsidR="00081B79" w:rsidRPr="00081B79">
        <w:rPr>
          <w:rFonts w:ascii="Calibri" w:eastAsia="Calibri" w:hAnsi="Calibri" w:cs="Times New Roman"/>
          <w:color w:val="404040"/>
          <w:szCs w:val="24"/>
        </w:rPr>
        <w:t xml:space="preserve"> </w:t>
      </w:r>
      <w:r w:rsidR="00081B79" w:rsidRPr="007918F7">
        <w:rPr>
          <w:rFonts w:ascii="Calibri" w:eastAsia="Calibri" w:hAnsi="Calibri" w:cs="Times New Roman"/>
          <w:color w:val="404040"/>
          <w:szCs w:val="24"/>
        </w:rPr>
        <w:t xml:space="preserve">You can also work with the </w:t>
      </w:r>
      <w:r w:rsidR="00081B79">
        <w:rPr>
          <w:rFonts w:ascii="Calibri" w:eastAsia="Calibri" w:hAnsi="Calibri" w:cs="Times New Roman"/>
          <w:color w:val="404040"/>
          <w:szCs w:val="24"/>
        </w:rPr>
        <w:t>part</w:t>
      </w:r>
      <w:r w:rsidR="00081B79" w:rsidRPr="007918F7">
        <w:rPr>
          <w:rFonts w:ascii="Calibri" w:eastAsia="Calibri" w:hAnsi="Calibri" w:cs="Times New Roman"/>
          <w:color w:val="404040"/>
          <w:szCs w:val="24"/>
        </w:rPr>
        <w:t xml:space="preserve"> </w:t>
      </w:r>
      <w:r w:rsidR="00081B79">
        <w:rPr>
          <w:rFonts w:ascii="Calibri" w:eastAsia="Calibri" w:hAnsi="Calibri" w:cs="Times New Roman"/>
          <w:color w:val="404040"/>
          <w:szCs w:val="24"/>
        </w:rPr>
        <w:t>query builder from this module.</w:t>
      </w:r>
    </w:p>
    <w:p w14:paraId="3B6FB519" w14:textId="77777777" w:rsidR="007918F7" w:rsidRPr="007918F7" w:rsidRDefault="007918F7" w:rsidP="007918F7">
      <w:pPr>
        <w:pStyle w:val="Heading3"/>
        <w:rPr>
          <w:rFonts w:eastAsia="Times New Roman"/>
          <w:lang w:eastAsia="zh-TW"/>
        </w:rPr>
      </w:pPr>
      <w:bookmarkStart w:id="31" w:name="_Toc317512513"/>
      <w:bookmarkStart w:id="32" w:name="_Toc469993036"/>
      <w:r w:rsidRPr="007918F7">
        <w:rPr>
          <w:rFonts w:eastAsia="Times New Roman"/>
          <w:lang w:eastAsia="zh-TW"/>
        </w:rPr>
        <w:t>Job Management</w:t>
      </w:r>
      <w:bookmarkEnd w:id="31"/>
      <w:bookmarkEnd w:id="32"/>
    </w:p>
    <w:p w14:paraId="3B6FB51A" w14:textId="77777777" w:rsidR="007918F7" w:rsidRPr="007918F7" w:rsidRDefault="007918F7" w:rsidP="00081B79">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This module allows you to track and invoice all jobs (open or closed), view and schedule appointments, and manage timesheets. This module is an integral part of job processing.</w:t>
      </w:r>
      <w:r w:rsidR="00081B79">
        <w:rPr>
          <w:rFonts w:ascii="Calibri" w:eastAsia="Calibri" w:hAnsi="Calibri" w:cs="Times New Roman"/>
          <w:color w:val="404040"/>
          <w:szCs w:val="24"/>
        </w:rPr>
        <w:t xml:space="preserve"> You can</w:t>
      </w:r>
      <w:r w:rsidR="00081B79" w:rsidRPr="007918F7">
        <w:rPr>
          <w:rFonts w:ascii="Calibri" w:eastAsia="Calibri" w:hAnsi="Calibri" w:cs="Times New Roman"/>
          <w:color w:val="404040"/>
          <w:szCs w:val="24"/>
        </w:rPr>
        <w:t xml:space="preserve"> work with the </w:t>
      </w:r>
      <w:r w:rsidR="00081B79">
        <w:rPr>
          <w:rFonts w:ascii="Calibri" w:eastAsia="Calibri" w:hAnsi="Calibri" w:cs="Times New Roman"/>
          <w:color w:val="404040"/>
          <w:szCs w:val="24"/>
        </w:rPr>
        <w:t>job</w:t>
      </w:r>
      <w:r w:rsidR="00081B79" w:rsidRPr="007918F7">
        <w:rPr>
          <w:rFonts w:ascii="Calibri" w:eastAsia="Calibri" w:hAnsi="Calibri" w:cs="Times New Roman"/>
          <w:color w:val="404040"/>
          <w:szCs w:val="24"/>
        </w:rPr>
        <w:t xml:space="preserve"> </w:t>
      </w:r>
      <w:r w:rsidR="00081B79">
        <w:rPr>
          <w:rFonts w:ascii="Calibri" w:eastAsia="Calibri" w:hAnsi="Calibri" w:cs="Times New Roman"/>
          <w:color w:val="404040"/>
          <w:szCs w:val="24"/>
        </w:rPr>
        <w:t>query builder from this module. This module will integrate with the QuoteWerks or Wesuite add-on softwares.</w:t>
      </w:r>
    </w:p>
    <w:p w14:paraId="3B6FB51B" w14:textId="77777777" w:rsidR="007918F7" w:rsidRPr="007918F7" w:rsidRDefault="007918F7" w:rsidP="007918F7">
      <w:pPr>
        <w:pStyle w:val="Heading3"/>
        <w:rPr>
          <w:rFonts w:eastAsia="Times New Roman"/>
          <w:lang w:eastAsia="zh-TW"/>
        </w:rPr>
      </w:pPr>
      <w:bookmarkStart w:id="33" w:name="_Toc317512514"/>
      <w:bookmarkStart w:id="34" w:name="_Toc469993037"/>
      <w:r w:rsidRPr="007918F7">
        <w:rPr>
          <w:rFonts w:eastAsia="Times New Roman"/>
          <w:lang w:eastAsia="zh-TW"/>
        </w:rPr>
        <w:t>Payroll</w:t>
      </w:r>
      <w:bookmarkEnd w:id="33"/>
      <w:bookmarkEnd w:id="34"/>
    </w:p>
    <w:p w14:paraId="3B6FB51C"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The Payroll module will help you keep track of employee timesheets. This module is used in conjunction with your current payroll software/company.</w:t>
      </w:r>
    </w:p>
    <w:p w14:paraId="3B6FB51D" w14:textId="77777777" w:rsidR="007918F7" w:rsidRPr="007918F7" w:rsidRDefault="007918F7" w:rsidP="007918F7">
      <w:pPr>
        <w:pStyle w:val="Heading3"/>
        <w:rPr>
          <w:rFonts w:eastAsia="Times New Roman"/>
          <w:lang w:eastAsia="zh-TW"/>
        </w:rPr>
      </w:pPr>
      <w:bookmarkStart w:id="35" w:name="_Toc317512515"/>
      <w:bookmarkStart w:id="36" w:name="_Toc469993038"/>
      <w:r w:rsidRPr="007918F7">
        <w:rPr>
          <w:rFonts w:eastAsia="Times New Roman"/>
          <w:lang w:eastAsia="zh-TW"/>
        </w:rPr>
        <w:t>Sales Management</w:t>
      </w:r>
      <w:bookmarkEnd w:id="35"/>
      <w:bookmarkEnd w:id="36"/>
    </w:p>
    <w:p w14:paraId="3B6FB51E"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The Sales Management module is a useful tool for organizing and managing your opportunities (potential jobs) and prospects (potential customers). This module also allows you to convert a prospect into a customer.</w:t>
      </w:r>
      <w:r w:rsidR="00081B79">
        <w:rPr>
          <w:rFonts w:ascii="Calibri" w:eastAsia="Calibri" w:hAnsi="Calibri" w:cs="Times New Roman"/>
          <w:color w:val="404040"/>
          <w:szCs w:val="24"/>
        </w:rPr>
        <w:t xml:space="preserve"> This module will integrate with the QuoteWerks add-on software. </w:t>
      </w:r>
    </w:p>
    <w:p w14:paraId="3B6FB51F" w14:textId="77777777" w:rsidR="007918F7" w:rsidRPr="007918F7" w:rsidRDefault="007918F7" w:rsidP="007918F7">
      <w:pPr>
        <w:pStyle w:val="Heading3"/>
        <w:rPr>
          <w:rFonts w:eastAsia="Times New Roman"/>
          <w:lang w:eastAsia="zh-TW"/>
        </w:rPr>
      </w:pPr>
      <w:bookmarkStart w:id="37" w:name="_Toc317512516"/>
      <w:bookmarkStart w:id="38" w:name="_Toc469993039"/>
      <w:r w:rsidRPr="007918F7">
        <w:rPr>
          <w:rFonts w:eastAsia="Times New Roman"/>
          <w:lang w:eastAsia="zh-TW"/>
        </w:rPr>
        <w:t>Service</w:t>
      </w:r>
      <w:bookmarkEnd w:id="37"/>
      <w:bookmarkEnd w:id="38"/>
    </w:p>
    <w:p w14:paraId="3B6FB520"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In this module, you will manage all tasks related to service calls, including ticket creation, scheduling, and invoicing. You will also manage all inspections through the Service module.</w:t>
      </w:r>
      <w:r w:rsidR="00081B79">
        <w:rPr>
          <w:rFonts w:ascii="Calibri" w:eastAsia="Calibri" w:hAnsi="Calibri" w:cs="Times New Roman"/>
          <w:color w:val="404040"/>
          <w:szCs w:val="24"/>
        </w:rPr>
        <w:t xml:space="preserve"> This module will integrate with the FSUWeb or SageQuest add-on softwares.</w:t>
      </w:r>
    </w:p>
    <w:p w14:paraId="3B6FB521" w14:textId="77777777" w:rsidR="007918F7" w:rsidRPr="007918F7" w:rsidRDefault="007918F7" w:rsidP="007918F7">
      <w:pPr>
        <w:pStyle w:val="Heading3"/>
        <w:rPr>
          <w:rFonts w:eastAsia="Times New Roman"/>
          <w:lang w:eastAsia="zh-TW"/>
        </w:rPr>
      </w:pPr>
      <w:bookmarkStart w:id="39" w:name="_Toc317512517"/>
      <w:bookmarkStart w:id="40" w:name="_Toc469993040"/>
      <w:r w:rsidRPr="007918F7">
        <w:rPr>
          <w:rFonts w:eastAsia="Times New Roman"/>
          <w:lang w:eastAsia="zh-TW"/>
        </w:rPr>
        <w:t>General Documents</w:t>
      </w:r>
      <w:bookmarkEnd w:id="39"/>
      <w:bookmarkEnd w:id="40"/>
    </w:p>
    <w:p w14:paraId="3B6FB522"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General Documents is a storage area used to keep documents not related to a specific record (e.g., jobs/service, customer, vendor). It is only available with SedonaDocs.</w:t>
      </w:r>
    </w:p>
    <w:p w14:paraId="3B6FB523" w14:textId="77777777" w:rsidR="007918F7" w:rsidRPr="007918F7" w:rsidRDefault="007918F7" w:rsidP="007918F7">
      <w:pPr>
        <w:pStyle w:val="Heading3"/>
        <w:rPr>
          <w:rFonts w:eastAsia="Times New Roman"/>
          <w:lang w:eastAsia="zh-TW"/>
        </w:rPr>
      </w:pPr>
      <w:bookmarkStart w:id="41" w:name="_Toc317512518"/>
      <w:bookmarkStart w:id="42" w:name="_Toc469993041"/>
      <w:r w:rsidRPr="007918F7">
        <w:rPr>
          <w:rFonts w:eastAsia="Times New Roman"/>
          <w:lang w:eastAsia="zh-TW"/>
        </w:rPr>
        <w:t>Lock Table Maintenance</w:t>
      </w:r>
      <w:bookmarkEnd w:id="41"/>
      <w:bookmarkEnd w:id="42"/>
    </w:p>
    <w:p w14:paraId="3B6FB524"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Lock Table Maintenance allows you to unlock any records that are being accessed by another user. The record has to have been open for a minimum of ten minutes. Access to this tool can be restricted through user permissions.</w:t>
      </w:r>
    </w:p>
    <w:p w14:paraId="3B6FB525" w14:textId="77777777" w:rsidR="007918F7" w:rsidRPr="007918F7" w:rsidRDefault="007918F7" w:rsidP="007918F7">
      <w:pPr>
        <w:pStyle w:val="Heading3"/>
        <w:rPr>
          <w:rFonts w:eastAsia="Times New Roman"/>
          <w:lang w:eastAsia="zh-TW"/>
        </w:rPr>
      </w:pPr>
      <w:bookmarkStart w:id="43" w:name="_Toc317512519"/>
      <w:bookmarkStart w:id="44" w:name="_Toc469993042"/>
      <w:r w:rsidRPr="007918F7">
        <w:rPr>
          <w:rFonts w:eastAsia="Times New Roman"/>
          <w:lang w:eastAsia="zh-TW"/>
        </w:rPr>
        <w:lastRenderedPageBreak/>
        <w:t>Management Summary</w:t>
      </w:r>
      <w:bookmarkEnd w:id="43"/>
      <w:bookmarkEnd w:id="44"/>
    </w:p>
    <w:p w14:paraId="3B6FB526"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The Management Summary contains a library of reports that display in a graphical format.</w:t>
      </w:r>
    </w:p>
    <w:p w14:paraId="3B6FB527" w14:textId="77777777" w:rsidR="007918F7" w:rsidRPr="007918F7" w:rsidRDefault="007918F7" w:rsidP="007918F7">
      <w:pPr>
        <w:pStyle w:val="Heading3"/>
        <w:rPr>
          <w:rFonts w:eastAsia="Times New Roman"/>
          <w:lang w:eastAsia="zh-TW"/>
        </w:rPr>
      </w:pPr>
      <w:bookmarkStart w:id="45" w:name="_Toc317512520"/>
      <w:bookmarkStart w:id="46" w:name="_Toc469993043"/>
      <w:r w:rsidRPr="007918F7">
        <w:rPr>
          <w:rFonts w:eastAsia="Times New Roman"/>
          <w:lang w:eastAsia="zh-TW"/>
        </w:rPr>
        <w:t>Report Manager</w:t>
      </w:r>
      <w:bookmarkEnd w:id="45"/>
      <w:bookmarkEnd w:id="46"/>
    </w:p>
    <w:p w14:paraId="3B6FB528"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The Report Manager contains a library of reports created by SedonaOffice for your use. You will find many reports from each module, including RMR tracking reports, a basic balance sheet, and job/service reports.</w:t>
      </w:r>
    </w:p>
    <w:p w14:paraId="3B6FB529" w14:textId="77777777" w:rsidR="007918F7" w:rsidRPr="007918F7" w:rsidRDefault="007918F7" w:rsidP="007918F7">
      <w:pPr>
        <w:pStyle w:val="Heading3"/>
        <w:rPr>
          <w:rFonts w:eastAsia="Times New Roman"/>
          <w:lang w:eastAsia="zh-TW"/>
        </w:rPr>
      </w:pPr>
      <w:bookmarkStart w:id="47" w:name="_Toc317512521"/>
      <w:bookmarkStart w:id="48" w:name="_Toc469993044"/>
      <w:r w:rsidRPr="007918F7">
        <w:rPr>
          <w:rFonts w:eastAsia="Times New Roman"/>
          <w:lang w:eastAsia="zh-TW"/>
        </w:rPr>
        <w:t>Sedona Setup</w:t>
      </w:r>
      <w:bookmarkEnd w:id="47"/>
      <w:bookmarkEnd w:id="48"/>
    </w:p>
    <w:p w14:paraId="3B6FB52A" w14:textId="77777777" w:rsidR="007918F7" w:rsidRPr="007918F7" w:rsidRDefault="007918F7" w:rsidP="007918F7">
      <w:pPr>
        <w:ind w:left="720"/>
        <w:contextualSpacing/>
        <w:rPr>
          <w:rFonts w:ascii="Calibri" w:eastAsia="Calibri" w:hAnsi="Calibri" w:cs="Times New Roman"/>
          <w:color w:val="404040"/>
          <w:szCs w:val="24"/>
        </w:rPr>
      </w:pPr>
      <w:r w:rsidRPr="007918F7">
        <w:rPr>
          <w:rFonts w:ascii="Calibri" w:eastAsia="Calibri" w:hAnsi="Calibri" w:cs="Times New Roman"/>
          <w:color w:val="404040"/>
          <w:szCs w:val="24"/>
        </w:rPr>
        <w:t>This tool contains the setup tables, processing options, and company information that SedonaOffice needs to run according to your specific needs. Most of this information is filled in prior to your go live date.</w:t>
      </w:r>
    </w:p>
    <w:p w14:paraId="3B6FB52B" w14:textId="77777777" w:rsidR="007918F7" w:rsidRPr="007918F7" w:rsidRDefault="007918F7" w:rsidP="007918F7">
      <w:pPr>
        <w:pStyle w:val="Heading2"/>
        <w:rPr>
          <w:rFonts w:eastAsia="Times New Roman"/>
          <w:lang w:eastAsia="zh-TW"/>
        </w:rPr>
      </w:pPr>
      <w:bookmarkStart w:id="49" w:name="_Toc317512522"/>
      <w:bookmarkStart w:id="50" w:name="_Toc469993045"/>
      <w:r w:rsidRPr="007918F7">
        <w:rPr>
          <w:rFonts w:eastAsia="Times New Roman"/>
          <w:lang w:eastAsia="zh-TW"/>
        </w:rPr>
        <w:t>Area 3: The Dashboard</w:t>
      </w:r>
      <w:bookmarkEnd w:id="49"/>
      <w:bookmarkEnd w:id="50"/>
    </w:p>
    <w:p w14:paraId="3B6FB52C" w14:textId="77777777" w:rsidR="007918F7" w:rsidRPr="007918F7" w:rsidRDefault="007918F7" w:rsidP="007918F7">
      <w:pPr>
        <w:rPr>
          <w:rStyle w:val="SubtleEmphasis"/>
          <w:lang w:eastAsia="zh-TW"/>
        </w:rPr>
      </w:pPr>
      <w:r w:rsidRPr="007918F7">
        <w:rPr>
          <w:rStyle w:val="SubtleEmphasis"/>
          <w:lang w:eastAsia="zh-TW"/>
        </w:rPr>
        <w:t>The dashboa</w:t>
      </w:r>
      <w:r w:rsidR="00A37796">
        <w:rPr>
          <w:rStyle w:val="SubtleEmphasis"/>
          <w:lang w:eastAsia="zh-TW"/>
        </w:rPr>
        <w:t>rd is where all open records</w:t>
      </w:r>
      <w:r w:rsidRPr="007918F7">
        <w:rPr>
          <w:rStyle w:val="SubtleEmphasis"/>
          <w:lang w:eastAsia="zh-TW"/>
        </w:rPr>
        <w:t xml:space="preserve"> will be displayed. You can have multiple windows open, and you can maximize and minimize windows.</w:t>
      </w:r>
    </w:p>
    <w:p w14:paraId="3B6FB52D" w14:textId="77777777" w:rsidR="007918F7" w:rsidRPr="007918F7" w:rsidRDefault="007918F7" w:rsidP="007918F7">
      <w:pPr>
        <w:pStyle w:val="Heading3"/>
        <w:rPr>
          <w:rFonts w:eastAsia="Times New Roman"/>
          <w:lang w:eastAsia="zh-TW"/>
        </w:rPr>
      </w:pPr>
      <w:bookmarkStart w:id="51" w:name="_Toc317512523"/>
      <w:bookmarkStart w:id="52" w:name="_Toc469993046"/>
      <w:r w:rsidRPr="007918F7">
        <w:rPr>
          <w:rFonts w:eastAsia="Times New Roman"/>
          <w:lang w:eastAsia="zh-TW"/>
        </w:rPr>
        <w:t>Explorer Layout</w:t>
      </w:r>
      <w:bookmarkEnd w:id="51"/>
      <w:bookmarkEnd w:id="52"/>
    </w:p>
    <w:p w14:paraId="3B6FB52E" w14:textId="77777777" w:rsidR="007918F7" w:rsidRPr="007918F7" w:rsidRDefault="007918F7" w:rsidP="007918F7">
      <w:pPr>
        <w:ind w:left="720"/>
        <w:rPr>
          <w:rFonts w:ascii="Calibri" w:eastAsia="Times New Roman" w:hAnsi="Calibri" w:cs="Times New Roman"/>
          <w:color w:val="404040"/>
          <w:lang w:eastAsia="zh-TW"/>
        </w:rPr>
      </w:pPr>
      <w:r w:rsidRPr="007918F7">
        <w:rPr>
          <w:rFonts w:ascii="Calibri" w:eastAsia="Times New Roman" w:hAnsi="Calibri" w:cs="Times New Roman"/>
          <w:color w:val="404040"/>
          <w:lang w:eastAsia="zh-TW"/>
        </w:rPr>
        <w:t>Most items, such as customers, vendors, and parts, will open in a window called an explorer. Each explorer has a similar file tree layout.</w:t>
      </w:r>
    </w:p>
    <w:p w14:paraId="3B6FB52F" w14:textId="77777777" w:rsidR="007918F7" w:rsidRPr="007918F7" w:rsidRDefault="007918F7" w:rsidP="007918F7">
      <w:pPr>
        <w:pStyle w:val="Heading4"/>
        <w:rPr>
          <w:rFonts w:eastAsia="Times New Roman"/>
          <w:lang w:eastAsia="zh-TW"/>
        </w:rPr>
      </w:pPr>
      <w:bookmarkStart w:id="53" w:name="_Toc317512524"/>
      <w:bookmarkStart w:id="54" w:name="_Toc469993047"/>
      <w:r w:rsidRPr="007918F7">
        <w:rPr>
          <w:rFonts w:eastAsia="Times New Roman"/>
          <w:lang w:eastAsia="zh-TW"/>
        </w:rPr>
        <w:t>Example: The Customer Explorer</w:t>
      </w:r>
      <w:bookmarkEnd w:id="53"/>
      <w:bookmarkEnd w:id="54"/>
    </w:p>
    <w:p w14:paraId="3B6FB530" w14:textId="77777777" w:rsidR="007918F7" w:rsidRPr="007918F7" w:rsidRDefault="007918F7" w:rsidP="007918F7">
      <w:pPr>
        <w:rPr>
          <w:rFonts w:ascii="Calibri" w:eastAsia="Times New Roman" w:hAnsi="Calibri" w:cs="Times New Roman"/>
          <w:color w:val="404040"/>
          <w:lang w:eastAsia="zh-TW"/>
        </w:rPr>
      </w:pPr>
      <w:r>
        <w:rPr>
          <w:rFonts w:ascii="Calibri" w:eastAsia="Times New Roman" w:hAnsi="Calibri" w:cs="Times New Roman"/>
          <w:noProof/>
          <w:color w:val="404040"/>
        </w:rPr>
        <mc:AlternateContent>
          <mc:Choice Requires="wpg">
            <w:drawing>
              <wp:anchor distT="0" distB="0" distL="114300" distR="114300" simplePos="0" relativeHeight="251650048" behindDoc="0" locked="0" layoutInCell="1" allowOverlap="1" wp14:anchorId="3B6FBBEA" wp14:editId="34405824">
                <wp:simplePos x="0" y="0"/>
                <wp:positionH relativeFrom="column">
                  <wp:posOffset>0</wp:posOffset>
                </wp:positionH>
                <wp:positionV relativeFrom="paragraph">
                  <wp:posOffset>283977</wp:posOffset>
                </wp:positionV>
                <wp:extent cx="5934075" cy="4144645"/>
                <wp:effectExtent l="19050" t="19050" r="47625" b="4635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144645"/>
                          <a:chOff x="1440" y="8010"/>
                          <a:chExt cx="9345" cy="6527"/>
                        </a:xfrm>
                      </wpg:grpSpPr>
                      <wps:wsp>
                        <wps:cNvPr id="19" name="AutoShape 10"/>
                        <wps:cNvSpPr>
                          <a:spLocks noChangeArrowheads="1"/>
                        </wps:cNvSpPr>
                        <wps:spPr bwMode="auto">
                          <a:xfrm>
                            <a:off x="1440" y="8010"/>
                            <a:ext cx="2610" cy="6527"/>
                          </a:xfrm>
                          <a:prstGeom prst="roundRect">
                            <a:avLst>
                              <a:gd name="adj" fmla="val 16667"/>
                            </a:avLst>
                          </a:prstGeom>
                          <a:noFill/>
                          <a:ln w="63500" cmpd="thickThin">
                            <a:solidFill>
                              <a:schemeClr val="accent4">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6FBCDB" w14:textId="77777777" w:rsidR="00212FD8" w:rsidRPr="00567FF8" w:rsidRDefault="00212FD8" w:rsidP="007918F7">
                              <w:pPr>
                                <w:rPr>
                                  <w:b/>
                                  <w:color w:val="7030A0"/>
                                  <w:sz w:val="20"/>
                                </w:rPr>
                              </w:pPr>
                              <w:r w:rsidRPr="00567FF8">
                                <w:rPr>
                                  <w:b/>
                                  <w:color w:val="7030A0"/>
                                  <w:sz w:val="20"/>
                                </w:rPr>
                                <w:t>Area 1: File Tree</w:t>
                              </w:r>
                            </w:p>
                          </w:txbxContent>
                        </wps:txbx>
                        <wps:bodyPr rot="0" vert="horz" wrap="square" lIns="91440" tIns="0" rIns="91440" bIns="0" anchor="t" anchorCtr="0" upright="1">
                          <a:noAutofit/>
                        </wps:bodyPr>
                      </wps:wsp>
                      <wps:wsp>
                        <wps:cNvPr id="20" name="AutoShape 11"/>
                        <wps:cNvSpPr>
                          <a:spLocks noChangeArrowheads="1"/>
                        </wps:cNvSpPr>
                        <wps:spPr bwMode="auto">
                          <a:xfrm>
                            <a:off x="4140" y="8085"/>
                            <a:ext cx="1770" cy="2055"/>
                          </a:xfrm>
                          <a:prstGeom prst="roundRect">
                            <a:avLst>
                              <a:gd name="adj" fmla="val 16667"/>
                            </a:avLst>
                          </a:prstGeom>
                          <a:noFill/>
                          <a:ln w="63500" cmpd="thickThin">
                            <a:solidFill>
                              <a:srgbClr val="0070C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6FBCDC" w14:textId="77777777" w:rsidR="00212FD8" w:rsidRPr="00567FF8" w:rsidRDefault="00212FD8" w:rsidP="007918F7">
                              <w:pPr>
                                <w:rPr>
                                  <w:b/>
                                  <w:color w:val="0070C0"/>
                                  <w:sz w:val="20"/>
                                </w:rPr>
                              </w:pPr>
                              <w:r w:rsidRPr="00567FF8">
                                <w:rPr>
                                  <w:b/>
                                  <w:color w:val="0070C0"/>
                                  <w:sz w:val="20"/>
                                </w:rPr>
                                <w:t>Area 2: Billing</w:t>
                              </w:r>
                            </w:p>
                          </w:txbxContent>
                        </wps:txbx>
                        <wps:bodyPr rot="0" vert="horz" wrap="square" lIns="91440" tIns="0" rIns="91440" bIns="0" anchor="t" anchorCtr="0" upright="1">
                          <a:noAutofit/>
                        </wps:bodyPr>
                      </wps:wsp>
                      <wps:wsp>
                        <wps:cNvPr id="21" name="AutoShape 12"/>
                        <wps:cNvSpPr>
                          <a:spLocks noChangeArrowheads="1"/>
                        </wps:cNvSpPr>
                        <wps:spPr bwMode="auto">
                          <a:xfrm>
                            <a:off x="6000" y="8085"/>
                            <a:ext cx="4785" cy="2055"/>
                          </a:xfrm>
                          <a:prstGeom prst="roundRect">
                            <a:avLst>
                              <a:gd name="adj" fmla="val 16667"/>
                            </a:avLst>
                          </a:prstGeom>
                          <a:noFill/>
                          <a:ln w="63500" cmpd="thickThin">
                            <a:solidFill>
                              <a:srgbClr val="00B050"/>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6FBCDD" w14:textId="77777777" w:rsidR="00212FD8" w:rsidRPr="00E014D7" w:rsidRDefault="00212FD8" w:rsidP="007918F7">
                              <w:pPr>
                                <w:rPr>
                                  <w:b/>
                                  <w:color w:val="00B050"/>
                                  <w:sz w:val="20"/>
                                </w:rPr>
                              </w:pPr>
                              <w:r w:rsidRPr="00E014D7">
                                <w:rPr>
                                  <w:b/>
                                  <w:color w:val="00B050"/>
                                  <w:sz w:val="20"/>
                                </w:rPr>
                                <w:t>Area 3: Basic Customer Information</w:t>
                              </w:r>
                            </w:p>
                          </w:txbxContent>
                        </wps:txbx>
                        <wps:bodyPr rot="0" vert="horz" wrap="square" lIns="91440" tIns="0" rIns="91440" bIns="0" anchor="t" anchorCtr="0" upright="1">
                          <a:noAutofit/>
                        </wps:bodyPr>
                      </wps:wsp>
                      <wps:wsp>
                        <wps:cNvPr id="22" name="AutoShape 13"/>
                        <wps:cNvSpPr>
                          <a:spLocks noChangeArrowheads="1"/>
                        </wps:cNvSpPr>
                        <wps:spPr bwMode="auto">
                          <a:xfrm>
                            <a:off x="4140" y="10260"/>
                            <a:ext cx="6645" cy="4277"/>
                          </a:xfrm>
                          <a:prstGeom prst="roundRect">
                            <a:avLst>
                              <a:gd name="adj" fmla="val 16667"/>
                            </a:avLst>
                          </a:prstGeom>
                          <a:noFill/>
                          <a:ln w="63500" cmpd="thickThin">
                            <a:solidFill>
                              <a:schemeClr val="accent6">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6FBCDE" w14:textId="77777777" w:rsidR="00212FD8" w:rsidRDefault="00212FD8" w:rsidP="007918F7">
                              <w:pPr>
                                <w:jc w:val="center"/>
                                <w:rPr>
                                  <w:b/>
                                  <w:color w:val="E36C0A" w:themeColor="accent6" w:themeShade="BF"/>
                                  <w:sz w:val="20"/>
                                </w:rPr>
                              </w:pPr>
                              <w:r w:rsidRPr="00E014D7">
                                <w:rPr>
                                  <w:b/>
                                  <w:color w:val="E36C0A" w:themeColor="accent6" w:themeShade="BF"/>
                                  <w:sz w:val="20"/>
                                </w:rPr>
                                <w:t>Area 4: Dashboard Display</w:t>
                              </w:r>
                            </w:p>
                            <w:p w14:paraId="3B6FBCDF" w14:textId="77777777" w:rsidR="00212FD8" w:rsidRPr="00E014D7" w:rsidRDefault="00212FD8" w:rsidP="007918F7">
                              <w:pPr>
                                <w:jc w:val="center"/>
                                <w:rPr>
                                  <w:b/>
                                  <w:color w:val="E36C0A" w:themeColor="accent6" w:themeShade="BF"/>
                                  <w:sz w:val="20"/>
                                </w:rPr>
                              </w:pPr>
                            </w:p>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FBBEA" id="Group 18" o:spid="_x0000_s1027" style="position:absolute;margin-left:0;margin-top:22.35pt;width:467.25pt;height:326.35pt;z-index:251650048" coordorigin="1440,8010" coordsize="9345,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">
                <v:roundrect id="AutoShape 10" o:spid="_x0000_s1028" style="position:absolute;left:1440;top:8010;width:2610;height:65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" filled="f" fillcolor="white [3201]" strokecolor="#8064a2 [3207]" strokeweight="5pt">
                  <v:stroke linestyle="thickThin"/>
                  <v:shadow color="#868686"/>
                  <v:textbox inset=",0,,0">
                    <w:txbxContent>
                      <w:p w14:paraId="3B6FBCDB" w14:textId="77777777" w:rsidR="00212FD8" w:rsidRPr="00567FF8" w:rsidRDefault="00212FD8" w:rsidP="007918F7">
                        <w:pPr>
                          <w:rPr>
                            <w:b/>
                            <w:color w:val="7030A0"/>
                            <w:sz w:val="20"/>
                          </w:rPr>
                        </w:pPr>
                        <w:r w:rsidRPr="00567FF8">
                          <w:rPr>
                            <w:b/>
                            <w:color w:val="7030A0"/>
                            <w:sz w:val="20"/>
                          </w:rPr>
                          <w:t>Area 1: File Tree</w:t>
                        </w:r>
                      </w:p>
                    </w:txbxContent>
                  </v:textbox>
                </v:roundrect>
                <v:roundrect id="AutoShape 11" o:spid="_x0000_s1029" style="position:absolute;left:4140;top:8085;width:1770;height:2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" filled="f" fillcolor="white [3201]" strokecolor="#0070c0" strokeweight="5pt">
                  <v:stroke linestyle="thickThin"/>
                  <v:shadow color="#868686"/>
                  <v:textbox inset=",0,,0">
                    <w:txbxContent>
                      <w:p w14:paraId="3B6FBCDC" w14:textId="77777777" w:rsidR="00212FD8" w:rsidRPr="00567FF8" w:rsidRDefault="00212FD8" w:rsidP="007918F7">
                        <w:pPr>
                          <w:rPr>
                            <w:b/>
                            <w:color w:val="0070C0"/>
                            <w:sz w:val="20"/>
                          </w:rPr>
                        </w:pPr>
                        <w:r w:rsidRPr="00567FF8">
                          <w:rPr>
                            <w:b/>
                            <w:color w:val="0070C0"/>
                            <w:sz w:val="20"/>
                          </w:rPr>
                          <w:t>Area 2: Billing</w:t>
                        </w:r>
                      </w:p>
                    </w:txbxContent>
                  </v:textbox>
                </v:roundrect>
                <v:roundrect id="AutoShape 12" o:spid="_x0000_s1030" style="position:absolute;left:6000;top:8085;width:4785;height:2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" filled="f" fillcolor="white [3201]" strokecolor="#00b050" strokeweight="5pt">
                  <v:stroke linestyle="thickThin"/>
                  <v:shadow color="#868686"/>
                  <v:textbox inset=",0,,0">
                    <w:txbxContent>
                      <w:p w14:paraId="3B6FBCDD" w14:textId="77777777" w:rsidR="00212FD8" w:rsidRPr="00E014D7" w:rsidRDefault="00212FD8" w:rsidP="007918F7">
                        <w:pPr>
                          <w:rPr>
                            <w:b/>
                            <w:color w:val="00B050"/>
                            <w:sz w:val="20"/>
                          </w:rPr>
                        </w:pPr>
                        <w:r w:rsidRPr="00E014D7">
                          <w:rPr>
                            <w:b/>
                            <w:color w:val="00B050"/>
                            <w:sz w:val="20"/>
                          </w:rPr>
                          <w:t>Area 3: Basic Customer Information</w:t>
                        </w:r>
                      </w:p>
                    </w:txbxContent>
                  </v:textbox>
                </v:roundrect>
                <v:roundrect id="AutoShape 13" o:spid="_x0000_s1031" style="position:absolute;left:4140;top:10260;width:6645;height:4277;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" filled="f" fillcolor="white [3201]" strokecolor="#e36c0a [2409]" strokeweight="5pt">
                  <v:stroke linestyle="thickThin"/>
                  <v:shadow color="#868686"/>
                  <v:textbox inset=",0,,0">
                    <w:txbxContent>
                      <w:p w14:paraId="3B6FBCDE" w14:textId="77777777" w:rsidR="00212FD8" w:rsidRDefault="00212FD8" w:rsidP="007918F7">
                        <w:pPr>
                          <w:jc w:val="center"/>
                          <w:rPr>
                            <w:b/>
                            <w:color w:val="E36C0A" w:themeColor="accent6" w:themeShade="BF"/>
                            <w:sz w:val="20"/>
                          </w:rPr>
                        </w:pPr>
                        <w:r w:rsidRPr="00E014D7">
                          <w:rPr>
                            <w:b/>
                            <w:color w:val="E36C0A" w:themeColor="accent6" w:themeShade="BF"/>
                            <w:sz w:val="20"/>
                          </w:rPr>
                          <w:t>Area 4: Dashboard Display</w:t>
                        </w:r>
                      </w:p>
                      <w:p w14:paraId="3B6FBCDF" w14:textId="77777777" w:rsidR="00212FD8" w:rsidRPr="00E014D7" w:rsidRDefault="00212FD8" w:rsidP="007918F7">
                        <w:pPr>
                          <w:jc w:val="center"/>
                          <w:rPr>
                            <w:b/>
                            <w:color w:val="E36C0A" w:themeColor="accent6" w:themeShade="BF"/>
                            <w:sz w:val="20"/>
                          </w:rPr>
                        </w:pPr>
                      </w:p>
                    </w:txbxContent>
                  </v:textbox>
                </v:roundrect>
              </v:group>
            </w:pict>
          </mc:Fallback>
        </mc:AlternateContent>
      </w:r>
      <w:r w:rsidRPr="007918F7">
        <w:rPr>
          <w:rFonts w:ascii="Calibri" w:eastAsia="Times New Roman" w:hAnsi="Calibri" w:cs="Times New Roman"/>
          <w:color w:val="404040"/>
          <w:lang w:eastAsia="zh-TW"/>
        </w:rPr>
        <w:tab/>
        <w:t>The customer explorer is comprised of four areas:</w:t>
      </w:r>
    </w:p>
    <w:p w14:paraId="3B6FB531" w14:textId="77777777" w:rsidR="007918F7" w:rsidRPr="007918F7" w:rsidRDefault="007918F7" w:rsidP="007918F7">
      <w:pPr>
        <w:rPr>
          <w:rFonts w:ascii="Calibri" w:eastAsia="Times New Roman" w:hAnsi="Calibri" w:cs="Times New Roman"/>
          <w:color w:val="404040"/>
          <w:lang w:eastAsia="zh-TW"/>
        </w:rPr>
      </w:pPr>
      <w:r w:rsidRPr="007918F7">
        <w:rPr>
          <w:rFonts w:ascii="Calibri" w:eastAsia="Times New Roman" w:hAnsi="Calibri" w:cs="Times New Roman"/>
          <w:noProof/>
          <w:color w:val="404040"/>
        </w:rPr>
        <w:drawing>
          <wp:anchor distT="0" distB="0" distL="114300" distR="114300" simplePos="0" relativeHeight="251648000" behindDoc="0" locked="0" layoutInCell="1" allowOverlap="1" wp14:anchorId="3B6FBBEC" wp14:editId="23822C21">
            <wp:simplePos x="0" y="0"/>
            <wp:positionH relativeFrom="column">
              <wp:posOffset>19050</wp:posOffset>
            </wp:positionH>
            <wp:positionV relativeFrom="paragraph">
              <wp:posOffset>292100</wp:posOffset>
            </wp:positionV>
            <wp:extent cx="5943600" cy="37147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grayscl/>
                    </a:blip>
                    <a:srcRect/>
                    <a:stretch>
                      <a:fillRect/>
                    </a:stretch>
                  </pic:blipFill>
                  <pic:spPr bwMode="auto">
                    <a:xfrm>
                      <a:off x="0" y="0"/>
                      <a:ext cx="5943600" cy="3714750"/>
                    </a:xfrm>
                    <a:prstGeom prst="rect">
                      <a:avLst/>
                    </a:prstGeom>
                    <a:noFill/>
                    <a:ln w="9525">
                      <a:noFill/>
                      <a:miter lim="800000"/>
                      <a:headEnd/>
                      <a:tailEnd/>
                    </a:ln>
                  </pic:spPr>
                </pic:pic>
              </a:graphicData>
            </a:graphic>
          </wp:anchor>
        </w:drawing>
      </w:r>
    </w:p>
    <w:p w14:paraId="3B6FB532" w14:textId="77777777" w:rsidR="007918F7" w:rsidRPr="007918F7" w:rsidRDefault="007918F7" w:rsidP="007918F7">
      <w:pPr>
        <w:rPr>
          <w:rFonts w:ascii="Calibri" w:eastAsia="Times New Roman" w:hAnsi="Calibri" w:cs="Times New Roman"/>
          <w:color w:val="404040"/>
          <w:lang w:eastAsia="zh-TW"/>
        </w:rPr>
      </w:pPr>
    </w:p>
    <w:p w14:paraId="3B6FB533" w14:textId="77777777" w:rsidR="007918F7" w:rsidRPr="007918F7" w:rsidRDefault="007918F7" w:rsidP="007918F7">
      <w:pPr>
        <w:rPr>
          <w:rFonts w:ascii="Calibri" w:eastAsia="Times New Roman" w:hAnsi="Calibri" w:cs="Times New Roman"/>
          <w:color w:val="404040"/>
          <w:lang w:eastAsia="zh-TW"/>
        </w:rPr>
      </w:pPr>
    </w:p>
    <w:p w14:paraId="3B6FB534" w14:textId="77777777" w:rsidR="007918F7" w:rsidRPr="007918F7" w:rsidRDefault="007918F7" w:rsidP="007918F7">
      <w:pPr>
        <w:rPr>
          <w:rFonts w:ascii="Calibri" w:eastAsia="Times New Roman" w:hAnsi="Calibri" w:cs="Times New Roman"/>
          <w:color w:val="404040"/>
          <w:lang w:eastAsia="zh-TW"/>
        </w:rPr>
      </w:pPr>
    </w:p>
    <w:p w14:paraId="3B6FB535" w14:textId="77777777" w:rsidR="007918F7" w:rsidRPr="007918F7" w:rsidRDefault="007918F7" w:rsidP="007918F7">
      <w:pPr>
        <w:rPr>
          <w:rFonts w:ascii="Calibri" w:eastAsia="Times New Roman" w:hAnsi="Calibri" w:cs="Times New Roman"/>
          <w:color w:val="404040"/>
          <w:lang w:eastAsia="zh-TW"/>
        </w:rPr>
      </w:pPr>
    </w:p>
    <w:p w14:paraId="3B6FB536" w14:textId="77777777" w:rsidR="007918F7" w:rsidRPr="007918F7" w:rsidRDefault="007918F7" w:rsidP="007918F7">
      <w:pPr>
        <w:rPr>
          <w:rFonts w:ascii="Calibri" w:eastAsia="Times New Roman" w:hAnsi="Calibri" w:cs="Times New Roman"/>
          <w:color w:val="404040"/>
          <w:lang w:eastAsia="zh-TW"/>
        </w:rPr>
      </w:pPr>
    </w:p>
    <w:p w14:paraId="3B6FB537" w14:textId="77777777" w:rsidR="007918F7" w:rsidRPr="007918F7" w:rsidRDefault="007918F7" w:rsidP="007918F7">
      <w:pPr>
        <w:rPr>
          <w:rFonts w:ascii="Calibri" w:eastAsia="Times New Roman" w:hAnsi="Calibri" w:cs="Times New Roman"/>
          <w:color w:val="404040"/>
          <w:lang w:eastAsia="zh-TW"/>
        </w:rPr>
      </w:pPr>
    </w:p>
    <w:p w14:paraId="3B6FB538" w14:textId="77777777" w:rsidR="007918F7" w:rsidRPr="007918F7" w:rsidRDefault="007918F7" w:rsidP="007918F7">
      <w:pPr>
        <w:rPr>
          <w:rFonts w:ascii="Calibri" w:eastAsia="Times New Roman" w:hAnsi="Calibri" w:cs="Times New Roman"/>
          <w:color w:val="404040"/>
          <w:lang w:eastAsia="zh-TW"/>
        </w:rPr>
      </w:pPr>
    </w:p>
    <w:p w14:paraId="3B6FB539" w14:textId="77777777" w:rsidR="007918F7" w:rsidRPr="007918F7" w:rsidRDefault="007918F7" w:rsidP="007918F7">
      <w:pPr>
        <w:rPr>
          <w:rFonts w:ascii="Calibri" w:eastAsia="Times New Roman" w:hAnsi="Calibri" w:cs="Times New Roman"/>
          <w:color w:val="404040"/>
          <w:lang w:eastAsia="zh-TW"/>
        </w:rPr>
      </w:pPr>
    </w:p>
    <w:p w14:paraId="3B6FB53A" w14:textId="77777777" w:rsidR="007918F7" w:rsidRPr="007918F7" w:rsidRDefault="007918F7" w:rsidP="007918F7">
      <w:pPr>
        <w:rPr>
          <w:rFonts w:ascii="Calibri" w:eastAsia="Times New Roman" w:hAnsi="Calibri" w:cs="Times New Roman"/>
          <w:color w:val="404040"/>
          <w:lang w:eastAsia="zh-TW"/>
        </w:rPr>
      </w:pPr>
    </w:p>
    <w:p w14:paraId="3B6FB53B" w14:textId="77777777" w:rsidR="007918F7" w:rsidRPr="007918F7" w:rsidRDefault="007918F7" w:rsidP="007918F7">
      <w:pPr>
        <w:rPr>
          <w:rFonts w:ascii="Calibri" w:eastAsia="Times New Roman" w:hAnsi="Calibri" w:cs="Times New Roman"/>
          <w:color w:val="404040"/>
          <w:lang w:eastAsia="zh-TW"/>
        </w:rPr>
      </w:pPr>
    </w:p>
    <w:p w14:paraId="3B6FB53C" w14:textId="77777777" w:rsidR="007918F7" w:rsidRPr="007918F7" w:rsidRDefault="007918F7" w:rsidP="007918F7">
      <w:pPr>
        <w:spacing w:after="0"/>
        <w:rPr>
          <w:rFonts w:ascii="Calibri" w:eastAsia="Times New Roman" w:hAnsi="Calibri" w:cs="Times New Roman"/>
          <w:i/>
          <w:iCs/>
          <w:color w:val="808080"/>
          <w:lang w:eastAsia="zh-TW"/>
        </w:rPr>
      </w:pPr>
    </w:p>
    <w:p w14:paraId="3B6FB53D" w14:textId="77777777" w:rsidR="00741EA1" w:rsidRDefault="00741EA1" w:rsidP="00741EA1">
      <w:pPr>
        <w:rPr>
          <w:lang w:eastAsia="zh-TW"/>
        </w:rPr>
      </w:pPr>
    </w:p>
    <w:p w14:paraId="3B6FB53E" w14:textId="77777777" w:rsidR="00A37796" w:rsidRPr="00A37796" w:rsidRDefault="0020529A" w:rsidP="00A37796">
      <w:pPr>
        <w:pStyle w:val="Title"/>
        <w:spacing w:after="240"/>
        <w:rPr>
          <w:rStyle w:val="SubtleEmphasis"/>
          <w:i w:val="0"/>
          <w:iCs w:val="0"/>
          <w:color w:val="17365D" w:themeColor="text2" w:themeShade="BF"/>
        </w:rPr>
      </w:pPr>
      <w:r>
        <w:rPr>
          <w:lang w:eastAsia="zh-TW"/>
        </w:rPr>
        <w:br w:type="page"/>
      </w:r>
      <w:bookmarkStart w:id="55" w:name="_Toc317512525"/>
      <w:bookmarkStart w:id="56" w:name="_Toc469993048"/>
      <w:r w:rsidR="00A37796" w:rsidRPr="00A37796">
        <w:rPr>
          <w:rStyle w:val="SubtleEmphasis"/>
          <w:i w:val="0"/>
          <w:color w:val="17365D" w:themeColor="text2" w:themeShade="BF"/>
        </w:rPr>
        <w:lastRenderedPageBreak/>
        <w:t>Sales Management &amp; New Accounts</w:t>
      </w:r>
      <w:bookmarkEnd w:id="55"/>
      <w:bookmarkEnd w:id="56"/>
    </w:p>
    <w:p w14:paraId="3B6FB53F" w14:textId="77777777" w:rsidR="00A37796" w:rsidRPr="00ED0278" w:rsidRDefault="00A37796" w:rsidP="00A37796">
      <w:pPr>
        <w:keepNext/>
        <w:keepLines/>
        <w:contextualSpacing/>
        <w:rPr>
          <w:rFonts w:eastAsiaTheme="majorEastAsia" w:cstheme="minorHAnsi"/>
          <w:bCs/>
          <w:color w:val="404040" w:themeColor="text1" w:themeTint="BF"/>
        </w:rPr>
      </w:pPr>
      <w:r w:rsidRPr="00CE2E43">
        <w:rPr>
          <w:rFonts w:eastAsiaTheme="majorEastAsia" w:cstheme="minorHAnsi"/>
          <w:bCs/>
          <w:color w:val="404040" w:themeColor="text1" w:themeTint="BF"/>
        </w:rPr>
        <w:t xml:space="preserve">Follow this link to watch instructional videos on the </w:t>
      </w:r>
      <w:r>
        <w:rPr>
          <w:rFonts w:eastAsiaTheme="majorEastAsia" w:cstheme="minorHAnsi"/>
          <w:bCs/>
          <w:color w:val="404040" w:themeColor="text1" w:themeTint="BF"/>
        </w:rPr>
        <w:t>Sales Management and Client Management</w:t>
      </w:r>
      <w:r w:rsidRPr="00CE2E43">
        <w:rPr>
          <w:rFonts w:eastAsiaTheme="majorEastAsia" w:cstheme="minorHAnsi"/>
          <w:bCs/>
          <w:color w:val="404040" w:themeColor="text1" w:themeTint="BF"/>
        </w:rPr>
        <w:t xml:space="preserve"> module</w:t>
      </w:r>
      <w:r>
        <w:rPr>
          <w:rFonts w:eastAsiaTheme="majorEastAsia" w:cstheme="minorHAnsi"/>
          <w:bCs/>
          <w:color w:val="404040" w:themeColor="text1" w:themeTint="BF"/>
        </w:rPr>
        <w:t>s</w:t>
      </w:r>
      <w:r w:rsidRPr="00CE2E43">
        <w:rPr>
          <w:rFonts w:eastAsiaTheme="majorEastAsia" w:cstheme="minorHAnsi"/>
          <w:bCs/>
          <w:color w:val="404040" w:themeColor="text1" w:themeTint="BF"/>
        </w:rPr>
        <w:t>:</w:t>
      </w:r>
    </w:p>
    <w:p w14:paraId="3B6FB540" w14:textId="77777777" w:rsidR="00A37796" w:rsidRPr="00ED0278" w:rsidRDefault="002E67F4" w:rsidP="00A37796">
      <w:pPr>
        <w:contextualSpacing/>
      </w:pPr>
      <w:hyperlink r:id="rId10" w:history="1">
        <w:r w:rsidR="00A37796" w:rsidRPr="00ED0278">
          <w:rPr>
            <w:rStyle w:val="Hyperlink"/>
          </w:rPr>
          <w:t>Sales Management &amp; New Accounts Playlist</w:t>
        </w:r>
      </w:hyperlink>
    </w:p>
    <w:p w14:paraId="3B6FB541" w14:textId="77777777" w:rsidR="00A37796" w:rsidRDefault="00A37796" w:rsidP="00A37796">
      <w:pPr>
        <w:pStyle w:val="Heading1"/>
        <w:spacing w:beforeLines="200"/>
      </w:pPr>
      <w:bookmarkStart w:id="57" w:name="_Toc469993049"/>
      <w:r>
        <w:t>Sales Management</w:t>
      </w:r>
      <w:bookmarkStart w:id="58" w:name="_Toc324754396"/>
      <w:bookmarkEnd w:id="57"/>
      <w:r w:rsidRPr="003819AA">
        <w:t xml:space="preserve"> </w:t>
      </w:r>
    </w:p>
    <w:p w14:paraId="3B6FB542" w14:textId="77777777" w:rsidR="00A37796" w:rsidRDefault="00A37796" w:rsidP="00A37796">
      <w:pPr>
        <w:pStyle w:val="Heading2"/>
        <w:spacing w:beforeLines="200" w:before="480"/>
      </w:pPr>
      <w:bookmarkStart w:id="59" w:name="_Toc469993050"/>
      <w:r>
        <w:t>Manage Prospects and Opportunities</w:t>
      </w:r>
      <w:bookmarkEnd w:id="58"/>
      <w:bookmarkEnd w:id="59"/>
    </w:p>
    <w:p w14:paraId="3B6FB543" w14:textId="77777777" w:rsidR="00A37796" w:rsidRDefault="00A37796" w:rsidP="00A37796">
      <w:pPr>
        <w:pStyle w:val="Heading3"/>
        <w:spacing w:beforeLines="200" w:before="480"/>
      </w:pPr>
      <w:bookmarkStart w:id="60" w:name="_Toc324754397"/>
      <w:bookmarkStart w:id="61" w:name="_Toc469993051"/>
      <w:r>
        <w:t>Area 1: The Prospects List</w:t>
      </w:r>
      <w:bookmarkEnd w:id="60"/>
      <w:bookmarkEnd w:id="61"/>
    </w:p>
    <w:p w14:paraId="3B6FB544" w14:textId="77777777" w:rsidR="00A37796" w:rsidRDefault="00A37796" w:rsidP="00A37796">
      <w:pPr>
        <w:contextualSpacing/>
        <w:rPr>
          <w:rStyle w:val="SubtleEmphasis"/>
        </w:rPr>
      </w:pPr>
      <w:r w:rsidRPr="00E37DC9">
        <w:rPr>
          <w:rStyle w:val="SubtleEmphasis"/>
        </w:rPr>
        <w:t>The prospects list allows you to</w:t>
      </w:r>
      <w:r>
        <w:rPr>
          <w:rStyle w:val="SubtleEmphasis"/>
        </w:rPr>
        <w:t xml:space="preserve"> keep track of </w:t>
      </w:r>
      <w:r w:rsidR="00FF2F80">
        <w:rPr>
          <w:rStyle w:val="SubtleEmphasis"/>
        </w:rPr>
        <w:t>potential</w:t>
      </w:r>
      <w:r>
        <w:rPr>
          <w:rStyle w:val="SubtleEmphasis"/>
        </w:rPr>
        <w:t xml:space="preserve"> customers</w:t>
      </w:r>
      <w:r w:rsidRPr="00E37DC9">
        <w:rPr>
          <w:rStyle w:val="SubtleEmphasis"/>
        </w:rPr>
        <w:t>. You can order the list by clicking on the column headers. You can also filter</w:t>
      </w:r>
      <w:r>
        <w:rPr>
          <w:rStyle w:val="SubtleEmphasis"/>
        </w:rPr>
        <w:t xml:space="preserve"> the view by selecting </w:t>
      </w:r>
      <w:r w:rsidRPr="00E37DC9">
        <w:rPr>
          <w:rStyle w:val="SubtleEmphasis"/>
        </w:rPr>
        <w:t>option</w:t>
      </w:r>
      <w:r>
        <w:rPr>
          <w:rStyle w:val="SubtleEmphasis"/>
        </w:rPr>
        <w:t>s</w:t>
      </w:r>
      <w:r w:rsidRPr="00E37DC9">
        <w:rPr>
          <w:rStyle w:val="SubtleEmphasis"/>
        </w:rPr>
        <w:t xml:space="preserve"> </w:t>
      </w:r>
      <w:r>
        <w:rPr>
          <w:rStyle w:val="SubtleEmphasis"/>
        </w:rPr>
        <w:t>from the dropdowns</w:t>
      </w:r>
      <w:r w:rsidRPr="00E37DC9">
        <w:rPr>
          <w:rStyle w:val="SubtleEmphasis"/>
        </w:rPr>
        <w:t>.</w:t>
      </w:r>
      <w:r w:rsidR="001C5519" w:rsidRPr="001C5519">
        <w:rPr>
          <w:rStyle w:val="SubtleEmphasis"/>
        </w:rPr>
        <w:t xml:space="preserve"> </w:t>
      </w:r>
      <w:r w:rsidR="001C5519">
        <w:rPr>
          <w:rStyle w:val="SubtleEmphasis"/>
        </w:rPr>
        <w:t>A</w:t>
      </w:r>
      <w:r w:rsidR="001C5519" w:rsidRPr="00E37DC9">
        <w:rPr>
          <w:rStyle w:val="SubtleEmphasis"/>
        </w:rPr>
        <w:t xml:space="preserve"> prospect</w:t>
      </w:r>
      <w:r w:rsidR="00C2265A">
        <w:rPr>
          <w:rStyle w:val="SubtleEmphasis"/>
        </w:rPr>
        <w:t xml:space="preserve"> in this list</w:t>
      </w:r>
      <w:r w:rsidR="001C5519" w:rsidRPr="00E37DC9">
        <w:rPr>
          <w:rStyle w:val="SubtleEmphasis"/>
        </w:rPr>
        <w:t xml:space="preserve"> will turn red when the follow-up date has passed</w:t>
      </w:r>
      <w:r w:rsidR="00C2265A">
        <w:rPr>
          <w:rStyle w:val="SubtleEmphasis"/>
        </w:rPr>
        <w:t xml:space="preserve">. </w:t>
      </w:r>
    </w:p>
    <w:p w14:paraId="3B6FB545" w14:textId="77777777" w:rsidR="00A37796" w:rsidRPr="00481A8C" w:rsidRDefault="00A37796" w:rsidP="00A37796">
      <w:pPr>
        <w:pStyle w:val="Heading4"/>
        <w:spacing w:beforeLines="200" w:before="480"/>
      </w:pPr>
      <w:bookmarkStart w:id="62" w:name="_Toc324754398"/>
      <w:bookmarkStart w:id="63" w:name="_Toc469993052"/>
      <w:r>
        <w:t>Reorder the prospect list</w:t>
      </w:r>
      <w:bookmarkEnd w:id="62"/>
      <w:bookmarkEnd w:id="63"/>
    </w:p>
    <w:p w14:paraId="3B6FB546" w14:textId="77777777" w:rsidR="00A37796" w:rsidRPr="00614BC3" w:rsidRDefault="00A37796" w:rsidP="00A37796">
      <w:pPr>
        <w:pStyle w:val="ListParagraph"/>
        <w:numPr>
          <w:ilvl w:val="1"/>
          <w:numId w:val="8"/>
        </w:numPr>
        <w:rPr>
          <w:color w:val="404040" w:themeColor="text1" w:themeTint="BF"/>
          <w:szCs w:val="24"/>
        </w:rPr>
      </w:pPr>
      <w:r>
        <w:rPr>
          <w:color w:val="404040" w:themeColor="text1" w:themeTint="BF"/>
          <w:szCs w:val="24"/>
        </w:rPr>
        <w:t>Go to the Sales Management  module</w:t>
      </w:r>
    </w:p>
    <w:p w14:paraId="3B6FB547" w14:textId="77777777" w:rsidR="00A37796" w:rsidRPr="00614BC3" w:rsidRDefault="00A37796" w:rsidP="00A37796">
      <w:pPr>
        <w:pStyle w:val="ListParagraph"/>
        <w:numPr>
          <w:ilvl w:val="1"/>
          <w:numId w:val="8"/>
        </w:numPr>
        <w:rPr>
          <w:color w:val="404040" w:themeColor="text1" w:themeTint="BF"/>
          <w:szCs w:val="24"/>
        </w:rPr>
      </w:pPr>
      <w:r>
        <w:rPr>
          <w:color w:val="404040" w:themeColor="text1" w:themeTint="BF"/>
          <w:szCs w:val="24"/>
        </w:rPr>
        <w:t>Select Prospects</w:t>
      </w:r>
    </w:p>
    <w:p w14:paraId="3B6FB548" w14:textId="77777777" w:rsidR="00A37796" w:rsidRDefault="00A37796" w:rsidP="00A37796">
      <w:pPr>
        <w:pStyle w:val="ListParagraph"/>
        <w:numPr>
          <w:ilvl w:val="1"/>
          <w:numId w:val="8"/>
        </w:numPr>
        <w:rPr>
          <w:color w:val="404040" w:themeColor="text1" w:themeTint="BF"/>
          <w:szCs w:val="24"/>
        </w:rPr>
      </w:pPr>
      <w:r>
        <w:rPr>
          <w:color w:val="404040" w:themeColor="text1" w:themeTint="BF"/>
          <w:szCs w:val="24"/>
        </w:rPr>
        <w:t>Click once on the header by which you wish to sort (e.g. Follow-up Date)</w:t>
      </w:r>
    </w:p>
    <w:p w14:paraId="3B6FB549" w14:textId="77777777" w:rsidR="00A37796" w:rsidRPr="00150C7F" w:rsidRDefault="00A37796" w:rsidP="00A37796">
      <w:pPr>
        <w:pStyle w:val="ListParagraph"/>
        <w:numPr>
          <w:ilvl w:val="1"/>
          <w:numId w:val="8"/>
        </w:numPr>
        <w:rPr>
          <w:color w:val="404040" w:themeColor="text1" w:themeTint="BF"/>
          <w:szCs w:val="24"/>
        </w:rPr>
      </w:pPr>
      <w:r>
        <w:rPr>
          <w:color w:val="404040" w:themeColor="text1" w:themeTint="BF"/>
          <w:szCs w:val="24"/>
        </w:rPr>
        <w:t>The list will now be sorted based on the column you selected</w:t>
      </w:r>
    </w:p>
    <w:p w14:paraId="3B6FB54A" w14:textId="77777777" w:rsidR="00A37796" w:rsidRPr="00481A8C" w:rsidRDefault="00A37796" w:rsidP="00A37796">
      <w:pPr>
        <w:pStyle w:val="Heading4"/>
        <w:spacing w:beforeLines="200" w:before="480"/>
      </w:pPr>
      <w:bookmarkStart w:id="64" w:name="_Toc324754399"/>
      <w:bookmarkStart w:id="65" w:name="_Toc469993053"/>
      <w:r>
        <w:t>Filter the prospect list</w:t>
      </w:r>
      <w:bookmarkEnd w:id="64"/>
      <w:bookmarkEnd w:id="65"/>
    </w:p>
    <w:p w14:paraId="3B6FB54B" w14:textId="77777777" w:rsidR="00A37796" w:rsidRDefault="00A37796" w:rsidP="00A37796">
      <w:pPr>
        <w:pStyle w:val="ListParagraph"/>
        <w:numPr>
          <w:ilvl w:val="1"/>
          <w:numId w:val="9"/>
        </w:numPr>
        <w:rPr>
          <w:color w:val="404040" w:themeColor="text1" w:themeTint="BF"/>
          <w:szCs w:val="24"/>
        </w:rPr>
      </w:pPr>
      <w:r>
        <w:rPr>
          <w:color w:val="404040" w:themeColor="text1" w:themeTint="BF"/>
          <w:szCs w:val="24"/>
        </w:rPr>
        <w:t>Select an option from one of the drop-downs at the top of the prospect list (e.g. Salesperson)</w:t>
      </w:r>
    </w:p>
    <w:p w14:paraId="3B6FB54C" w14:textId="77777777" w:rsidR="00A37796" w:rsidRPr="00150C7F" w:rsidRDefault="00A37796" w:rsidP="00A37796">
      <w:pPr>
        <w:pStyle w:val="ListParagraph"/>
        <w:numPr>
          <w:ilvl w:val="1"/>
          <w:numId w:val="9"/>
        </w:numPr>
        <w:rPr>
          <w:color w:val="404040" w:themeColor="text1" w:themeTint="BF"/>
          <w:szCs w:val="24"/>
        </w:rPr>
      </w:pPr>
      <w:r>
        <w:rPr>
          <w:color w:val="404040" w:themeColor="text1" w:themeTint="BF"/>
          <w:szCs w:val="24"/>
        </w:rPr>
        <w:t>The list will now only show prospects within the option selected</w:t>
      </w:r>
    </w:p>
    <w:p w14:paraId="3B6FB54D" w14:textId="77777777" w:rsidR="00A37796" w:rsidRPr="00CB1287" w:rsidRDefault="00A37796" w:rsidP="00A37796">
      <w:pPr>
        <w:pStyle w:val="Heading4"/>
        <w:spacing w:beforeLines="200" w:before="480"/>
      </w:pPr>
      <w:bookmarkStart w:id="66" w:name="_Toc324754400"/>
      <w:bookmarkStart w:id="67" w:name="_Toc469993054"/>
      <w:r>
        <w:t>Open a prospect</w:t>
      </w:r>
      <w:bookmarkEnd w:id="66"/>
      <w:bookmarkEnd w:id="67"/>
    </w:p>
    <w:p w14:paraId="3B6FB54E" w14:textId="77777777" w:rsidR="00A37796" w:rsidRPr="00614BC3" w:rsidRDefault="00A37796" w:rsidP="00A37796">
      <w:pPr>
        <w:pStyle w:val="ListParagraph"/>
        <w:numPr>
          <w:ilvl w:val="1"/>
          <w:numId w:val="10"/>
        </w:numPr>
        <w:rPr>
          <w:color w:val="404040" w:themeColor="text1" w:themeTint="BF"/>
          <w:szCs w:val="24"/>
        </w:rPr>
      </w:pPr>
      <w:r>
        <w:rPr>
          <w:color w:val="404040" w:themeColor="text1" w:themeTint="BF"/>
          <w:szCs w:val="24"/>
        </w:rPr>
        <w:t>Highlight the prospect you want to open and:</w:t>
      </w:r>
    </w:p>
    <w:p w14:paraId="3B6FB54F" w14:textId="77777777" w:rsidR="00A37796" w:rsidRPr="00614BC3" w:rsidRDefault="00A37796" w:rsidP="00A37796">
      <w:pPr>
        <w:pStyle w:val="ListParagraph"/>
        <w:numPr>
          <w:ilvl w:val="2"/>
          <w:numId w:val="10"/>
        </w:numPr>
        <w:rPr>
          <w:color w:val="404040" w:themeColor="text1" w:themeTint="BF"/>
          <w:szCs w:val="24"/>
        </w:rPr>
      </w:pPr>
      <w:r>
        <w:rPr>
          <w:color w:val="404040" w:themeColor="text1" w:themeTint="BF"/>
          <w:szCs w:val="24"/>
        </w:rPr>
        <w:t>Double-click, or</w:t>
      </w:r>
    </w:p>
    <w:p w14:paraId="3B6FB550" w14:textId="77777777" w:rsidR="00A37796" w:rsidRPr="00614BC3" w:rsidRDefault="00A37796" w:rsidP="00A37796">
      <w:pPr>
        <w:pStyle w:val="ListParagraph"/>
        <w:numPr>
          <w:ilvl w:val="2"/>
          <w:numId w:val="10"/>
        </w:numPr>
        <w:rPr>
          <w:color w:val="404040" w:themeColor="text1" w:themeTint="BF"/>
          <w:szCs w:val="24"/>
        </w:rPr>
      </w:pPr>
      <w:r>
        <w:rPr>
          <w:color w:val="404040" w:themeColor="text1" w:themeTint="BF"/>
          <w:szCs w:val="24"/>
        </w:rPr>
        <w:t>Select Open on the bottom right</w:t>
      </w:r>
    </w:p>
    <w:p w14:paraId="3B6FB551" w14:textId="77777777" w:rsidR="00A37796" w:rsidRPr="00CB1287" w:rsidRDefault="00A37796" w:rsidP="00A37796">
      <w:pPr>
        <w:pStyle w:val="Heading4"/>
        <w:spacing w:beforeLines="200" w:before="480"/>
      </w:pPr>
      <w:bookmarkStart w:id="68" w:name="_Toc324754401"/>
      <w:bookmarkStart w:id="69" w:name="_Toc469993055"/>
      <w:r>
        <w:t>View inactive prospects</w:t>
      </w:r>
      <w:bookmarkEnd w:id="68"/>
      <w:bookmarkEnd w:id="69"/>
    </w:p>
    <w:p w14:paraId="3B6FB552" w14:textId="77777777" w:rsidR="00A37796" w:rsidRPr="00614BC3" w:rsidRDefault="00A37796" w:rsidP="00A37796">
      <w:pPr>
        <w:pStyle w:val="ListParagraph"/>
        <w:numPr>
          <w:ilvl w:val="1"/>
          <w:numId w:val="11"/>
        </w:numPr>
        <w:rPr>
          <w:color w:val="404040" w:themeColor="text1" w:themeTint="BF"/>
          <w:szCs w:val="24"/>
        </w:rPr>
      </w:pPr>
      <w:r>
        <w:rPr>
          <w:color w:val="404040" w:themeColor="text1" w:themeTint="BF"/>
          <w:szCs w:val="24"/>
        </w:rPr>
        <w:t>Select the “Show Inactive” checkbox on the bottom left of the Prospects module</w:t>
      </w:r>
    </w:p>
    <w:p w14:paraId="3B6FB553" w14:textId="77777777" w:rsidR="00A37796" w:rsidRPr="007D5083" w:rsidRDefault="00A37796" w:rsidP="00A37796">
      <w:pPr>
        <w:pStyle w:val="ListParagraph"/>
        <w:numPr>
          <w:ilvl w:val="1"/>
          <w:numId w:val="11"/>
        </w:numPr>
        <w:rPr>
          <w:rStyle w:val="SubtleEmphasis"/>
          <w:i w:val="0"/>
          <w:iCs w:val="0"/>
          <w:color w:val="404040" w:themeColor="text1" w:themeTint="BF"/>
          <w:szCs w:val="24"/>
        </w:rPr>
      </w:pPr>
      <w:r>
        <w:rPr>
          <w:color w:val="404040" w:themeColor="text1" w:themeTint="BF"/>
          <w:szCs w:val="24"/>
        </w:rPr>
        <w:t>The list will now include prospects that have been made inactive</w:t>
      </w:r>
    </w:p>
    <w:p w14:paraId="3B6FB554" w14:textId="77777777" w:rsidR="00A37796" w:rsidRDefault="00A37796" w:rsidP="00A37796">
      <w:pPr>
        <w:pStyle w:val="Heading3"/>
        <w:spacing w:beforeLines="200" w:before="480"/>
      </w:pPr>
      <w:bookmarkStart w:id="70" w:name="_Toc324754402"/>
      <w:bookmarkStart w:id="71" w:name="_Toc469993056"/>
      <w:r>
        <w:lastRenderedPageBreak/>
        <w:t>Area 2: The Opportunities List</w:t>
      </w:r>
      <w:bookmarkEnd w:id="70"/>
      <w:bookmarkEnd w:id="71"/>
    </w:p>
    <w:p w14:paraId="3B6FB555" w14:textId="77777777" w:rsidR="00A37796" w:rsidRDefault="00A37796" w:rsidP="00A37796">
      <w:pPr>
        <w:contextualSpacing/>
        <w:rPr>
          <w:rStyle w:val="SubtleEmphasis"/>
        </w:rPr>
      </w:pPr>
      <w:r w:rsidRPr="000D7B5F">
        <w:rPr>
          <w:rStyle w:val="SubtleEmphasis"/>
        </w:rPr>
        <w:t xml:space="preserve">The opportunities list allows you to keep track of current </w:t>
      </w:r>
      <w:r>
        <w:rPr>
          <w:rStyle w:val="SubtleEmphasis"/>
        </w:rPr>
        <w:t xml:space="preserve">job </w:t>
      </w:r>
      <w:r w:rsidRPr="000D7B5F">
        <w:rPr>
          <w:rStyle w:val="SubtleEmphasis"/>
        </w:rPr>
        <w:t xml:space="preserve">opportunities. </w:t>
      </w:r>
      <w:r>
        <w:rPr>
          <w:rStyle w:val="SubtleEmphasis"/>
        </w:rPr>
        <w:t xml:space="preserve">Each prospect can have multiple opportunities. </w:t>
      </w:r>
      <w:r w:rsidRPr="000D7B5F">
        <w:rPr>
          <w:rStyle w:val="SubtleEmphasis"/>
        </w:rPr>
        <w:t>You can order the list by clicking on the column headers. You can also filter the view by selecting an option such as opportunity type.</w:t>
      </w:r>
    </w:p>
    <w:p w14:paraId="3B6FB556" w14:textId="77777777" w:rsidR="00A37796" w:rsidRPr="00481A8C" w:rsidRDefault="00A37796" w:rsidP="00A37796">
      <w:pPr>
        <w:pStyle w:val="Heading4"/>
        <w:spacing w:beforeLines="200" w:before="480"/>
      </w:pPr>
      <w:bookmarkStart w:id="72" w:name="_Toc324754403"/>
      <w:bookmarkStart w:id="73" w:name="_Toc469993057"/>
      <w:r>
        <w:t>Reorder the opportunities list</w:t>
      </w:r>
      <w:bookmarkEnd w:id="72"/>
      <w:bookmarkEnd w:id="73"/>
    </w:p>
    <w:p w14:paraId="3B6FB557" w14:textId="77777777" w:rsidR="00A37796" w:rsidRPr="00614BC3" w:rsidRDefault="00A37796" w:rsidP="00A37796">
      <w:pPr>
        <w:pStyle w:val="ListParagraph"/>
        <w:numPr>
          <w:ilvl w:val="1"/>
          <w:numId w:val="12"/>
        </w:numPr>
        <w:rPr>
          <w:color w:val="404040" w:themeColor="text1" w:themeTint="BF"/>
          <w:szCs w:val="24"/>
        </w:rPr>
      </w:pPr>
      <w:r>
        <w:rPr>
          <w:color w:val="404040" w:themeColor="text1" w:themeTint="BF"/>
          <w:szCs w:val="24"/>
        </w:rPr>
        <w:t>Go to the Sales Management  module</w:t>
      </w:r>
    </w:p>
    <w:p w14:paraId="3B6FB558" w14:textId="77777777" w:rsidR="00A37796" w:rsidRPr="00614BC3" w:rsidRDefault="00A37796" w:rsidP="00A37796">
      <w:pPr>
        <w:pStyle w:val="ListParagraph"/>
        <w:numPr>
          <w:ilvl w:val="1"/>
          <w:numId w:val="12"/>
        </w:numPr>
        <w:rPr>
          <w:color w:val="404040" w:themeColor="text1" w:themeTint="BF"/>
          <w:szCs w:val="24"/>
        </w:rPr>
      </w:pPr>
      <w:r>
        <w:rPr>
          <w:color w:val="404040" w:themeColor="text1" w:themeTint="BF"/>
          <w:szCs w:val="24"/>
        </w:rPr>
        <w:t>Select Opportunities</w:t>
      </w:r>
    </w:p>
    <w:p w14:paraId="3B6FB559" w14:textId="77777777" w:rsidR="00A37796" w:rsidRDefault="00A37796" w:rsidP="00A37796">
      <w:pPr>
        <w:pStyle w:val="ListParagraph"/>
        <w:numPr>
          <w:ilvl w:val="1"/>
          <w:numId w:val="12"/>
        </w:numPr>
        <w:rPr>
          <w:color w:val="404040" w:themeColor="text1" w:themeTint="BF"/>
          <w:szCs w:val="24"/>
        </w:rPr>
      </w:pPr>
      <w:r>
        <w:rPr>
          <w:color w:val="404040" w:themeColor="text1" w:themeTint="BF"/>
          <w:szCs w:val="24"/>
        </w:rPr>
        <w:t>Click once on the header you wish to sort by (e.g. Follow-up Date)</w:t>
      </w:r>
    </w:p>
    <w:p w14:paraId="3B6FB55A" w14:textId="77777777" w:rsidR="00A37796" w:rsidRPr="00150C7F" w:rsidRDefault="00A37796" w:rsidP="00A37796">
      <w:pPr>
        <w:pStyle w:val="ListParagraph"/>
        <w:numPr>
          <w:ilvl w:val="1"/>
          <w:numId w:val="12"/>
        </w:numPr>
        <w:rPr>
          <w:color w:val="404040" w:themeColor="text1" w:themeTint="BF"/>
          <w:szCs w:val="24"/>
        </w:rPr>
      </w:pPr>
      <w:r>
        <w:rPr>
          <w:color w:val="404040" w:themeColor="text1" w:themeTint="BF"/>
          <w:szCs w:val="24"/>
        </w:rPr>
        <w:t>The list will now be sorted based on the column you selected</w:t>
      </w:r>
    </w:p>
    <w:p w14:paraId="3B6FB55B" w14:textId="77777777" w:rsidR="00A37796" w:rsidRPr="00481A8C" w:rsidRDefault="00A37796" w:rsidP="00A37796">
      <w:pPr>
        <w:pStyle w:val="Heading4"/>
        <w:spacing w:beforeLines="200" w:before="480"/>
      </w:pPr>
      <w:bookmarkStart w:id="74" w:name="_Toc324754404"/>
      <w:bookmarkStart w:id="75" w:name="_Toc469993058"/>
      <w:r>
        <w:t>Filter the opportunities list</w:t>
      </w:r>
      <w:bookmarkEnd w:id="74"/>
      <w:bookmarkEnd w:id="75"/>
    </w:p>
    <w:p w14:paraId="3B6FB55C" w14:textId="77777777" w:rsidR="00A37796" w:rsidRDefault="00A37796" w:rsidP="00A37796">
      <w:pPr>
        <w:pStyle w:val="ListParagraph"/>
        <w:numPr>
          <w:ilvl w:val="1"/>
          <w:numId w:val="13"/>
        </w:numPr>
        <w:rPr>
          <w:color w:val="404040" w:themeColor="text1" w:themeTint="BF"/>
          <w:szCs w:val="24"/>
        </w:rPr>
      </w:pPr>
      <w:r>
        <w:rPr>
          <w:color w:val="404040" w:themeColor="text1" w:themeTint="BF"/>
          <w:szCs w:val="24"/>
        </w:rPr>
        <w:t>Select an option from one of the drop-downs at the top of the prospect list (e.g. Opportunity Type)</w:t>
      </w:r>
    </w:p>
    <w:p w14:paraId="3B6FB55D" w14:textId="77777777" w:rsidR="00A37796" w:rsidRPr="00150C7F" w:rsidRDefault="00A37796" w:rsidP="00A37796">
      <w:pPr>
        <w:pStyle w:val="ListParagraph"/>
        <w:numPr>
          <w:ilvl w:val="1"/>
          <w:numId w:val="13"/>
        </w:numPr>
        <w:rPr>
          <w:color w:val="404040" w:themeColor="text1" w:themeTint="BF"/>
          <w:szCs w:val="24"/>
        </w:rPr>
      </w:pPr>
      <w:r>
        <w:rPr>
          <w:color w:val="404040" w:themeColor="text1" w:themeTint="BF"/>
          <w:szCs w:val="24"/>
        </w:rPr>
        <w:t>The list will now only show opportunities with the option selected</w:t>
      </w:r>
    </w:p>
    <w:p w14:paraId="3B6FB55E" w14:textId="77777777" w:rsidR="00A37796" w:rsidRPr="00481A8C" w:rsidRDefault="00A37796" w:rsidP="00A37796">
      <w:pPr>
        <w:pStyle w:val="Heading4"/>
        <w:spacing w:beforeLines="200" w:before="480"/>
      </w:pPr>
      <w:bookmarkStart w:id="76" w:name="_Toc324754405"/>
      <w:bookmarkStart w:id="77" w:name="_Toc469993059"/>
      <w:r>
        <w:t>Open an opportunity</w:t>
      </w:r>
      <w:bookmarkEnd w:id="76"/>
      <w:bookmarkEnd w:id="77"/>
    </w:p>
    <w:p w14:paraId="3B6FB55F" w14:textId="77777777" w:rsidR="00A37796" w:rsidRPr="00614BC3" w:rsidRDefault="00A37796" w:rsidP="00A37796">
      <w:pPr>
        <w:pStyle w:val="ListParagraph"/>
        <w:numPr>
          <w:ilvl w:val="1"/>
          <w:numId w:val="14"/>
        </w:numPr>
        <w:rPr>
          <w:color w:val="404040" w:themeColor="text1" w:themeTint="BF"/>
          <w:szCs w:val="24"/>
        </w:rPr>
      </w:pPr>
      <w:r>
        <w:rPr>
          <w:color w:val="404040" w:themeColor="text1" w:themeTint="BF"/>
          <w:szCs w:val="24"/>
        </w:rPr>
        <w:t>Highlight the opportunity you want to open and:</w:t>
      </w:r>
    </w:p>
    <w:p w14:paraId="3B6FB560" w14:textId="77777777" w:rsidR="00A37796" w:rsidRPr="00614BC3" w:rsidRDefault="00A37796" w:rsidP="00A37796">
      <w:pPr>
        <w:pStyle w:val="ListParagraph"/>
        <w:numPr>
          <w:ilvl w:val="2"/>
          <w:numId w:val="14"/>
        </w:numPr>
        <w:rPr>
          <w:color w:val="404040" w:themeColor="text1" w:themeTint="BF"/>
          <w:szCs w:val="24"/>
        </w:rPr>
      </w:pPr>
      <w:r>
        <w:rPr>
          <w:color w:val="404040" w:themeColor="text1" w:themeTint="BF"/>
          <w:szCs w:val="24"/>
        </w:rPr>
        <w:t>Double-click, or</w:t>
      </w:r>
    </w:p>
    <w:p w14:paraId="3B6FB561" w14:textId="77777777" w:rsidR="00A37796" w:rsidRPr="00614BC3" w:rsidRDefault="00A37796" w:rsidP="00A37796">
      <w:pPr>
        <w:pStyle w:val="ListParagraph"/>
        <w:numPr>
          <w:ilvl w:val="2"/>
          <w:numId w:val="14"/>
        </w:numPr>
        <w:rPr>
          <w:color w:val="404040" w:themeColor="text1" w:themeTint="BF"/>
          <w:szCs w:val="24"/>
        </w:rPr>
      </w:pPr>
      <w:r>
        <w:rPr>
          <w:color w:val="404040" w:themeColor="text1" w:themeTint="BF"/>
          <w:szCs w:val="24"/>
        </w:rPr>
        <w:t>Select Open on the bottom right</w:t>
      </w:r>
    </w:p>
    <w:p w14:paraId="3B6FB562" w14:textId="77777777" w:rsidR="00A37796" w:rsidRPr="00481A8C" w:rsidRDefault="00A37796" w:rsidP="00A37796">
      <w:pPr>
        <w:pStyle w:val="Heading4"/>
        <w:spacing w:beforeLines="200" w:before="480"/>
      </w:pPr>
      <w:bookmarkStart w:id="78" w:name="_Toc324754406"/>
      <w:bookmarkStart w:id="79" w:name="_Toc469993060"/>
      <w:r>
        <w:t>View inactive opportunities</w:t>
      </w:r>
      <w:bookmarkEnd w:id="78"/>
      <w:bookmarkEnd w:id="79"/>
    </w:p>
    <w:p w14:paraId="3B6FB563" w14:textId="77777777" w:rsidR="00A37796" w:rsidRDefault="00A37796" w:rsidP="00A37796">
      <w:pPr>
        <w:pStyle w:val="ListParagraph"/>
        <w:numPr>
          <w:ilvl w:val="1"/>
          <w:numId w:val="15"/>
        </w:numPr>
        <w:rPr>
          <w:color w:val="404040" w:themeColor="text1" w:themeTint="BF"/>
          <w:szCs w:val="24"/>
        </w:rPr>
      </w:pPr>
      <w:r>
        <w:rPr>
          <w:color w:val="404040" w:themeColor="text1" w:themeTint="BF"/>
          <w:szCs w:val="24"/>
        </w:rPr>
        <w:t>Select the “View Inactive” checkbox on the bottom left</w:t>
      </w:r>
    </w:p>
    <w:p w14:paraId="3B6FB564" w14:textId="77777777" w:rsidR="00A37796" w:rsidRDefault="00A37796" w:rsidP="00A37796">
      <w:pPr>
        <w:pStyle w:val="ListParagraph"/>
        <w:numPr>
          <w:ilvl w:val="1"/>
          <w:numId w:val="15"/>
        </w:numPr>
        <w:rPr>
          <w:color w:val="404040" w:themeColor="text1" w:themeTint="BF"/>
          <w:szCs w:val="24"/>
        </w:rPr>
      </w:pPr>
      <w:r w:rsidRPr="000D7B5F">
        <w:rPr>
          <w:color w:val="404040" w:themeColor="text1" w:themeTint="BF"/>
          <w:szCs w:val="24"/>
        </w:rPr>
        <w:t>The list will now include opportunities that have been made inactive</w:t>
      </w:r>
    </w:p>
    <w:p w14:paraId="3B6FB565" w14:textId="77777777" w:rsidR="00A37796" w:rsidRPr="00CB1287" w:rsidRDefault="00A37796" w:rsidP="00A37796">
      <w:pPr>
        <w:ind w:left="720"/>
        <w:contextualSpacing/>
        <w:rPr>
          <w:i/>
          <w:color w:val="7F7F7F" w:themeColor="text1" w:themeTint="80"/>
          <w:szCs w:val="24"/>
        </w:rPr>
      </w:pPr>
      <w:r w:rsidRPr="00CB1287">
        <w:rPr>
          <w:i/>
          <w:color w:val="7F7F7F" w:themeColor="text1" w:themeTint="80"/>
          <w:szCs w:val="24"/>
        </w:rPr>
        <w:t xml:space="preserve">Note: </w:t>
      </w:r>
      <w:r>
        <w:rPr>
          <w:i/>
          <w:color w:val="7F7F7F" w:themeColor="text1" w:themeTint="80"/>
          <w:szCs w:val="24"/>
        </w:rPr>
        <w:t>If there are multiple opportunities on a prospect, you can inactivate one opportunity without inactivating all opportunities or the prospect.</w:t>
      </w:r>
    </w:p>
    <w:p w14:paraId="3B6FB566" w14:textId="77777777" w:rsidR="00A37796" w:rsidRDefault="00A37796" w:rsidP="00A37796">
      <w:pPr>
        <w:pStyle w:val="Heading2"/>
        <w:spacing w:beforeLines="200" w:before="480"/>
      </w:pPr>
      <w:bookmarkStart w:id="80" w:name="_Toc324754395"/>
      <w:bookmarkStart w:id="81" w:name="_Toc469993061"/>
      <w:r>
        <w:t>Enter Prospects</w:t>
      </w:r>
      <w:bookmarkEnd w:id="80"/>
      <w:bookmarkEnd w:id="81"/>
    </w:p>
    <w:p w14:paraId="3B6FB567" w14:textId="77777777" w:rsidR="00A37796" w:rsidRPr="00246EA6" w:rsidRDefault="00A37796" w:rsidP="00A37796">
      <w:pPr>
        <w:pStyle w:val="ListParagraph"/>
        <w:numPr>
          <w:ilvl w:val="0"/>
          <w:numId w:val="7"/>
        </w:numPr>
        <w:rPr>
          <w:color w:val="404040" w:themeColor="text1" w:themeTint="BF"/>
          <w:szCs w:val="24"/>
        </w:rPr>
      </w:pPr>
      <w:r>
        <w:rPr>
          <w:color w:val="404040" w:themeColor="text1" w:themeTint="BF"/>
          <w:szCs w:val="24"/>
        </w:rPr>
        <w:t>Select P</w:t>
      </w:r>
      <w:r w:rsidRPr="00246EA6">
        <w:rPr>
          <w:color w:val="404040" w:themeColor="text1" w:themeTint="BF"/>
          <w:szCs w:val="24"/>
        </w:rPr>
        <w:t>rospects in the Sales Management module</w:t>
      </w:r>
    </w:p>
    <w:p w14:paraId="3B6FB568" w14:textId="77777777" w:rsidR="00A37796" w:rsidRPr="00246EA6" w:rsidRDefault="00A37796" w:rsidP="00A37796">
      <w:pPr>
        <w:pStyle w:val="ListParagraph"/>
        <w:numPr>
          <w:ilvl w:val="0"/>
          <w:numId w:val="7"/>
        </w:numPr>
        <w:rPr>
          <w:color w:val="404040" w:themeColor="text1" w:themeTint="BF"/>
          <w:szCs w:val="24"/>
        </w:rPr>
      </w:pPr>
      <w:r w:rsidRPr="00246EA6">
        <w:rPr>
          <w:color w:val="404040" w:themeColor="text1" w:themeTint="BF"/>
          <w:szCs w:val="24"/>
        </w:rPr>
        <w:t>Click New on the bottom right to open the New Prospect form</w:t>
      </w:r>
    </w:p>
    <w:p w14:paraId="3B6FB569" w14:textId="77777777" w:rsidR="00A37796" w:rsidRPr="00246EA6" w:rsidRDefault="00A37796" w:rsidP="00A37796">
      <w:pPr>
        <w:pStyle w:val="ListParagraph"/>
        <w:numPr>
          <w:ilvl w:val="0"/>
          <w:numId w:val="7"/>
        </w:numPr>
        <w:rPr>
          <w:color w:val="404040" w:themeColor="text1" w:themeTint="BF"/>
          <w:szCs w:val="24"/>
        </w:rPr>
      </w:pPr>
      <w:r w:rsidRPr="00246EA6">
        <w:rPr>
          <w:color w:val="404040" w:themeColor="text1" w:themeTint="BF"/>
          <w:szCs w:val="24"/>
        </w:rPr>
        <w:t>Enter basic prospect information</w:t>
      </w:r>
    </w:p>
    <w:p w14:paraId="3B6FB56A" w14:textId="77777777" w:rsidR="00A37796" w:rsidRPr="00246EA6" w:rsidRDefault="00A37796" w:rsidP="00A37796">
      <w:pPr>
        <w:pStyle w:val="ListParagraph"/>
        <w:numPr>
          <w:ilvl w:val="1"/>
          <w:numId w:val="7"/>
        </w:numPr>
        <w:rPr>
          <w:color w:val="404040" w:themeColor="text1" w:themeTint="BF"/>
          <w:szCs w:val="24"/>
        </w:rPr>
      </w:pPr>
      <w:r w:rsidRPr="00246EA6">
        <w:rPr>
          <w:color w:val="404040" w:themeColor="text1" w:themeTint="BF"/>
          <w:szCs w:val="24"/>
        </w:rPr>
        <w:t>Required fields</w:t>
      </w:r>
    </w:p>
    <w:p w14:paraId="3B6FB56B" w14:textId="77777777" w:rsidR="00A37796" w:rsidRDefault="00A37796" w:rsidP="00A37796">
      <w:pPr>
        <w:pStyle w:val="ListParagraph"/>
        <w:numPr>
          <w:ilvl w:val="2"/>
          <w:numId w:val="7"/>
        </w:numPr>
        <w:rPr>
          <w:color w:val="404040" w:themeColor="text1" w:themeTint="BF"/>
          <w:szCs w:val="24"/>
        </w:rPr>
      </w:pPr>
      <w:r>
        <w:rPr>
          <w:color w:val="404040" w:themeColor="text1" w:themeTint="BF"/>
          <w:szCs w:val="24"/>
        </w:rPr>
        <w:t>Residential or Commercial</w:t>
      </w:r>
    </w:p>
    <w:p w14:paraId="3B6FB56C" w14:textId="77777777" w:rsidR="00A37796" w:rsidRPr="00246EA6" w:rsidRDefault="00A37796" w:rsidP="00A37796">
      <w:pPr>
        <w:pStyle w:val="ListParagraph"/>
        <w:numPr>
          <w:ilvl w:val="2"/>
          <w:numId w:val="7"/>
        </w:numPr>
        <w:rPr>
          <w:color w:val="404040" w:themeColor="text1" w:themeTint="BF"/>
          <w:szCs w:val="24"/>
        </w:rPr>
      </w:pPr>
      <w:r w:rsidRPr="00246EA6">
        <w:rPr>
          <w:color w:val="404040" w:themeColor="text1" w:themeTint="BF"/>
          <w:szCs w:val="24"/>
        </w:rPr>
        <w:t>Name</w:t>
      </w:r>
    </w:p>
    <w:p w14:paraId="3B6FB56D" w14:textId="77777777" w:rsidR="00A37796" w:rsidRPr="00246EA6" w:rsidRDefault="00A37796" w:rsidP="00A37796">
      <w:pPr>
        <w:pStyle w:val="ListParagraph"/>
        <w:numPr>
          <w:ilvl w:val="2"/>
          <w:numId w:val="7"/>
        </w:numPr>
        <w:rPr>
          <w:color w:val="404040" w:themeColor="text1" w:themeTint="BF"/>
          <w:szCs w:val="24"/>
        </w:rPr>
      </w:pPr>
      <w:r>
        <w:rPr>
          <w:color w:val="404040" w:themeColor="text1" w:themeTint="BF"/>
          <w:szCs w:val="24"/>
        </w:rPr>
        <w:t>Source</w:t>
      </w:r>
    </w:p>
    <w:p w14:paraId="3B6FB56E" w14:textId="77777777" w:rsidR="00A37796" w:rsidRDefault="00A37796" w:rsidP="00A37796">
      <w:pPr>
        <w:pStyle w:val="ListParagraph"/>
        <w:numPr>
          <w:ilvl w:val="2"/>
          <w:numId w:val="7"/>
        </w:numPr>
        <w:rPr>
          <w:color w:val="404040" w:themeColor="text1" w:themeTint="BF"/>
          <w:szCs w:val="24"/>
        </w:rPr>
      </w:pPr>
      <w:r w:rsidRPr="00246EA6">
        <w:rPr>
          <w:color w:val="404040" w:themeColor="text1" w:themeTint="BF"/>
          <w:szCs w:val="24"/>
        </w:rPr>
        <w:t>Status</w:t>
      </w:r>
    </w:p>
    <w:p w14:paraId="3B6FB56F" w14:textId="77777777" w:rsidR="00A37796" w:rsidRPr="00246EA6" w:rsidRDefault="00A37796" w:rsidP="00A37796">
      <w:pPr>
        <w:pStyle w:val="ListParagraph"/>
        <w:numPr>
          <w:ilvl w:val="2"/>
          <w:numId w:val="7"/>
        </w:numPr>
        <w:rPr>
          <w:color w:val="404040" w:themeColor="text1" w:themeTint="BF"/>
          <w:szCs w:val="24"/>
        </w:rPr>
      </w:pPr>
      <w:r>
        <w:rPr>
          <w:color w:val="404040" w:themeColor="text1" w:themeTint="BF"/>
          <w:szCs w:val="24"/>
        </w:rPr>
        <w:t>Temperature</w:t>
      </w:r>
    </w:p>
    <w:p w14:paraId="3B6FB570" w14:textId="77777777" w:rsidR="00A37796" w:rsidRPr="00246EA6" w:rsidRDefault="00A37796" w:rsidP="00A37796">
      <w:pPr>
        <w:pStyle w:val="ListParagraph"/>
        <w:numPr>
          <w:ilvl w:val="2"/>
          <w:numId w:val="7"/>
        </w:numPr>
        <w:rPr>
          <w:color w:val="404040" w:themeColor="text1" w:themeTint="BF"/>
          <w:szCs w:val="24"/>
        </w:rPr>
      </w:pPr>
      <w:r w:rsidRPr="00246EA6">
        <w:rPr>
          <w:color w:val="404040" w:themeColor="text1" w:themeTint="BF"/>
          <w:szCs w:val="24"/>
        </w:rPr>
        <w:t>Sales Department</w:t>
      </w:r>
    </w:p>
    <w:p w14:paraId="3B6FB571" w14:textId="77777777" w:rsidR="00A37796" w:rsidRPr="00246EA6" w:rsidRDefault="00A37796" w:rsidP="00A37796">
      <w:pPr>
        <w:pStyle w:val="ListParagraph"/>
        <w:numPr>
          <w:ilvl w:val="2"/>
          <w:numId w:val="7"/>
        </w:numPr>
        <w:rPr>
          <w:color w:val="404040" w:themeColor="text1" w:themeTint="BF"/>
          <w:szCs w:val="24"/>
        </w:rPr>
      </w:pPr>
      <w:r w:rsidRPr="00246EA6">
        <w:rPr>
          <w:color w:val="404040" w:themeColor="text1" w:themeTint="BF"/>
          <w:szCs w:val="24"/>
        </w:rPr>
        <w:t>Salesperson</w:t>
      </w:r>
    </w:p>
    <w:p w14:paraId="3B6FB572" w14:textId="77777777" w:rsidR="00A37796" w:rsidRPr="00484A46" w:rsidRDefault="00A37796" w:rsidP="00A37796">
      <w:pPr>
        <w:pStyle w:val="ListParagraph"/>
        <w:numPr>
          <w:ilvl w:val="0"/>
          <w:numId w:val="7"/>
        </w:numPr>
        <w:rPr>
          <w:color w:val="404040" w:themeColor="text1" w:themeTint="BF"/>
          <w:szCs w:val="24"/>
        </w:rPr>
      </w:pPr>
      <w:r w:rsidRPr="00246EA6">
        <w:rPr>
          <w:color w:val="404040" w:themeColor="text1" w:themeTint="BF"/>
          <w:szCs w:val="24"/>
        </w:rPr>
        <w:t>Enter the next follow-up date</w:t>
      </w:r>
      <w:r>
        <w:rPr>
          <w:color w:val="404040" w:themeColor="text1" w:themeTint="BF"/>
          <w:szCs w:val="24"/>
        </w:rPr>
        <w:t xml:space="preserve"> to turn the prospect red when the date passes, if desired. </w:t>
      </w:r>
    </w:p>
    <w:p w14:paraId="3B6FB573" w14:textId="77777777" w:rsidR="00A37796" w:rsidRPr="00246EA6" w:rsidRDefault="00A37796" w:rsidP="00A37796">
      <w:pPr>
        <w:pStyle w:val="ListParagraph"/>
        <w:numPr>
          <w:ilvl w:val="0"/>
          <w:numId w:val="7"/>
        </w:numPr>
        <w:rPr>
          <w:color w:val="404040" w:themeColor="text1" w:themeTint="BF"/>
          <w:szCs w:val="24"/>
        </w:rPr>
      </w:pPr>
      <w:r>
        <w:rPr>
          <w:color w:val="404040" w:themeColor="text1" w:themeTint="BF"/>
          <w:szCs w:val="24"/>
        </w:rPr>
        <w:lastRenderedPageBreak/>
        <w:t>Do not enter a resolution or resolution date until the prospect has signed or declined the contract.</w:t>
      </w:r>
    </w:p>
    <w:p w14:paraId="3B6FB574" w14:textId="77777777" w:rsidR="00A37796" w:rsidRDefault="00A37796" w:rsidP="00A37796">
      <w:pPr>
        <w:pStyle w:val="ListParagraph"/>
        <w:numPr>
          <w:ilvl w:val="0"/>
          <w:numId w:val="7"/>
        </w:numPr>
        <w:rPr>
          <w:rFonts w:cstheme="minorHAnsi"/>
          <w:color w:val="404040" w:themeColor="text1" w:themeTint="BF"/>
        </w:rPr>
      </w:pPr>
      <w:r w:rsidRPr="00F72275">
        <w:rPr>
          <w:rFonts w:cstheme="minorHAnsi"/>
          <w:color w:val="404040" w:themeColor="text1" w:themeTint="BF"/>
        </w:rPr>
        <w:t>Click Apply</w:t>
      </w:r>
    </w:p>
    <w:p w14:paraId="3B6FB575" w14:textId="77777777" w:rsidR="00A37796" w:rsidRPr="00BC2AC5" w:rsidRDefault="00A37796" w:rsidP="00A37796">
      <w:pPr>
        <w:ind w:left="360"/>
        <w:contextualSpacing/>
        <w:rPr>
          <w:i/>
          <w:color w:val="7F7F7F" w:themeColor="text1" w:themeTint="80"/>
        </w:rPr>
      </w:pPr>
      <w:r w:rsidRPr="00BC2AC5">
        <w:rPr>
          <w:i/>
          <w:color w:val="7F7F7F" w:themeColor="text1" w:themeTint="80"/>
        </w:rPr>
        <w:t>Note: The buttons in the lower left section of the screen for Email,</w:t>
      </w:r>
      <w:r>
        <w:rPr>
          <w:i/>
          <w:color w:val="7F7F7F" w:themeColor="text1" w:themeTint="80"/>
        </w:rPr>
        <w:t xml:space="preserve"> vCalendar, Create </w:t>
      </w:r>
      <w:r w:rsidRPr="00BC2AC5">
        <w:rPr>
          <w:i/>
          <w:color w:val="7F7F7F" w:themeColor="text1" w:themeTint="80"/>
        </w:rPr>
        <w:t xml:space="preserve">vCard, and </w:t>
      </w:r>
      <w:r>
        <w:rPr>
          <w:i/>
          <w:color w:val="7F7F7F" w:themeColor="text1" w:themeTint="80"/>
        </w:rPr>
        <w:t xml:space="preserve">Import require you to set up </w:t>
      </w:r>
      <w:r w:rsidRPr="00BC2AC5">
        <w:rPr>
          <w:i/>
          <w:color w:val="7F7F7F" w:themeColor="text1" w:themeTint="80"/>
        </w:rPr>
        <w:t>MS Outlook</w:t>
      </w:r>
      <w:r>
        <w:rPr>
          <w:i/>
          <w:color w:val="7F7F7F" w:themeColor="text1" w:themeTint="80"/>
        </w:rPr>
        <w:t xml:space="preserve"> on the SedonaOffice server</w:t>
      </w:r>
      <w:r w:rsidRPr="00BC2AC5">
        <w:rPr>
          <w:i/>
          <w:color w:val="7F7F7F" w:themeColor="text1" w:themeTint="80"/>
        </w:rPr>
        <w:t>.</w:t>
      </w:r>
      <w:r>
        <w:rPr>
          <w:i/>
          <w:color w:val="7F7F7F" w:themeColor="text1" w:themeTint="80"/>
        </w:rPr>
        <w:t xml:space="preserve"> The Mail Merge button requires setup of letter templates on the server. Please </w:t>
      </w:r>
      <w:r w:rsidRPr="004507E7">
        <w:rPr>
          <w:i/>
          <w:color w:val="7F7F7F" w:themeColor="text1" w:themeTint="80"/>
        </w:rPr>
        <w:t xml:space="preserve">email </w:t>
      </w:r>
      <w:hyperlink r:id="rId11" w:history="1">
        <w:r w:rsidRPr="004507E7">
          <w:rPr>
            <w:rStyle w:val="Hyperlink"/>
            <w:i/>
          </w:rPr>
          <w:t>support@astutefinancial.biz</w:t>
        </w:r>
      </w:hyperlink>
      <w:r>
        <w:rPr>
          <w:i/>
          <w:color w:val="7F7F7F" w:themeColor="text1" w:themeTint="80"/>
        </w:rPr>
        <w:t xml:space="preserve"> for information on how to set up these areas. </w:t>
      </w:r>
    </w:p>
    <w:p w14:paraId="3B6FB576" w14:textId="77777777" w:rsidR="00A37796" w:rsidRPr="00F72275" w:rsidRDefault="00A37796" w:rsidP="00A37796">
      <w:pPr>
        <w:pStyle w:val="ListParagraph"/>
        <w:numPr>
          <w:ilvl w:val="0"/>
          <w:numId w:val="7"/>
        </w:numPr>
        <w:rPr>
          <w:rFonts w:cstheme="minorHAnsi"/>
          <w:color w:val="404040" w:themeColor="text1" w:themeTint="BF"/>
        </w:rPr>
      </w:pPr>
      <w:r w:rsidRPr="00F72275">
        <w:rPr>
          <w:rFonts w:cstheme="minorHAnsi"/>
          <w:color w:val="404040" w:themeColor="text1" w:themeTint="BF"/>
        </w:rPr>
        <w:t>Enter custom detail inf</w:t>
      </w:r>
      <w:r>
        <w:rPr>
          <w:rFonts w:cstheme="minorHAnsi"/>
          <w:color w:val="404040" w:themeColor="text1" w:themeTint="BF"/>
        </w:rPr>
        <w:t>ormation in the Q</w:t>
      </w:r>
      <w:r w:rsidRPr="00F72275">
        <w:rPr>
          <w:rFonts w:cstheme="minorHAnsi"/>
          <w:color w:val="404040" w:themeColor="text1" w:themeTint="BF"/>
        </w:rPr>
        <w:t>ualifications screen (this can be customized in SedonaSetup</w:t>
      </w:r>
      <w:r w:rsidR="004C2F45">
        <w:rPr>
          <w:rFonts w:cstheme="minorHAnsi"/>
          <w:color w:val="404040" w:themeColor="text1" w:themeTint="BF"/>
        </w:rPr>
        <w:t xml:space="preserve"> &gt; User Defined Setup</w:t>
      </w:r>
      <w:r w:rsidRPr="00F72275">
        <w:rPr>
          <w:rFonts w:cstheme="minorHAnsi"/>
          <w:color w:val="404040" w:themeColor="text1" w:themeTint="BF"/>
        </w:rPr>
        <w:t>)</w:t>
      </w:r>
    </w:p>
    <w:p w14:paraId="3B6FB577" w14:textId="77777777" w:rsidR="00A37796" w:rsidRPr="00F72275" w:rsidRDefault="00A37796" w:rsidP="00A37796">
      <w:pPr>
        <w:pStyle w:val="ListParagraph"/>
        <w:numPr>
          <w:ilvl w:val="0"/>
          <w:numId w:val="7"/>
        </w:numPr>
        <w:rPr>
          <w:rFonts w:cstheme="minorHAnsi"/>
          <w:color w:val="404040" w:themeColor="text1" w:themeTint="BF"/>
        </w:rPr>
      </w:pPr>
      <w:r w:rsidRPr="00F72275">
        <w:rPr>
          <w:rFonts w:cstheme="minorHAnsi"/>
          <w:color w:val="404040" w:themeColor="text1" w:themeTint="BF"/>
        </w:rPr>
        <w:t>Enter contact information</w:t>
      </w:r>
      <w:r>
        <w:rPr>
          <w:rFonts w:cstheme="minorHAnsi"/>
          <w:color w:val="404040" w:themeColor="text1" w:themeTint="BF"/>
        </w:rPr>
        <w:t xml:space="preserve"> in the Contacts screen</w:t>
      </w:r>
    </w:p>
    <w:p w14:paraId="3B6FB578"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Click New</w:t>
      </w:r>
    </w:p>
    <w:p w14:paraId="3B6FB579"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Enter contact name and address</w:t>
      </w:r>
    </w:p>
    <w:p w14:paraId="3B6FB57A" w14:textId="77777777" w:rsidR="00A37796" w:rsidRPr="00F72275" w:rsidRDefault="00A37796" w:rsidP="00A37796">
      <w:pPr>
        <w:pStyle w:val="ListParagraph"/>
        <w:numPr>
          <w:ilvl w:val="2"/>
          <w:numId w:val="7"/>
        </w:numPr>
        <w:rPr>
          <w:rFonts w:cstheme="minorHAnsi"/>
          <w:color w:val="404040" w:themeColor="text1" w:themeTint="BF"/>
        </w:rPr>
      </w:pPr>
      <w:r w:rsidRPr="00F72275">
        <w:rPr>
          <w:rFonts w:cstheme="minorHAnsi"/>
          <w:color w:val="404040" w:themeColor="text1" w:themeTint="BF"/>
        </w:rPr>
        <w:t>All other fields are optional</w:t>
      </w:r>
    </w:p>
    <w:p w14:paraId="3B6FB57B" w14:textId="77777777" w:rsidR="00A37796"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Click Save</w:t>
      </w:r>
    </w:p>
    <w:p w14:paraId="3B6FB57C" w14:textId="77777777" w:rsidR="004C2F45" w:rsidRPr="004C2F45" w:rsidRDefault="00A37796" w:rsidP="004C2F45">
      <w:pPr>
        <w:pStyle w:val="ListParagraph"/>
        <w:numPr>
          <w:ilvl w:val="1"/>
          <w:numId w:val="7"/>
        </w:numPr>
        <w:rPr>
          <w:rFonts w:cstheme="minorHAnsi"/>
          <w:color w:val="404040" w:themeColor="text1" w:themeTint="BF"/>
        </w:rPr>
      </w:pPr>
      <w:r w:rsidRPr="004C2F45">
        <w:rPr>
          <w:rFonts w:cstheme="minorHAnsi"/>
          <w:color w:val="404040" w:themeColor="text1" w:themeTint="BF"/>
        </w:rPr>
        <w:t>Repeat for all contacts</w:t>
      </w:r>
    </w:p>
    <w:p w14:paraId="3B6FB57D" w14:textId="77777777" w:rsidR="004C2F45" w:rsidRPr="004C2F45" w:rsidRDefault="004C2F45" w:rsidP="004C2F45">
      <w:pPr>
        <w:pStyle w:val="ListParagraph"/>
        <w:ind w:left="1440"/>
        <w:rPr>
          <w:rFonts w:asciiTheme="minorHAnsi" w:eastAsiaTheme="minorEastAsia" w:hAnsiTheme="minorHAnsi" w:cstheme="minorBidi"/>
          <w:i/>
          <w:color w:val="7F7F7F" w:themeColor="text1" w:themeTint="80"/>
        </w:rPr>
      </w:pPr>
      <w:r w:rsidRPr="004C2F45">
        <w:rPr>
          <w:rFonts w:asciiTheme="minorHAnsi" w:eastAsiaTheme="minorEastAsia" w:hAnsiTheme="minorHAnsi" w:cstheme="minorBidi"/>
          <w:i/>
          <w:color w:val="7F7F7F" w:themeColor="text1" w:themeTint="80"/>
        </w:rPr>
        <w:t>Note: Contacts do not transfer when a prospect is converted to a customer</w:t>
      </w:r>
    </w:p>
    <w:p w14:paraId="3B6FB57E" w14:textId="77777777" w:rsidR="00A37796" w:rsidRPr="00F72275" w:rsidRDefault="00A37796" w:rsidP="00A37796">
      <w:pPr>
        <w:pStyle w:val="ListParagraph"/>
        <w:numPr>
          <w:ilvl w:val="0"/>
          <w:numId w:val="7"/>
        </w:numPr>
        <w:rPr>
          <w:rFonts w:cstheme="minorHAnsi"/>
          <w:color w:val="404040" w:themeColor="text1" w:themeTint="BF"/>
        </w:rPr>
      </w:pPr>
      <w:r w:rsidRPr="00F72275">
        <w:rPr>
          <w:rFonts w:cstheme="minorHAnsi"/>
          <w:color w:val="404040" w:themeColor="text1" w:themeTint="BF"/>
        </w:rPr>
        <w:t xml:space="preserve">Enter </w:t>
      </w:r>
      <w:r w:rsidR="0075652F">
        <w:rPr>
          <w:rFonts w:cstheme="minorHAnsi"/>
          <w:color w:val="404040" w:themeColor="text1" w:themeTint="BF"/>
        </w:rPr>
        <w:t>jobs/systems</w:t>
      </w:r>
      <w:r>
        <w:rPr>
          <w:rFonts w:cstheme="minorHAnsi"/>
          <w:color w:val="404040" w:themeColor="text1" w:themeTint="BF"/>
        </w:rPr>
        <w:t xml:space="preserve"> </w:t>
      </w:r>
      <w:r w:rsidRPr="00F72275">
        <w:rPr>
          <w:rFonts w:cstheme="minorHAnsi"/>
          <w:color w:val="404040" w:themeColor="text1" w:themeTint="BF"/>
        </w:rPr>
        <w:t>for the prospect</w:t>
      </w:r>
      <w:r>
        <w:rPr>
          <w:rFonts w:cstheme="minorHAnsi"/>
          <w:color w:val="404040" w:themeColor="text1" w:themeTint="BF"/>
        </w:rPr>
        <w:t xml:space="preserve"> in the Opportunities screen</w:t>
      </w:r>
    </w:p>
    <w:p w14:paraId="3B6FB57F"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Enter an opportunity title (e.g. “Res-Burg for John Doe”</w:t>
      </w:r>
      <w:r>
        <w:rPr>
          <w:rFonts w:cstheme="minorHAnsi"/>
          <w:color w:val="404040" w:themeColor="text1" w:themeTint="BF"/>
        </w:rPr>
        <w:t xml:space="preserve"> or “CCTV for Jo</w:t>
      </w:r>
      <w:r w:rsidR="00FC1EA8">
        <w:rPr>
          <w:rFonts w:cstheme="minorHAnsi"/>
          <w:color w:val="404040" w:themeColor="text1" w:themeTint="BF"/>
        </w:rPr>
        <w:t>hn</w:t>
      </w:r>
      <w:r>
        <w:rPr>
          <w:rFonts w:cstheme="minorHAnsi"/>
          <w:color w:val="404040" w:themeColor="text1" w:themeTint="BF"/>
        </w:rPr>
        <w:t xml:space="preserve"> Doe”</w:t>
      </w:r>
      <w:r w:rsidRPr="00F72275">
        <w:rPr>
          <w:rFonts w:cstheme="minorHAnsi"/>
          <w:color w:val="404040" w:themeColor="text1" w:themeTint="BF"/>
        </w:rPr>
        <w:t>)</w:t>
      </w:r>
    </w:p>
    <w:p w14:paraId="3B6FB580" w14:textId="77777777" w:rsidR="00A37796" w:rsidRPr="00F72275" w:rsidRDefault="00A37796" w:rsidP="00A37796">
      <w:pPr>
        <w:pStyle w:val="ListParagraph"/>
        <w:numPr>
          <w:ilvl w:val="2"/>
          <w:numId w:val="7"/>
        </w:numPr>
        <w:rPr>
          <w:rFonts w:cstheme="minorHAnsi"/>
          <w:color w:val="404040" w:themeColor="text1" w:themeTint="BF"/>
        </w:rPr>
      </w:pPr>
      <w:r w:rsidRPr="00F72275">
        <w:rPr>
          <w:rFonts w:cstheme="minorHAnsi"/>
          <w:color w:val="404040" w:themeColor="text1" w:themeTint="BF"/>
        </w:rPr>
        <w:t>This title will appear in the Opportunities screen, so give it a name you will easily recognize for the prospective customer</w:t>
      </w:r>
      <w:r w:rsidR="00AF4100">
        <w:rPr>
          <w:rFonts w:cstheme="minorHAnsi"/>
          <w:color w:val="404040" w:themeColor="text1" w:themeTint="BF"/>
        </w:rPr>
        <w:t xml:space="preserve">. Opportunities usually reflect each install or system type the customer will be purchasing. If you do not wish to track multiple opportunities, enter a generic title here. </w:t>
      </w:r>
    </w:p>
    <w:p w14:paraId="3B6FB581"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Select residential or commercial</w:t>
      </w:r>
    </w:p>
    <w:p w14:paraId="3B6FB582"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Enter the site name (the physical location where the system will be installed)</w:t>
      </w:r>
    </w:p>
    <w:p w14:paraId="3B6FB583"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Enter the site address</w:t>
      </w:r>
    </w:p>
    <w:p w14:paraId="3B6FB584"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Enter opportunity information</w:t>
      </w:r>
    </w:p>
    <w:p w14:paraId="3B6FB585" w14:textId="77777777" w:rsidR="00A37796" w:rsidRPr="00F72275" w:rsidRDefault="00A37796" w:rsidP="00A37796">
      <w:pPr>
        <w:pStyle w:val="ListParagraph"/>
        <w:numPr>
          <w:ilvl w:val="2"/>
          <w:numId w:val="7"/>
        </w:numPr>
        <w:rPr>
          <w:rFonts w:cstheme="minorHAnsi"/>
          <w:color w:val="404040" w:themeColor="text1" w:themeTint="BF"/>
        </w:rPr>
      </w:pPr>
      <w:r w:rsidRPr="00F72275">
        <w:rPr>
          <w:rFonts w:cstheme="minorHAnsi"/>
          <w:color w:val="404040" w:themeColor="text1" w:themeTint="BF"/>
        </w:rPr>
        <w:t>Required fields</w:t>
      </w:r>
    </w:p>
    <w:p w14:paraId="3B6FB586" w14:textId="77777777" w:rsidR="00A37796" w:rsidRPr="00F72275" w:rsidRDefault="00A37796" w:rsidP="00A37796">
      <w:pPr>
        <w:pStyle w:val="ListParagraph"/>
        <w:numPr>
          <w:ilvl w:val="3"/>
          <w:numId w:val="7"/>
        </w:numPr>
        <w:rPr>
          <w:rFonts w:cstheme="minorHAnsi"/>
          <w:color w:val="404040" w:themeColor="text1" w:themeTint="BF"/>
        </w:rPr>
      </w:pPr>
      <w:r w:rsidRPr="00F72275">
        <w:rPr>
          <w:rFonts w:cstheme="minorHAnsi"/>
          <w:color w:val="404040" w:themeColor="text1" w:themeTint="BF"/>
        </w:rPr>
        <w:t>System Type</w:t>
      </w:r>
    </w:p>
    <w:p w14:paraId="3B6FB587" w14:textId="77777777" w:rsidR="00A37796" w:rsidRPr="00F72275" w:rsidRDefault="00A37796" w:rsidP="00A37796">
      <w:pPr>
        <w:pStyle w:val="ListParagraph"/>
        <w:numPr>
          <w:ilvl w:val="3"/>
          <w:numId w:val="7"/>
        </w:numPr>
        <w:rPr>
          <w:rFonts w:cstheme="minorHAnsi"/>
          <w:color w:val="404040" w:themeColor="text1" w:themeTint="BF"/>
        </w:rPr>
      </w:pPr>
      <w:r w:rsidRPr="00F72275">
        <w:rPr>
          <w:rFonts w:cstheme="minorHAnsi"/>
          <w:color w:val="404040" w:themeColor="text1" w:themeTint="BF"/>
        </w:rPr>
        <w:t>Status</w:t>
      </w:r>
    </w:p>
    <w:p w14:paraId="3B6FB588" w14:textId="77777777" w:rsidR="00A37796" w:rsidRPr="00F72275" w:rsidRDefault="00A37796" w:rsidP="00A37796">
      <w:pPr>
        <w:pStyle w:val="ListParagraph"/>
        <w:numPr>
          <w:ilvl w:val="3"/>
          <w:numId w:val="7"/>
        </w:numPr>
        <w:rPr>
          <w:rFonts w:cstheme="minorHAnsi"/>
          <w:color w:val="404040" w:themeColor="text1" w:themeTint="BF"/>
        </w:rPr>
      </w:pPr>
      <w:r w:rsidRPr="00F72275">
        <w:rPr>
          <w:rFonts w:cstheme="minorHAnsi"/>
          <w:color w:val="404040" w:themeColor="text1" w:themeTint="BF"/>
        </w:rPr>
        <w:t>Quote Type</w:t>
      </w:r>
    </w:p>
    <w:p w14:paraId="3B6FB589" w14:textId="77777777" w:rsidR="00A37796" w:rsidRPr="00F72275" w:rsidRDefault="00A37796" w:rsidP="00A37796">
      <w:pPr>
        <w:pStyle w:val="ListParagraph"/>
        <w:numPr>
          <w:ilvl w:val="3"/>
          <w:numId w:val="7"/>
        </w:numPr>
        <w:rPr>
          <w:rFonts w:cstheme="minorHAnsi"/>
          <w:color w:val="404040" w:themeColor="text1" w:themeTint="BF"/>
        </w:rPr>
      </w:pPr>
      <w:r w:rsidRPr="00F72275">
        <w:rPr>
          <w:rFonts w:cstheme="minorHAnsi"/>
          <w:color w:val="404040" w:themeColor="text1" w:themeTint="BF"/>
        </w:rPr>
        <w:t>% to Close</w:t>
      </w:r>
    </w:p>
    <w:p w14:paraId="3B6FB58A"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t>Enter sales items quoted for this opportunity</w:t>
      </w:r>
      <w:r>
        <w:rPr>
          <w:rFonts w:cstheme="minorHAnsi"/>
          <w:color w:val="404040" w:themeColor="text1" w:themeTint="BF"/>
        </w:rPr>
        <w:t xml:space="preserve"> (optional)</w:t>
      </w:r>
    </w:p>
    <w:p w14:paraId="3B6FB58B" w14:textId="77777777" w:rsidR="00A37796" w:rsidRPr="00F72275" w:rsidRDefault="00A37796" w:rsidP="00A37796">
      <w:pPr>
        <w:pStyle w:val="ListParagraph"/>
        <w:numPr>
          <w:ilvl w:val="2"/>
          <w:numId w:val="7"/>
        </w:numPr>
        <w:rPr>
          <w:rFonts w:cstheme="minorHAnsi"/>
          <w:color w:val="404040" w:themeColor="text1" w:themeTint="BF"/>
        </w:rPr>
      </w:pPr>
      <w:r w:rsidRPr="00F72275">
        <w:rPr>
          <w:rFonts w:cstheme="minorHAnsi"/>
          <w:color w:val="404040" w:themeColor="text1" w:themeTint="BF"/>
        </w:rPr>
        <w:t>You can include all recurring items and in</w:t>
      </w:r>
      <w:r w:rsidR="00CE057F">
        <w:rPr>
          <w:rFonts w:cstheme="minorHAnsi"/>
          <w:color w:val="404040" w:themeColor="text1" w:themeTint="BF"/>
        </w:rPr>
        <w:t>stallation charges in this area to track quoted prices.</w:t>
      </w:r>
      <w:r w:rsidRPr="00F72275">
        <w:rPr>
          <w:rFonts w:cstheme="minorHAnsi"/>
          <w:color w:val="404040" w:themeColor="text1" w:themeTint="BF"/>
        </w:rPr>
        <w:t xml:space="preserve"> Click under Sales Item and use the dropdown that appears to choose from your items.</w:t>
      </w:r>
      <w:r w:rsidR="00AF4100">
        <w:rPr>
          <w:rFonts w:cstheme="minorHAnsi"/>
          <w:color w:val="404040" w:themeColor="text1" w:themeTint="BF"/>
        </w:rPr>
        <w:t xml:space="preserve"> These items are set up in Sedona Setup &gt; Sales Items. </w:t>
      </w:r>
    </w:p>
    <w:p w14:paraId="3B6FB58C" w14:textId="77777777" w:rsidR="00A37796" w:rsidRPr="00F72275" w:rsidRDefault="00A37796" w:rsidP="00A37796">
      <w:pPr>
        <w:ind w:left="720"/>
        <w:contextualSpacing/>
        <w:rPr>
          <w:rFonts w:cstheme="minorHAnsi"/>
          <w:i/>
          <w:color w:val="404040" w:themeColor="text1" w:themeTint="BF"/>
        </w:rPr>
      </w:pPr>
      <w:r w:rsidRPr="00F72275">
        <w:rPr>
          <w:rFonts w:cstheme="minorHAnsi"/>
          <w:i/>
          <w:color w:val="404040" w:themeColor="text1" w:themeTint="BF"/>
        </w:rPr>
        <w:t>Example:</w:t>
      </w:r>
    </w:p>
    <w:p w14:paraId="3B6FB58D" w14:textId="77777777" w:rsidR="00A37796" w:rsidRPr="00F72275" w:rsidRDefault="00A37796" w:rsidP="00A37796">
      <w:pPr>
        <w:contextualSpacing/>
        <w:jc w:val="center"/>
        <w:rPr>
          <w:rFonts w:cstheme="minorHAnsi"/>
          <w:color w:val="404040" w:themeColor="text1" w:themeTint="BF"/>
        </w:rPr>
      </w:pPr>
      <w:r w:rsidRPr="00F72275">
        <w:rPr>
          <w:rFonts w:cstheme="minorHAnsi"/>
          <w:i/>
          <w:noProof/>
          <w:color w:val="404040" w:themeColor="text1" w:themeTint="BF"/>
        </w:rPr>
        <w:drawing>
          <wp:inline distT="0" distB="0" distL="0" distR="0" wp14:anchorId="3B6FBBEE" wp14:editId="53E3B9AA">
            <wp:extent cx="5010150" cy="1076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0150" cy="1076325"/>
                    </a:xfrm>
                    <a:prstGeom prst="rect">
                      <a:avLst/>
                    </a:prstGeom>
                    <a:noFill/>
                    <a:ln w="9525">
                      <a:noFill/>
                      <a:miter lim="800000"/>
                      <a:headEnd/>
                      <a:tailEnd/>
                    </a:ln>
                  </pic:spPr>
                </pic:pic>
              </a:graphicData>
            </a:graphic>
          </wp:inline>
        </w:drawing>
      </w:r>
    </w:p>
    <w:p w14:paraId="3B6FB58E" w14:textId="77777777" w:rsidR="00A37796" w:rsidRPr="00F72275" w:rsidRDefault="00A37796" w:rsidP="00A37796">
      <w:pPr>
        <w:pStyle w:val="ListParagraph"/>
        <w:numPr>
          <w:ilvl w:val="1"/>
          <w:numId w:val="7"/>
        </w:numPr>
        <w:rPr>
          <w:rFonts w:cstheme="minorHAnsi"/>
          <w:color w:val="404040" w:themeColor="text1" w:themeTint="BF"/>
        </w:rPr>
      </w:pPr>
      <w:r w:rsidRPr="00F72275">
        <w:rPr>
          <w:rFonts w:cstheme="minorHAnsi"/>
          <w:color w:val="404040" w:themeColor="text1" w:themeTint="BF"/>
        </w:rPr>
        <w:lastRenderedPageBreak/>
        <w:t>Click Save</w:t>
      </w:r>
    </w:p>
    <w:p w14:paraId="3B6FB58F" w14:textId="77777777" w:rsidR="00A37796" w:rsidRDefault="00A37796" w:rsidP="00A37796">
      <w:pPr>
        <w:ind w:left="720"/>
        <w:contextualSpacing/>
        <w:rPr>
          <w:rStyle w:val="SubtleEmphasis"/>
          <w:rFonts w:cstheme="minorHAnsi"/>
        </w:rPr>
      </w:pPr>
      <w:r w:rsidRPr="00F72275">
        <w:rPr>
          <w:rStyle w:val="SubtleEmphasis"/>
          <w:rFonts w:cstheme="minorHAnsi"/>
        </w:rPr>
        <w:t>Note: when leaving the opportunities screen, you will be prompted to save before exiting. Do not choose to save the new record (SedonaOffice automatically opens a new opportunity after saving the one you just created)</w:t>
      </w:r>
      <w:r w:rsidR="00F152D1">
        <w:rPr>
          <w:rStyle w:val="SubtleEmphasis"/>
          <w:rFonts w:cstheme="minorHAnsi"/>
        </w:rPr>
        <w:t>.</w:t>
      </w:r>
    </w:p>
    <w:p w14:paraId="3B6FB590" w14:textId="77777777" w:rsidR="00A37796" w:rsidRPr="0018526B" w:rsidRDefault="00A37796" w:rsidP="00A37796">
      <w:pPr>
        <w:pStyle w:val="ListParagraph"/>
        <w:numPr>
          <w:ilvl w:val="0"/>
          <w:numId w:val="7"/>
        </w:numPr>
        <w:rPr>
          <w:rStyle w:val="SubtleEmphasis"/>
          <w:rFonts w:cstheme="minorHAnsi"/>
          <w:i w:val="0"/>
          <w:color w:val="404040" w:themeColor="text1" w:themeTint="BF"/>
        </w:rPr>
      </w:pPr>
      <w:r w:rsidRPr="0018526B">
        <w:rPr>
          <w:rStyle w:val="SubtleEmphasis"/>
          <w:rFonts w:cstheme="minorHAnsi"/>
          <w:i w:val="0"/>
          <w:color w:val="404040" w:themeColor="text1" w:themeTint="BF"/>
        </w:rPr>
        <w:t>View or enter notes for this prospect in the Note Log screen</w:t>
      </w:r>
    </w:p>
    <w:p w14:paraId="3B6FB591" w14:textId="77777777" w:rsidR="00A37796" w:rsidRPr="0018526B" w:rsidRDefault="00A37796" w:rsidP="00A37796">
      <w:pPr>
        <w:pStyle w:val="ListParagraph"/>
        <w:numPr>
          <w:ilvl w:val="1"/>
          <w:numId w:val="7"/>
        </w:numPr>
        <w:rPr>
          <w:rStyle w:val="SubtleEmphasis"/>
          <w:rFonts w:cstheme="minorHAnsi"/>
          <w:i w:val="0"/>
          <w:color w:val="404040" w:themeColor="text1" w:themeTint="BF"/>
        </w:rPr>
      </w:pPr>
      <w:r w:rsidRPr="0018526B">
        <w:rPr>
          <w:rStyle w:val="SubtleEmphasis"/>
          <w:rFonts w:cstheme="minorHAnsi"/>
          <w:i w:val="0"/>
          <w:color w:val="404040" w:themeColor="text1" w:themeTint="BF"/>
        </w:rPr>
        <w:t>Aut</w:t>
      </w:r>
      <w:r w:rsidR="007724F8">
        <w:rPr>
          <w:rStyle w:val="SubtleEmphasis"/>
          <w:rFonts w:cstheme="minorHAnsi"/>
          <w:i w:val="0"/>
          <w:color w:val="404040" w:themeColor="text1" w:themeTint="BF"/>
        </w:rPr>
        <w:t>omatic notes will be logged by the program for all actions taken on this prospect</w:t>
      </w:r>
    </w:p>
    <w:p w14:paraId="3B6FB592" w14:textId="77777777" w:rsidR="00A37796" w:rsidRPr="0018526B" w:rsidRDefault="00A37796" w:rsidP="00A37796">
      <w:pPr>
        <w:pStyle w:val="ListParagraph"/>
        <w:numPr>
          <w:ilvl w:val="1"/>
          <w:numId w:val="7"/>
        </w:numPr>
        <w:rPr>
          <w:rStyle w:val="SubtleEmphasis"/>
          <w:rFonts w:cstheme="minorHAnsi"/>
          <w:i w:val="0"/>
          <w:color w:val="404040" w:themeColor="text1" w:themeTint="BF"/>
        </w:rPr>
      </w:pPr>
      <w:r w:rsidRPr="0018526B">
        <w:rPr>
          <w:rStyle w:val="SubtleEmphasis"/>
          <w:rFonts w:cstheme="minorHAnsi"/>
          <w:i w:val="0"/>
          <w:color w:val="404040" w:themeColor="text1" w:themeTint="BF"/>
        </w:rPr>
        <w:t>You can also enter manual notes in this area</w:t>
      </w:r>
    </w:p>
    <w:p w14:paraId="3B6FB593" w14:textId="77777777" w:rsidR="00A37796" w:rsidRDefault="00A37796" w:rsidP="00A37796">
      <w:pPr>
        <w:pStyle w:val="Heading2"/>
        <w:spacing w:beforeLines="200" w:before="480"/>
      </w:pPr>
      <w:bookmarkStart w:id="82" w:name="_Toc324754407"/>
      <w:bookmarkStart w:id="83" w:name="_Toc469993062"/>
      <w:r>
        <w:t>Resolving an Opportunity</w:t>
      </w:r>
      <w:bookmarkEnd w:id="82"/>
      <w:bookmarkEnd w:id="83"/>
    </w:p>
    <w:p w14:paraId="3B6FB594" w14:textId="77777777" w:rsidR="00A37796" w:rsidRPr="00F72275" w:rsidRDefault="00A37796" w:rsidP="00A37796">
      <w:pPr>
        <w:contextualSpacing/>
        <w:rPr>
          <w:rStyle w:val="SubtleEmphasis"/>
          <w:rFonts w:cstheme="minorHAnsi"/>
        </w:rPr>
      </w:pPr>
      <w:r w:rsidRPr="00F72275">
        <w:rPr>
          <w:rStyle w:val="SubtleEmphasis"/>
          <w:rFonts w:cstheme="minorHAnsi"/>
        </w:rPr>
        <w:t xml:space="preserve">Upon winning or losing </w:t>
      </w:r>
      <w:r>
        <w:rPr>
          <w:rStyle w:val="SubtleEmphasis"/>
          <w:rFonts w:cstheme="minorHAnsi"/>
        </w:rPr>
        <w:t>a prospect</w:t>
      </w:r>
      <w:r w:rsidRPr="00F72275">
        <w:rPr>
          <w:rStyle w:val="SubtleEmphasis"/>
          <w:rFonts w:cstheme="minorHAnsi"/>
        </w:rPr>
        <w:t xml:space="preserve">, you will have to </w:t>
      </w:r>
      <w:r>
        <w:rPr>
          <w:rStyle w:val="SubtleEmphasis"/>
          <w:rFonts w:cstheme="minorHAnsi"/>
        </w:rPr>
        <w:t xml:space="preserve">first </w:t>
      </w:r>
      <w:r w:rsidRPr="00F72275">
        <w:rPr>
          <w:rStyle w:val="SubtleEmphasis"/>
          <w:rFonts w:cstheme="minorHAnsi"/>
        </w:rPr>
        <w:t xml:space="preserve">resolve the opportunity. If accepted, you can then turn the prospect into a new account in SedonaOffice. If declined, you will inactivate the opportunity and/or the prospect. If the prospect has more than one opportunity, make sure to close each opportunity without choosing </w:t>
      </w:r>
      <w:r w:rsidR="00792245">
        <w:rPr>
          <w:rStyle w:val="SubtleEmphasis"/>
          <w:rFonts w:cstheme="minorHAnsi"/>
        </w:rPr>
        <w:t>‘</w:t>
      </w:r>
      <w:r w:rsidRPr="00F72275">
        <w:rPr>
          <w:rStyle w:val="SubtleEmphasis"/>
          <w:rFonts w:cstheme="minorHAnsi"/>
        </w:rPr>
        <w:t>Create Customer</w:t>
      </w:r>
      <w:r w:rsidR="00792245">
        <w:rPr>
          <w:rStyle w:val="SubtleEmphasis"/>
          <w:rFonts w:cstheme="minorHAnsi"/>
        </w:rPr>
        <w:t>’</w:t>
      </w:r>
      <w:r w:rsidRPr="00F72275">
        <w:rPr>
          <w:rStyle w:val="SubtleEmphasis"/>
          <w:rFonts w:cstheme="minorHAnsi"/>
        </w:rPr>
        <w:t xml:space="preserve"> or </w:t>
      </w:r>
      <w:r w:rsidR="00792245">
        <w:rPr>
          <w:rStyle w:val="SubtleEmphasis"/>
          <w:rFonts w:cstheme="minorHAnsi"/>
        </w:rPr>
        <w:t>‘</w:t>
      </w:r>
      <w:r w:rsidRPr="00F72275">
        <w:rPr>
          <w:rStyle w:val="SubtleEmphasis"/>
          <w:rFonts w:cstheme="minorHAnsi"/>
        </w:rPr>
        <w:t>Inactive Prospect</w:t>
      </w:r>
      <w:r w:rsidR="00792245">
        <w:rPr>
          <w:rStyle w:val="SubtleEmphasis"/>
          <w:rFonts w:cstheme="minorHAnsi"/>
        </w:rPr>
        <w:t>’</w:t>
      </w:r>
      <w:r w:rsidRPr="00F72275">
        <w:rPr>
          <w:rStyle w:val="SubtleEmphasis"/>
          <w:rFonts w:cstheme="minorHAnsi"/>
        </w:rPr>
        <w:t xml:space="preserve"> until you reach the last opportunity.</w:t>
      </w:r>
    </w:p>
    <w:p w14:paraId="3B6FB595" w14:textId="77777777" w:rsidR="00A37796" w:rsidRPr="00481A8C" w:rsidRDefault="00A37796" w:rsidP="00A37796">
      <w:pPr>
        <w:pStyle w:val="Heading4"/>
        <w:spacing w:beforeLines="200" w:before="480"/>
      </w:pPr>
      <w:bookmarkStart w:id="84" w:name="_Toc324754408"/>
      <w:bookmarkStart w:id="85" w:name="_Toc469993063"/>
      <w:r>
        <w:t>Resolving an accepted (i.e. sold) opportunity</w:t>
      </w:r>
      <w:bookmarkEnd w:id="84"/>
      <w:bookmarkEnd w:id="85"/>
    </w:p>
    <w:p w14:paraId="3B6FB596"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Open the prospect either through the prospects or the opportunities list</w:t>
      </w:r>
    </w:p>
    <w:p w14:paraId="3B6FB597" w14:textId="77777777" w:rsidR="00A37796"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Change the status of the prospect to “Sold” from within the Prospect button</w:t>
      </w:r>
    </w:p>
    <w:p w14:paraId="3B6FB598" w14:textId="77777777" w:rsidR="00A37796" w:rsidRDefault="00A37796" w:rsidP="00F152D1">
      <w:pPr>
        <w:pStyle w:val="ListParagraph"/>
        <w:numPr>
          <w:ilvl w:val="1"/>
          <w:numId w:val="16"/>
        </w:numPr>
        <w:ind w:left="1080"/>
        <w:rPr>
          <w:rFonts w:cstheme="minorHAnsi"/>
          <w:color w:val="404040" w:themeColor="text1" w:themeTint="BF"/>
        </w:rPr>
      </w:pPr>
      <w:r>
        <w:rPr>
          <w:rFonts w:cstheme="minorHAnsi"/>
          <w:color w:val="404040" w:themeColor="text1" w:themeTint="BF"/>
        </w:rPr>
        <w:t>Choose a Resolution (i.e. accepted or declined)</w:t>
      </w:r>
    </w:p>
    <w:p w14:paraId="3B6FB599" w14:textId="77777777" w:rsidR="00A37796" w:rsidRPr="00F72275" w:rsidRDefault="00A37796" w:rsidP="00F152D1">
      <w:pPr>
        <w:pStyle w:val="ListParagraph"/>
        <w:numPr>
          <w:ilvl w:val="1"/>
          <w:numId w:val="16"/>
        </w:numPr>
        <w:ind w:left="1080"/>
        <w:rPr>
          <w:rFonts w:cstheme="minorHAnsi"/>
          <w:color w:val="404040" w:themeColor="text1" w:themeTint="BF"/>
        </w:rPr>
      </w:pPr>
      <w:r>
        <w:rPr>
          <w:rFonts w:cstheme="minorHAnsi"/>
          <w:color w:val="404040" w:themeColor="text1" w:themeTint="BF"/>
        </w:rPr>
        <w:t>Choose a resolution date</w:t>
      </w:r>
    </w:p>
    <w:p w14:paraId="3B6FB59A"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 xml:space="preserve">Go to the Opportunities </w:t>
      </w:r>
      <w:r>
        <w:rPr>
          <w:rFonts w:cstheme="minorHAnsi"/>
          <w:color w:val="404040" w:themeColor="text1" w:themeTint="BF"/>
        </w:rPr>
        <w:t>button</w:t>
      </w:r>
    </w:p>
    <w:p w14:paraId="3B6FB59B"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Double-click on the opportunity</w:t>
      </w:r>
    </w:p>
    <w:p w14:paraId="3B6FB59C" w14:textId="77777777" w:rsidR="00A37796" w:rsidRPr="00F72275" w:rsidRDefault="00A37796" w:rsidP="00F152D1">
      <w:pPr>
        <w:contextualSpacing/>
        <w:rPr>
          <w:rFonts w:cstheme="minorHAnsi"/>
          <w:color w:val="404040" w:themeColor="text1" w:themeTint="BF"/>
        </w:rPr>
      </w:pPr>
      <w:r w:rsidRPr="00F72275">
        <w:rPr>
          <w:rFonts w:cstheme="minorHAnsi"/>
          <w:noProof/>
          <w:color w:val="404040" w:themeColor="text1" w:themeTint="BF"/>
        </w:rPr>
        <w:drawing>
          <wp:inline distT="0" distB="0" distL="0" distR="0" wp14:anchorId="3B6FBBF0" wp14:editId="62569A21">
            <wp:extent cx="5543550" cy="962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962025"/>
                    </a:xfrm>
                    <a:prstGeom prst="rect">
                      <a:avLst/>
                    </a:prstGeom>
                    <a:noFill/>
                    <a:ln w="9525">
                      <a:noFill/>
                      <a:miter lim="800000"/>
                      <a:headEnd/>
                      <a:tailEnd/>
                    </a:ln>
                  </pic:spPr>
                </pic:pic>
              </a:graphicData>
            </a:graphic>
          </wp:inline>
        </w:drawing>
      </w:r>
    </w:p>
    <w:p w14:paraId="3B6FB59D"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The opportunity information will be displayed</w:t>
      </w:r>
    </w:p>
    <w:p w14:paraId="3B6FB59E"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 xml:space="preserve">Click Resolve </w:t>
      </w:r>
      <w:r w:rsidR="00F152D1">
        <w:rPr>
          <w:rFonts w:cstheme="minorHAnsi"/>
          <w:color w:val="404040" w:themeColor="text1" w:themeTint="BF"/>
        </w:rPr>
        <w:t>at</w:t>
      </w:r>
      <w:r w:rsidRPr="00F72275">
        <w:rPr>
          <w:rFonts w:cstheme="minorHAnsi"/>
          <w:color w:val="404040" w:themeColor="text1" w:themeTint="BF"/>
        </w:rPr>
        <w:t xml:space="preserve"> the bottom left</w:t>
      </w:r>
    </w:p>
    <w:p w14:paraId="3B6FB59F"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Choose “Accepted” in the drop-down list</w:t>
      </w:r>
    </w:p>
    <w:p w14:paraId="3B6FB5A0"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Enter a resolution date</w:t>
      </w:r>
    </w:p>
    <w:p w14:paraId="3B6FB5A1"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Select the main competitor for this opportunity, if applicable</w:t>
      </w:r>
    </w:p>
    <w:p w14:paraId="3B6FB5A2"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Select “Close Opportunity”</w:t>
      </w:r>
    </w:p>
    <w:p w14:paraId="3B6FB5A3"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Select “Inactivate Prospect” (if this is the only opportunity for this prospect)</w:t>
      </w:r>
    </w:p>
    <w:p w14:paraId="3B6FB5A4"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Select “Create Customer” (if this is the only opportunity for this prospect)</w:t>
      </w:r>
    </w:p>
    <w:p w14:paraId="3B6FB5A5"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 xml:space="preserve">Do not select “Create Job” at this time. You will begin a new job after the customer has been fully created. </w:t>
      </w:r>
    </w:p>
    <w:p w14:paraId="3B6FB5A6" w14:textId="77777777" w:rsidR="00A37796" w:rsidRPr="00F72275" w:rsidRDefault="00A37796" w:rsidP="00F152D1">
      <w:pPr>
        <w:pStyle w:val="ListParagraph"/>
        <w:numPr>
          <w:ilvl w:val="1"/>
          <w:numId w:val="16"/>
        </w:numPr>
        <w:ind w:left="1080"/>
        <w:rPr>
          <w:rFonts w:cstheme="minorHAnsi"/>
          <w:color w:val="404040" w:themeColor="text1" w:themeTint="BF"/>
        </w:rPr>
      </w:pPr>
      <w:r w:rsidRPr="00F72275">
        <w:rPr>
          <w:rFonts w:cstheme="minorHAnsi"/>
          <w:color w:val="404040" w:themeColor="text1" w:themeTint="BF"/>
        </w:rPr>
        <w:t>Click Save</w:t>
      </w:r>
    </w:p>
    <w:p w14:paraId="3B6FB5A7" w14:textId="77777777" w:rsidR="00A37796" w:rsidRDefault="00A37796" w:rsidP="00F152D1">
      <w:pPr>
        <w:pStyle w:val="ListParagraph"/>
        <w:numPr>
          <w:ilvl w:val="2"/>
          <w:numId w:val="16"/>
        </w:numPr>
        <w:ind w:left="1800"/>
        <w:rPr>
          <w:rFonts w:cstheme="minorHAnsi"/>
          <w:color w:val="404040" w:themeColor="text1" w:themeTint="BF"/>
        </w:rPr>
      </w:pPr>
      <w:r w:rsidRPr="00F72275">
        <w:rPr>
          <w:rFonts w:cstheme="minorHAnsi"/>
          <w:color w:val="404040" w:themeColor="text1" w:themeTint="BF"/>
        </w:rPr>
        <w:lastRenderedPageBreak/>
        <w:t>If the customer has more than one open opportunity, follow steps F –</w:t>
      </w:r>
      <w:r>
        <w:rPr>
          <w:rFonts w:cstheme="minorHAnsi"/>
          <w:color w:val="404040" w:themeColor="text1" w:themeTint="BF"/>
        </w:rPr>
        <w:t xml:space="preserve"> L</w:t>
      </w:r>
      <w:r w:rsidRPr="00F72275">
        <w:rPr>
          <w:rFonts w:cstheme="minorHAnsi"/>
          <w:color w:val="404040" w:themeColor="text1" w:themeTint="BF"/>
        </w:rPr>
        <w:t xml:space="preserve"> and save without inactivating the prospect.</w:t>
      </w:r>
    </w:p>
    <w:p w14:paraId="3B6FB5A8" w14:textId="77777777" w:rsidR="00A37796" w:rsidRPr="00F72275" w:rsidRDefault="00A37796" w:rsidP="00F152D1">
      <w:pPr>
        <w:pStyle w:val="ListParagraph"/>
        <w:numPr>
          <w:ilvl w:val="2"/>
          <w:numId w:val="16"/>
        </w:numPr>
        <w:ind w:left="1800"/>
        <w:rPr>
          <w:rFonts w:cstheme="minorHAnsi"/>
          <w:color w:val="404040" w:themeColor="text1" w:themeTint="BF"/>
        </w:rPr>
      </w:pPr>
      <w:r>
        <w:rPr>
          <w:rFonts w:cstheme="minorHAnsi"/>
          <w:color w:val="404040" w:themeColor="text1" w:themeTint="BF"/>
        </w:rPr>
        <w:t>Inactivate all opportunities until you reach the last</w:t>
      </w:r>
      <w:r w:rsidR="00B01DB8">
        <w:rPr>
          <w:rFonts w:cstheme="minorHAnsi"/>
          <w:color w:val="404040" w:themeColor="text1" w:themeTint="BF"/>
        </w:rPr>
        <w:t xml:space="preserve"> opportunity</w:t>
      </w:r>
      <w:r>
        <w:rPr>
          <w:rFonts w:cstheme="minorHAnsi"/>
          <w:color w:val="404040" w:themeColor="text1" w:themeTint="BF"/>
        </w:rPr>
        <w:t xml:space="preserve">. At this point, you can choose </w:t>
      </w:r>
      <w:r w:rsidRPr="00F72275">
        <w:rPr>
          <w:rFonts w:cstheme="minorHAnsi"/>
          <w:color w:val="404040" w:themeColor="text1" w:themeTint="BF"/>
        </w:rPr>
        <w:t>“Inactivate Prospect”</w:t>
      </w:r>
      <w:r>
        <w:rPr>
          <w:rFonts w:cstheme="minorHAnsi"/>
          <w:color w:val="404040" w:themeColor="text1" w:themeTint="BF"/>
        </w:rPr>
        <w:t xml:space="preserve"> and </w:t>
      </w:r>
      <w:r w:rsidRPr="00F72275">
        <w:rPr>
          <w:rFonts w:cstheme="minorHAnsi"/>
          <w:color w:val="404040" w:themeColor="text1" w:themeTint="BF"/>
        </w:rPr>
        <w:t>“Create Customer</w:t>
      </w:r>
      <w:r>
        <w:rPr>
          <w:rFonts w:cstheme="minorHAnsi"/>
          <w:color w:val="404040" w:themeColor="text1" w:themeTint="BF"/>
        </w:rPr>
        <w:t>.</w:t>
      </w:r>
      <w:r w:rsidRPr="00F72275">
        <w:rPr>
          <w:rFonts w:cstheme="minorHAnsi"/>
          <w:color w:val="404040" w:themeColor="text1" w:themeTint="BF"/>
        </w:rPr>
        <w:t>”</w:t>
      </w:r>
    </w:p>
    <w:p w14:paraId="3B6FB5A9" w14:textId="77777777" w:rsidR="00A37796" w:rsidRPr="00F72275" w:rsidRDefault="00337CD6" w:rsidP="00F152D1">
      <w:pPr>
        <w:contextualSpacing/>
        <w:rPr>
          <w:rFonts w:cstheme="minorHAnsi"/>
          <w:i/>
          <w:color w:val="404040" w:themeColor="text1" w:themeTint="BF"/>
        </w:rPr>
      </w:pPr>
      <w:r>
        <w:rPr>
          <w:rFonts w:cstheme="minorHAnsi"/>
          <w:i/>
          <w:color w:val="7F7F7F" w:themeColor="text1" w:themeTint="80"/>
        </w:rPr>
        <w:t>Note: If you selected</w:t>
      </w:r>
      <w:r w:rsidR="00A37796" w:rsidRPr="00F72275">
        <w:rPr>
          <w:rFonts w:cstheme="minorHAnsi"/>
          <w:i/>
          <w:color w:val="7F7F7F" w:themeColor="text1" w:themeTint="80"/>
        </w:rPr>
        <w:t xml:space="preserve">, Create New Customer, the New Customer Setup screen will be displayed at this time. You can find instructions for completing a new account </w:t>
      </w:r>
      <w:hyperlink w:anchor="_Create_a_New" w:history="1">
        <w:r w:rsidR="00A37796" w:rsidRPr="00F72275">
          <w:rPr>
            <w:rStyle w:val="Hyperlink"/>
            <w:rFonts w:cstheme="minorHAnsi"/>
          </w:rPr>
          <w:t>here</w:t>
        </w:r>
      </w:hyperlink>
      <w:r w:rsidR="00A37796" w:rsidRPr="00F72275">
        <w:rPr>
          <w:rFonts w:cstheme="minorHAnsi"/>
          <w:i/>
          <w:color w:val="404040" w:themeColor="text1" w:themeTint="BF"/>
        </w:rPr>
        <w:t>.</w:t>
      </w:r>
    </w:p>
    <w:p w14:paraId="3B6FB5AA" w14:textId="77777777" w:rsidR="00A37796" w:rsidRPr="00481A8C" w:rsidRDefault="00A37796" w:rsidP="00F152D1">
      <w:pPr>
        <w:pStyle w:val="Heading4"/>
        <w:spacing w:beforeLines="200" w:before="480"/>
      </w:pPr>
      <w:bookmarkStart w:id="86" w:name="_Toc324754409"/>
      <w:bookmarkStart w:id="87" w:name="_Toc469993064"/>
      <w:r>
        <w:t>Resolving a declined (i.e. lost) opportunity</w:t>
      </w:r>
      <w:bookmarkEnd w:id="86"/>
      <w:bookmarkEnd w:id="87"/>
    </w:p>
    <w:p w14:paraId="3B6FB5AB" w14:textId="77777777" w:rsidR="00A37796" w:rsidRPr="00F72275" w:rsidRDefault="00A37796" w:rsidP="00F152D1">
      <w:pPr>
        <w:pStyle w:val="ListParagraph"/>
        <w:numPr>
          <w:ilvl w:val="1"/>
          <w:numId w:val="17"/>
        </w:numPr>
        <w:ind w:left="1080"/>
        <w:rPr>
          <w:rFonts w:cstheme="minorHAnsi"/>
          <w:color w:val="404040" w:themeColor="text1" w:themeTint="BF"/>
        </w:rPr>
      </w:pPr>
      <w:r w:rsidRPr="00F72275">
        <w:rPr>
          <w:rFonts w:cstheme="minorHAnsi"/>
          <w:color w:val="404040" w:themeColor="text1" w:themeTint="BF"/>
        </w:rPr>
        <w:t>Open the prospect either through the prospects or the opportunities list</w:t>
      </w:r>
    </w:p>
    <w:p w14:paraId="3B6FB5AC" w14:textId="77777777" w:rsidR="00DC2395" w:rsidRDefault="00A37796" w:rsidP="00DC2395">
      <w:pPr>
        <w:pStyle w:val="ListParagraph"/>
        <w:numPr>
          <w:ilvl w:val="1"/>
          <w:numId w:val="17"/>
        </w:numPr>
        <w:ind w:left="1080"/>
        <w:rPr>
          <w:rFonts w:cstheme="minorHAnsi"/>
          <w:color w:val="404040" w:themeColor="text1" w:themeTint="BF"/>
        </w:rPr>
      </w:pPr>
      <w:r w:rsidRPr="00F72275">
        <w:rPr>
          <w:rFonts w:cstheme="minorHAnsi"/>
          <w:color w:val="404040" w:themeColor="text1" w:themeTint="BF"/>
        </w:rPr>
        <w:t>Change the status of the prospect (e.g. “Lost”) from within the Prospect button</w:t>
      </w:r>
      <w:r w:rsidR="00DC2395">
        <w:rPr>
          <w:rFonts w:cstheme="minorHAnsi"/>
          <w:color w:val="404040" w:themeColor="text1" w:themeTint="BF"/>
        </w:rPr>
        <w:t xml:space="preserve"> </w:t>
      </w:r>
    </w:p>
    <w:p w14:paraId="3B6FB5AD" w14:textId="77777777" w:rsidR="00DC2395" w:rsidRPr="00DC2395" w:rsidRDefault="00DC2395" w:rsidP="00DC2395">
      <w:pPr>
        <w:pStyle w:val="ListParagraph"/>
        <w:numPr>
          <w:ilvl w:val="1"/>
          <w:numId w:val="17"/>
        </w:numPr>
        <w:ind w:left="1080"/>
        <w:rPr>
          <w:rFonts w:cstheme="minorHAnsi"/>
          <w:color w:val="404040" w:themeColor="text1" w:themeTint="BF"/>
        </w:rPr>
      </w:pPr>
      <w:r w:rsidRPr="00DC2395">
        <w:rPr>
          <w:rFonts w:cstheme="minorHAnsi"/>
          <w:color w:val="404040" w:themeColor="text1" w:themeTint="BF"/>
        </w:rPr>
        <w:t>Enter a resolution date</w:t>
      </w:r>
    </w:p>
    <w:p w14:paraId="3B6FB5AE" w14:textId="77777777" w:rsidR="00A37796" w:rsidRPr="00F72275" w:rsidRDefault="00A37796" w:rsidP="00F152D1">
      <w:pPr>
        <w:pStyle w:val="ListParagraph"/>
        <w:numPr>
          <w:ilvl w:val="1"/>
          <w:numId w:val="17"/>
        </w:numPr>
        <w:ind w:left="1080"/>
        <w:rPr>
          <w:rFonts w:cstheme="minorHAnsi"/>
          <w:color w:val="404040" w:themeColor="text1" w:themeTint="BF"/>
        </w:rPr>
      </w:pPr>
      <w:r w:rsidRPr="00F72275">
        <w:rPr>
          <w:rFonts w:cstheme="minorHAnsi"/>
          <w:color w:val="404040" w:themeColor="text1" w:themeTint="BF"/>
        </w:rPr>
        <w:t>Go to the Opportunities screen</w:t>
      </w:r>
    </w:p>
    <w:p w14:paraId="3B6FB5AF" w14:textId="77777777" w:rsidR="00A37796" w:rsidRPr="00F72275" w:rsidRDefault="00A37796" w:rsidP="00F152D1">
      <w:pPr>
        <w:pStyle w:val="ListParagraph"/>
        <w:numPr>
          <w:ilvl w:val="1"/>
          <w:numId w:val="17"/>
        </w:numPr>
        <w:ind w:left="1080"/>
        <w:rPr>
          <w:rFonts w:cstheme="minorHAnsi"/>
          <w:color w:val="404040" w:themeColor="text1" w:themeTint="BF"/>
        </w:rPr>
      </w:pPr>
      <w:r w:rsidRPr="00F72275">
        <w:rPr>
          <w:rFonts w:cstheme="minorHAnsi"/>
          <w:color w:val="404040" w:themeColor="text1" w:themeTint="BF"/>
        </w:rPr>
        <w:t>Double-click on the opportunity</w:t>
      </w:r>
    </w:p>
    <w:p w14:paraId="3B6FB5B0" w14:textId="77777777" w:rsidR="00A37796" w:rsidRDefault="00A37796" w:rsidP="00F152D1">
      <w:pPr>
        <w:contextualSpacing/>
        <w:rPr>
          <w:color w:val="404040" w:themeColor="text1" w:themeTint="BF"/>
          <w:szCs w:val="24"/>
        </w:rPr>
      </w:pPr>
      <w:r>
        <w:rPr>
          <w:noProof/>
          <w:color w:val="404040" w:themeColor="text1" w:themeTint="BF"/>
          <w:szCs w:val="24"/>
        </w:rPr>
        <w:drawing>
          <wp:inline distT="0" distB="0" distL="0" distR="0" wp14:anchorId="3B6FBBF2" wp14:editId="2F63C8FE">
            <wp:extent cx="5543550" cy="9620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962025"/>
                    </a:xfrm>
                    <a:prstGeom prst="rect">
                      <a:avLst/>
                    </a:prstGeom>
                    <a:noFill/>
                    <a:ln w="9525">
                      <a:noFill/>
                      <a:miter lim="800000"/>
                      <a:headEnd/>
                      <a:tailEnd/>
                    </a:ln>
                  </pic:spPr>
                </pic:pic>
              </a:graphicData>
            </a:graphic>
          </wp:inline>
        </w:drawing>
      </w:r>
    </w:p>
    <w:p w14:paraId="3B6FB5B1"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The opportunity information will be displayed</w:t>
      </w:r>
    </w:p>
    <w:p w14:paraId="3B6FB5B2"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Click Resolve on the bottom left</w:t>
      </w:r>
    </w:p>
    <w:p w14:paraId="3B6FB5B3"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Enter a resolution date</w:t>
      </w:r>
    </w:p>
    <w:p w14:paraId="3B6FB5B4"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Choose “Declined” in the drop-down list</w:t>
      </w:r>
    </w:p>
    <w:p w14:paraId="3B6FB5B5"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Select the main competitor for this opportunity, if applicable</w:t>
      </w:r>
    </w:p>
    <w:p w14:paraId="3B6FB5B6"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Select “Close Opportunity”</w:t>
      </w:r>
    </w:p>
    <w:p w14:paraId="3B6FB5B7"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Select “Inactivate Prospect” (if there are no other open opportunities for this prospect)</w:t>
      </w:r>
    </w:p>
    <w:p w14:paraId="3B6FB5B8"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Do not select “Create Job” or “Create Customer”</w:t>
      </w:r>
    </w:p>
    <w:p w14:paraId="3B6FB5B9" w14:textId="77777777" w:rsidR="00A37796" w:rsidRDefault="00A37796" w:rsidP="00F152D1">
      <w:pPr>
        <w:pStyle w:val="ListParagraph"/>
        <w:numPr>
          <w:ilvl w:val="1"/>
          <w:numId w:val="17"/>
        </w:numPr>
        <w:ind w:left="1080"/>
        <w:rPr>
          <w:color w:val="404040" w:themeColor="text1" w:themeTint="BF"/>
          <w:szCs w:val="24"/>
        </w:rPr>
      </w:pPr>
      <w:r>
        <w:rPr>
          <w:color w:val="404040" w:themeColor="text1" w:themeTint="BF"/>
          <w:szCs w:val="24"/>
        </w:rPr>
        <w:t>Click Save</w:t>
      </w:r>
    </w:p>
    <w:p w14:paraId="3B6FB5BA" w14:textId="77777777" w:rsidR="00A37796" w:rsidRDefault="00A37796" w:rsidP="00F152D1">
      <w:pPr>
        <w:pStyle w:val="ListParagraph"/>
        <w:numPr>
          <w:ilvl w:val="2"/>
          <w:numId w:val="17"/>
        </w:numPr>
        <w:ind w:left="1800"/>
        <w:rPr>
          <w:rFonts w:cstheme="minorHAnsi"/>
          <w:color w:val="404040" w:themeColor="text1" w:themeTint="BF"/>
        </w:rPr>
      </w:pPr>
      <w:r w:rsidRPr="00F72275">
        <w:rPr>
          <w:rFonts w:cstheme="minorHAnsi"/>
          <w:color w:val="404040" w:themeColor="text1" w:themeTint="BF"/>
        </w:rPr>
        <w:t>If the customer has more than one open oppo</w:t>
      </w:r>
      <w:r>
        <w:rPr>
          <w:rFonts w:cstheme="minorHAnsi"/>
          <w:color w:val="404040" w:themeColor="text1" w:themeTint="BF"/>
        </w:rPr>
        <w:t>rtunity, follow steps D</w:t>
      </w:r>
      <w:r w:rsidRPr="00F72275">
        <w:rPr>
          <w:rFonts w:cstheme="minorHAnsi"/>
          <w:color w:val="404040" w:themeColor="text1" w:themeTint="BF"/>
        </w:rPr>
        <w:t xml:space="preserve"> –</w:t>
      </w:r>
      <w:r>
        <w:rPr>
          <w:rFonts w:cstheme="minorHAnsi"/>
          <w:color w:val="404040" w:themeColor="text1" w:themeTint="BF"/>
        </w:rPr>
        <w:t xml:space="preserve"> </w:t>
      </w:r>
      <w:r w:rsidR="009355AB">
        <w:rPr>
          <w:rFonts w:cstheme="minorHAnsi"/>
          <w:color w:val="404040" w:themeColor="text1" w:themeTint="BF"/>
        </w:rPr>
        <w:t>K</w:t>
      </w:r>
      <w:r w:rsidRPr="00F72275">
        <w:rPr>
          <w:rFonts w:cstheme="minorHAnsi"/>
          <w:color w:val="404040" w:themeColor="text1" w:themeTint="BF"/>
        </w:rPr>
        <w:t xml:space="preserve"> and save without inactivating the prospect.</w:t>
      </w:r>
    </w:p>
    <w:p w14:paraId="3B6FB5BB" w14:textId="77777777" w:rsidR="00A37796" w:rsidRPr="00F06274" w:rsidRDefault="00A37796" w:rsidP="00F152D1">
      <w:pPr>
        <w:pStyle w:val="ListParagraph"/>
        <w:numPr>
          <w:ilvl w:val="2"/>
          <w:numId w:val="17"/>
        </w:numPr>
        <w:ind w:left="1800"/>
        <w:rPr>
          <w:rStyle w:val="SubtleEmphasis"/>
          <w:rFonts w:cstheme="minorHAnsi"/>
          <w:i w:val="0"/>
          <w:iCs w:val="0"/>
          <w:color w:val="404040" w:themeColor="text1" w:themeTint="BF"/>
        </w:rPr>
      </w:pPr>
      <w:r>
        <w:rPr>
          <w:rFonts w:cstheme="minorHAnsi"/>
          <w:color w:val="404040" w:themeColor="text1" w:themeTint="BF"/>
        </w:rPr>
        <w:t xml:space="preserve">Inactivate all opportunities until you reach the last prospect. At this point, you can choose </w:t>
      </w:r>
      <w:r w:rsidRPr="00F72275">
        <w:rPr>
          <w:rFonts w:cstheme="minorHAnsi"/>
          <w:color w:val="404040" w:themeColor="text1" w:themeTint="BF"/>
        </w:rPr>
        <w:t>“Inactivate Prospect</w:t>
      </w:r>
      <w:r>
        <w:rPr>
          <w:rFonts w:cstheme="minorHAnsi"/>
          <w:color w:val="404040" w:themeColor="text1" w:themeTint="BF"/>
        </w:rPr>
        <w:t>.</w:t>
      </w:r>
      <w:r w:rsidRPr="00F72275">
        <w:rPr>
          <w:rFonts w:cstheme="minorHAnsi"/>
          <w:color w:val="404040" w:themeColor="text1" w:themeTint="BF"/>
        </w:rPr>
        <w:t>”</w:t>
      </w:r>
    </w:p>
    <w:p w14:paraId="3B6FB5BC" w14:textId="77777777" w:rsidR="00A37796" w:rsidRDefault="00A37796" w:rsidP="00A37796">
      <w:pPr>
        <w:pStyle w:val="Heading1"/>
        <w:spacing w:beforeLines="200"/>
      </w:pPr>
      <w:bookmarkStart w:id="88" w:name="_Toc324754410"/>
      <w:bookmarkStart w:id="89" w:name="_Toc469993065"/>
      <w:r>
        <w:t>New Accounts</w:t>
      </w:r>
      <w:bookmarkEnd w:id="88"/>
      <w:bookmarkEnd w:id="89"/>
    </w:p>
    <w:p w14:paraId="3B6FB5BD" w14:textId="77777777" w:rsidR="00A37796" w:rsidRPr="000A55F4" w:rsidRDefault="00A37796" w:rsidP="00A37796">
      <w:pPr>
        <w:pStyle w:val="Heading2"/>
        <w:spacing w:beforeLines="200" w:before="480"/>
      </w:pPr>
      <w:bookmarkStart w:id="90" w:name="_Create_a_New"/>
      <w:bookmarkStart w:id="91" w:name="_Toc324754411"/>
      <w:bookmarkStart w:id="92" w:name="_Toc469993066"/>
      <w:bookmarkEnd w:id="90"/>
      <w:r w:rsidRPr="000A55F4">
        <w:t>Create a New Account</w:t>
      </w:r>
      <w:bookmarkEnd w:id="91"/>
      <w:bookmarkEnd w:id="92"/>
    </w:p>
    <w:p w14:paraId="3B6FB5BE" w14:textId="77777777" w:rsidR="00A37796" w:rsidRPr="00883710" w:rsidRDefault="00A37796" w:rsidP="00A37796">
      <w:pPr>
        <w:pStyle w:val="ListParagraph"/>
        <w:numPr>
          <w:ilvl w:val="0"/>
          <w:numId w:val="18"/>
        </w:numPr>
        <w:rPr>
          <w:color w:val="404040" w:themeColor="text1" w:themeTint="BF"/>
        </w:rPr>
      </w:pPr>
      <w:r w:rsidRPr="00246EA6">
        <w:rPr>
          <w:color w:val="404040" w:themeColor="text1" w:themeTint="BF"/>
        </w:rPr>
        <w:t xml:space="preserve">The New Customer Setup form </w:t>
      </w:r>
      <w:r>
        <w:rPr>
          <w:color w:val="404040" w:themeColor="text1" w:themeTint="BF"/>
        </w:rPr>
        <w:t xml:space="preserve">will automatically open if you are converting a prospect into a customer from Sales Management. You also have the option to select New Customer in the Client Management module to start a new customer account. </w:t>
      </w:r>
      <w:r w:rsidRPr="00883710">
        <w:rPr>
          <w:color w:val="404040" w:themeColor="text1" w:themeTint="BF"/>
        </w:rPr>
        <w:t>If you are creating a customer from a prospect record, this form will open automatically once you select “Create Customer</w:t>
      </w:r>
      <w:r w:rsidR="006E0491">
        <w:rPr>
          <w:color w:val="404040" w:themeColor="text1" w:themeTint="BF"/>
        </w:rPr>
        <w:t>.</w:t>
      </w:r>
      <w:r w:rsidRPr="00883710">
        <w:rPr>
          <w:color w:val="404040" w:themeColor="text1" w:themeTint="BF"/>
        </w:rPr>
        <w:t xml:space="preserve">” </w:t>
      </w:r>
    </w:p>
    <w:p w14:paraId="3B6FB5BF" w14:textId="77777777" w:rsidR="00A37796" w:rsidRDefault="00A37796" w:rsidP="00A37796">
      <w:pPr>
        <w:pStyle w:val="ListParagraph"/>
        <w:numPr>
          <w:ilvl w:val="0"/>
          <w:numId w:val="18"/>
        </w:numPr>
        <w:rPr>
          <w:color w:val="404040" w:themeColor="text1" w:themeTint="BF"/>
        </w:rPr>
      </w:pPr>
      <w:r w:rsidRPr="00883710">
        <w:rPr>
          <w:color w:val="404040" w:themeColor="text1" w:themeTint="BF"/>
        </w:rPr>
        <w:lastRenderedPageBreak/>
        <w:t>Select “Show Explorer” and “Create New System” in the upper right corner of the form</w:t>
      </w:r>
    </w:p>
    <w:p w14:paraId="3B6FB5C0" w14:textId="77777777" w:rsidR="00A37796" w:rsidRPr="00883710" w:rsidRDefault="00A37796" w:rsidP="00A37796">
      <w:pPr>
        <w:pStyle w:val="ListParagraph"/>
        <w:numPr>
          <w:ilvl w:val="1"/>
          <w:numId w:val="18"/>
        </w:numPr>
        <w:rPr>
          <w:color w:val="404040" w:themeColor="text1" w:themeTint="BF"/>
        </w:rPr>
      </w:pPr>
      <w:r w:rsidRPr="00883710">
        <w:rPr>
          <w:rStyle w:val="SubtleEmphasis"/>
          <w:color w:val="404040" w:themeColor="text1" w:themeTint="BF"/>
        </w:rPr>
        <w:t>These checkboxes will give you access to the system tab in this form, and it will open the customer page upon completion of the form</w:t>
      </w:r>
    </w:p>
    <w:p w14:paraId="3B6FB5C1" w14:textId="77777777" w:rsidR="00A37796" w:rsidRPr="00246EA6" w:rsidRDefault="00A37796" w:rsidP="00A37796">
      <w:pPr>
        <w:pStyle w:val="ListParagraph"/>
        <w:numPr>
          <w:ilvl w:val="0"/>
          <w:numId w:val="18"/>
        </w:numPr>
        <w:rPr>
          <w:color w:val="404040" w:themeColor="text1" w:themeTint="BF"/>
        </w:rPr>
      </w:pPr>
      <w:r w:rsidRPr="00246EA6">
        <w:rPr>
          <w:color w:val="404040" w:themeColor="text1" w:themeTint="BF"/>
        </w:rPr>
        <w:t>The fir</w:t>
      </w:r>
      <w:r>
        <w:rPr>
          <w:color w:val="404040" w:themeColor="text1" w:themeTint="BF"/>
        </w:rPr>
        <w:t>st tab, Customer Information, will</w:t>
      </w:r>
      <w:r w:rsidRPr="00246EA6">
        <w:rPr>
          <w:color w:val="404040" w:themeColor="text1" w:themeTint="BF"/>
        </w:rPr>
        <w:t xml:space="preserve"> open</w:t>
      </w:r>
    </w:p>
    <w:p w14:paraId="3B6FB5C2"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t>Enter the customer name and the bill to</w:t>
      </w:r>
      <w:r>
        <w:rPr>
          <w:color w:val="404040" w:themeColor="text1" w:themeTint="BF"/>
        </w:rPr>
        <w:t xml:space="preserve"> information, including the bill to name and address and whether it is</w:t>
      </w:r>
      <w:r w:rsidRPr="00246EA6">
        <w:rPr>
          <w:color w:val="404040" w:themeColor="text1" w:themeTint="BF"/>
        </w:rPr>
        <w:t xml:space="preserve"> a residential or commercial billing address.</w:t>
      </w:r>
    </w:p>
    <w:p w14:paraId="3B6FB5C3"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t xml:space="preserve">Enter </w:t>
      </w:r>
      <w:r>
        <w:rPr>
          <w:color w:val="404040" w:themeColor="text1" w:themeTint="BF"/>
        </w:rPr>
        <w:t>all</w:t>
      </w:r>
      <w:r w:rsidRPr="00246EA6">
        <w:rPr>
          <w:color w:val="404040" w:themeColor="text1" w:themeTint="BF"/>
        </w:rPr>
        <w:t xml:space="preserve"> basic customer information</w:t>
      </w:r>
    </w:p>
    <w:p w14:paraId="3B6FB5C4" w14:textId="77777777" w:rsidR="00A37796" w:rsidRPr="00246EA6" w:rsidRDefault="00A37796" w:rsidP="00A37796">
      <w:pPr>
        <w:pStyle w:val="ListParagraph"/>
        <w:numPr>
          <w:ilvl w:val="2"/>
          <w:numId w:val="18"/>
        </w:numPr>
        <w:rPr>
          <w:color w:val="404040" w:themeColor="text1" w:themeTint="BF"/>
        </w:rPr>
      </w:pPr>
      <w:r w:rsidRPr="00246EA6">
        <w:rPr>
          <w:color w:val="404040" w:themeColor="text1" w:themeTint="BF"/>
        </w:rPr>
        <w:t>Required fields</w:t>
      </w:r>
    </w:p>
    <w:p w14:paraId="3B6FB5C5" w14:textId="77777777" w:rsidR="00FC2873" w:rsidRDefault="00FC2873" w:rsidP="00A37796">
      <w:pPr>
        <w:pStyle w:val="ListParagraph"/>
        <w:numPr>
          <w:ilvl w:val="3"/>
          <w:numId w:val="18"/>
        </w:numPr>
        <w:rPr>
          <w:color w:val="404040" w:themeColor="text1" w:themeTint="BF"/>
        </w:rPr>
      </w:pPr>
      <w:r>
        <w:rPr>
          <w:color w:val="404040" w:themeColor="text1" w:themeTint="BF"/>
        </w:rPr>
        <w:t>Name</w:t>
      </w:r>
    </w:p>
    <w:p w14:paraId="3B6FB5C6" w14:textId="77777777" w:rsidR="00FC2873" w:rsidRDefault="00FC2873" w:rsidP="00A37796">
      <w:pPr>
        <w:pStyle w:val="ListParagraph"/>
        <w:numPr>
          <w:ilvl w:val="3"/>
          <w:numId w:val="18"/>
        </w:numPr>
        <w:rPr>
          <w:color w:val="404040" w:themeColor="text1" w:themeTint="BF"/>
        </w:rPr>
      </w:pPr>
      <w:r>
        <w:rPr>
          <w:color w:val="404040" w:themeColor="text1" w:themeTint="BF"/>
        </w:rPr>
        <w:t>Billing Address</w:t>
      </w:r>
    </w:p>
    <w:p w14:paraId="3B6FB5C7"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Customer Type</w:t>
      </w:r>
    </w:p>
    <w:p w14:paraId="3B6FB5C8"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Default Terms</w:t>
      </w:r>
    </w:p>
    <w:p w14:paraId="3B6FB5C9"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Salesperson</w:t>
      </w:r>
    </w:p>
    <w:p w14:paraId="3B6FB5CA" w14:textId="77777777" w:rsidR="00A37796" w:rsidRDefault="00A37796" w:rsidP="00A37796">
      <w:pPr>
        <w:pStyle w:val="ListParagraph"/>
        <w:numPr>
          <w:ilvl w:val="3"/>
          <w:numId w:val="18"/>
        </w:numPr>
        <w:rPr>
          <w:color w:val="404040" w:themeColor="text1" w:themeTint="BF"/>
        </w:rPr>
      </w:pPr>
      <w:r w:rsidRPr="00246EA6">
        <w:rPr>
          <w:color w:val="404040" w:themeColor="text1" w:themeTint="BF"/>
        </w:rPr>
        <w:t>Branch</w:t>
      </w:r>
    </w:p>
    <w:p w14:paraId="3B6FB5CB" w14:textId="77777777" w:rsidR="00936F5F" w:rsidRDefault="00936F5F" w:rsidP="00936F5F">
      <w:pPr>
        <w:pStyle w:val="ListParagraph"/>
        <w:numPr>
          <w:ilvl w:val="2"/>
          <w:numId w:val="18"/>
        </w:numPr>
        <w:rPr>
          <w:color w:val="404040" w:themeColor="text1" w:themeTint="BF"/>
        </w:rPr>
      </w:pPr>
      <w:r>
        <w:rPr>
          <w:color w:val="404040" w:themeColor="text1" w:themeTint="BF"/>
        </w:rPr>
        <w:t xml:space="preserve">Optional fields: </w:t>
      </w:r>
    </w:p>
    <w:p w14:paraId="3B6FB5CC" w14:textId="77777777" w:rsidR="00936F5F" w:rsidRDefault="00936F5F" w:rsidP="00936F5F">
      <w:pPr>
        <w:pStyle w:val="ListParagraph"/>
        <w:numPr>
          <w:ilvl w:val="3"/>
          <w:numId w:val="18"/>
        </w:numPr>
        <w:rPr>
          <w:color w:val="404040" w:themeColor="text1" w:themeTint="BF"/>
        </w:rPr>
      </w:pPr>
      <w:r>
        <w:rPr>
          <w:color w:val="404040" w:themeColor="text1" w:themeTint="BF"/>
        </w:rPr>
        <w:t>Old Customer ID: usually filled out for reference after conversion from another software</w:t>
      </w:r>
    </w:p>
    <w:p w14:paraId="3B6FB5CD" w14:textId="77777777" w:rsidR="00936F5F" w:rsidRDefault="00936F5F" w:rsidP="00936F5F">
      <w:pPr>
        <w:pStyle w:val="ListParagraph"/>
        <w:numPr>
          <w:ilvl w:val="3"/>
          <w:numId w:val="18"/>
        </w:numPr>
        <w:rPr>
          <w:color w:val="404040" w:themeColor="text1" w:themeTint="BF"/>
        </w:rPr>
      </w:pPr>
      <w:r>
        <w:rPr>
          <w:color w:val="404040" w:themeColor="text1" w:themeTint="BF"/>
        </w:rPr>
        <w:t>Tax Exempt #: this field is informational only; you MUST enter the tax exempt number on the site in order to prevent invoices from charging tax</w:t>
      </w:r>
    </w:p>
    <w:p w14:paraId="3B6FB5CE" w14:textId="77777777" w:rsidR="00936F5F" w:rsidRDefault="00936F5F" w:rsidP="00936F5F">
      <w:pPr>
        <w:pStyle w:val="ListParagraph"/>
        <w:numPr>
          <w:ilvl w:val="3"/>
          <w:numId w:val="18"/>
        </w:numPr>
        <w:rPr>
          <w:color w:val="404040" w:themeColor="text1" w:themeTint="BF"/>
        </w:rPr>
      </w:pPr>
      <w:r>
        <w:rPr>
          <w:color w:val="404040" w:themeColor="text1" w:themeTint="BF"/>
        </w:rPr>
        <w:t>Bypass RMR Increases Until: this field is informational only; you MUST enter this date on the system or recurring</w:t>
      </w:r>
      <w:r w:rsidR="00F90113">
        <w:rPr>
          <w:color w:val="404040" w:themeColor="text1" w:themeTint="BF"/>
        </w:rPr>
        <w:t xml:space="preserve"> item</w:t>
      </w:r>
      <w:r>
        <w:rPr>
          <w:color w:val="404040" w:themeColor="text1" w:themeTint="BF"/>
        </w:rPr>
        <w:t xml:space="preserve"> in order to prevent this customer from receiving</w:t>
      </w:r>
      <w:r w:rsidR="00F90113">
        <w:rPr>
          <w:color w:val="404040" w:themeColor="text1" w:themeTint="BF"/>
        </w:rPr>
        <w:t xml:space="preserve"> RMR</w:t>
      </w:r>
      <w:r>
        <w:rPr>
          <w:color w:val="404040" w:themeColor="text1" w:themeTint="BF"/>
        </w:rPr>
        <w:t xml:space="preserve"> increases until the entered date</w:t>
      </w:r>
    </w:p>
    <w:p w14:paraId="3B6FB5CF" w14:textId="77777777" w:rsidR="002D4E46" w:rsidRDefault="002D4E46" w:rsidP="00936F5F">
      <w:pPr>
        <w:pStyle w:val="ListParagraph"/>
        <w:numPr>
          <w:ilvl w:val="3"/>
          <w:numId w:val="18"/>
        </w:numPr>
        <w:rPr>
          <w:color w:val="404040" w:themeColor="text1" w:themeTint="BF"/>
        </w:rPr>
      </w:pPr>
      <w:r>
        <w:rPr>
          <w:color w:val="404040" w:themeColor="text1" w:themeTint="BF"/>
        </w:rPr>
        <w:t xml:space="preserve">Blanket PO: the PO number entered here will show on every invoice </w:t>
      </w:r>
      <w:r w:rsidR="008D705B">
        <w:rPr>
          <w:color w:val="404040" w:themeColor="text1" w:themeTint="BF"/>
        </w:rPr>
        <w:t>created on</w:t>
      </w:r>
      <w:r>
        <w:rPr>
          <w:color w:val="404040" w:themeColor="text1" w:themeTint="BF"/>
        </w:rPr>
        <w:t xml:space="preserve"> this account</w:t>
      </w:r>
    </w:p>
    <w:p w14:paraId="3B6FB5D0" w14:textId="77777777" w:rsidR="002D4E46" w:rsidRDefault="002D4E46" w:rsidP="00936F5F">
      <w:pPr>
        <w:pStyle w:val="ListParagraph"/>
        <w:numPr>
          <w:ilvl w:val="3"/>
          <w:numId w:val="18"/>
        </w:numPr>
        <w:rPr>
          <w:color w:val="404040" w:themeColor="text1" w:themeTint="BF"/>
        </w:rPr>
      </w:pPr>
      <w:r>
        <w:rPr>
          <w:color w:val="404040" w:themeColor="text1" w:themeTint="BF"/>
        </w:rPr>
        <w:t>Expiration Date: expiration date for the blanket PO</w:t>
      </w:r>
      <w:r w:rsidR="0013001B">
        <w:rPr>
          <w:color w:val="404040" w:themeColor="text1" w:themeTint="BF"/>
        </w:rPr>
        <w:t xml:space="preserve"> number</w:t>
      </w:r>
    </w:p>
    <w:p w14:paraId="3B6FB5D1" w14:textId="77777777" w:rsidR="002D4E46" w:rsidRDefault="002D4E46" w:rsidP="00936F5F">
      <w:pPr>
        <w:pStyle w:val="ListParagraph"/>
        <w:numPr>
          <w:ilvl w:val="3"/>
          <w:numId w:val="18"/>
        </w:numPr>
        <w:rPr>
          <w:color w:val="404040" w:themeColor="text1" w:themeTint="BF"/>
        </w:rPr>
      </w:pPr>
      <w:r>
        <w:rPr>
          <w:color w:val="404040" w:themeColor="text1" w:themeTint="BF"/>
        </w:rPr>
        <w:t xml:space="preserve">Chain Account: groups customers together who have something </w:t>
      </w:r>
      <w:r w:rsidR="00613756">
        <w:rPr>
          <w:color w:val="404040" w:themeColor="text1" w:themeTint="BF"/>
        </w:rPr>
        <w:t>in common, such as routing</w:t>
      </w:r>
      <w:r>
        <w:rPr>
          <w:color w:val="404040" w:themeColor="text1" w:themeTint="BF"/>
        </w:rPr>
        <w:t xml:space="preserve"> area, which can then be viewed in Client Management/Chain Accounts</w:t>
      </w:r>
    </w:p>
    <w:p w14:paraId="3B6FB5D2" w14:textId="77777777" w:rsidR="002D4E46" w:rsidRPr="00246EA6" w:rsidRDefault="002D4E46" w:rsidP="00936F5F">
      <w:pPr>
        <w:pStyle w:val="ListParagraph"/>
        <w:numPr>
          <w:ilvl w:val="3"/>
          <w:numId w:val="18"/>
        </w:numPr>
        <w:rPr>
          <w:color w:val="404040" w:themeColor="text1" w:themeTint="BF"/>
        </w:rPr>
      </w:pPr>
      <w:r>
        <w:rPr>
          <w:color w:val="404040" w:themeColor="text1" w:themeTint="BF"/>
        </w:rPr>
        <w:t>Customer Groups: groups customers together</w:t>
      </w:r>
      <w:r w:rsidR="0071659E">
        <w:rPr>
          <w:color w:val="404040" w:themeColor="text1" w:themeTint="BF"/>
        </w:rPr>
        <w:t xml:space="preserve"> so that u</w:t>
      </w:r>
      <w:r>
        <w:rPr>
          <w:color w:val="404040" w:themeColor="text1" w:themeTint="BF"/>
        </w:rPr>
        <w:t>ser</w:t>
      </w:r>
      <w:r w:rsidR="0071659E">
        <w:rPr>
          <w:color w:val="404040" w:themeColor="text1" w:themeTint="BF"/>
        </w:rPr>
        <w:t xml:space="preserve"> access can be restricted to specific groups. Usually used in conjunction with multiple branches.</w:t>
      </w:r>
    </w:p>
    <w:p w14:paraId="3B6FB5D3" w14:textId="77777777" w:rsidR="00A37796" w:rsidRDefault="00A37796" w:rsidP="00A37796">
      <w:pPr>
        <w:pStyle w:val="ListParagraph"/>
        <w:numPr>
          <w:ilvl w:val="1"/>
          <w:numId w:val="18"/>
        </w:numPr>
        <w:rPr>
          <w:color w:val="404040" w:themeColor="text1" w:themeTint="BF"/>
        </w:rPr>
      </w:pPr>
      <w:r w:rsidRPr="00246EA6">
        <w:rPr>
          <w:color w:val="404040" w:themeColor="text1" w:themeTint="BF"/>
        </w:rPr>
        <w:t>Select the invoice printing options for the customer</w:t>
      </w:r>
    </w:p>
    <w:p w14:paraId="3B6FB5D4" w14:textId="77777777" w:rsidR="00A37796" w:rsidRDefault="00A37796" w:rsidP="00A37796">
      <w:pPr>
        <w:pStyle w:val="ListParagraph"/>
        <w:numPr>
          <w:ilvl w:val="2"/>
          <w:numId w:val="18"/>
        </w:numPr>
        <w:rPr>
          <w:color w:val="404040" w:themeColor="text1" w:themeTint="BF"/>
        </w:rPr>
      </w:pPr>
      <w:r w:rsidRPr="000636BC">
        <w:rPr>
          <w:color w:val="404040" w:themeColor="text1" w:themeTint="BF"/>
        </w:rPr>
        <w:t xml:space="preserve">The checkboxes at the bottom of the form under </w:t>
      </w:r>
      <w:r>
        <w:rPr>
          <w:color w:val="404040" w:themeColor="text1" w:themeTint="BF"/>
        </w:rPr>
        <w:t>Invoice Printing will determine:</w:t>
      </w:r>
    </w:p>
    <w:p w14:paraId="3B6FB5D5" w14:textId="77777777" w:rsidR="00A37796" w:rsidRDefault="00A37796" w:rsidP="00A37796">
      <w:pPr>
        <w:pStyle w:val="ListParagraph"/>
        <w:numPr>
          <w:ilvl w:val="3"/>
          <w:numId w:val="18"/>
        </w:numPr>
        <w:rPr>
          <w:color w:val="404040" w:themeColor="text1" w:themeTint="BF"/>
        </w:rPr>
      </w:pPr>
      <w:r w:rsidRPr="000636BC">
        <w:rPr>
          <w:color w:val="404040" w:themeColor="text1" w:themeTint="BF"/>
        </w:rPr>
        <w:t>if the c</w:t>
      </w:r>
      <w:r>
        <w:rPr>
          <w:color w:val="404040" w:themeColor="text1" w:themeTint="BF"/>
        </w:rPr>
        <w:t>ustomer</w:t>
      </w:r>
      <w:r w:rsidRPr="000636BC">
        <w:rPr>
          <w:color w:val="404040" w:themeColor="text1" w:themeTint="BF"/>
        </w:rPr>
        <w:t xml:space="preserve"> should receive a printed cycle invoice</w:t>
      </w:r>
    </w:p>
    <w:p w14:paraId="3B6FB5D6" w14:textId="77777777" w:rsidR="00A37796" w:rsidRDefault="00A37796" w:rsidP="00A37796">
      <w:pPr>
        <w:pStyle w:val="ListParagraph"/>
        <w:numPr>
          <w:ilvl w:val="3"/>
          <w:numId w:val="18"/>
        </w:numPr>
        <w:rPr>
          <w:color w:val="404040" w:themeColor="text1" w:themeTint="BF"/>
        </w:rPr>
      </w:pPr>
      <w:r w:rsidRPr="000636BC">
        <w:rPr>
          <w:color w:val="404040" w:themeColor="text1" w:themeTint="BF"/>
        </w:rPr>
        <w:t>if they shou</w:t>
      </w:r>
      <w:r>
        <w:rPr>
          <w:color w:val="404040" w:themeColor="text1" w:themeTint="BF"/>
        </w:rPr>
        <w:t>ld be excluded from collections</w:t>
      </w:r>
    </w:p>
    <w:p w14:paraId="3B6FB5D7" w14:textId="77777777" w:rsidR="00A37796" w:rsidRDefault="00A37796" w:rsidP="00A37796">
      <w:pPr>
        <w:pStyle w:val="ListParagraph"/>
        <w:numPr>
          <w:ilvl w:val="3"/>
          <w:numId w:val="18"/>
        </w:numPr>
        <w:rPr>
          <w:color w:val="404040" w:themeColor="text1" w:themeTint="BF"/>
        </w:rPr>
      </w:pPr>
      <w:r>
        <w:rPr>
          <w:color w:val="404040" w:themeColor="text1" w:themeTint="BF"/>
        </w:rPr>
        <w:t>i</w:t>
      </w:r>
      <w:r w:rsidRPr="000636BC">
        <w:rPr>
          <w:color w:val="404040" w:themeColor="text1" w:themeTint="BF"/>
        </w:rPr>
        <w:t>f each site on the account should re</w:t>
      </w:r>
      <w:r>
        <w:rPr>
          <w:color w:val="404040" w:themeColor="text1" w:themeTint="BF"/>
        </w:rPr>
        <w:t>ceive a separate cycle invoice</w:t>
      </w:r>
    </w:p>
    <w:p w14:paraId="3B6FB5D8" w14:textId="77777777" w:rsidR="00A37796" w:rsidRDefault="0008467C" w:rsidP="00A37796">
      <w:pPr>
        <w:pStyle w:val="ListParagraph"/>
        <w:numPr>
          <w:ilvl w:val="3"/>
          <w:numId w:val="18"/>
        </w:numPr>
        <w:rPr>
          <w:color w:val="404040" w:themeColor="text1" w:themeTint="BF"/>
        </w:rPr>
      </w:pPr>
      <w:r>
        <w:rPr>
          <w:color w:val="404040" w:themeColor="text1" w:themeTint="BF"/>
        </w:rPr>
        <w:t>if</w:t>
      </w:r>
      <w:r w:rsidR="00A37796" w:rsidRPr="000636BC">
        <w:rPr>
          <w:color w:val="404040" w:themeColor="text1" w:themeTint="BF"/>
        </w:rPr>
        <w:t xml:space="preserve"> this custo</w:t>
      </w:r>
      <w:r w:rsidR="00A37796">
        <w:rPr>
          <w:color w:val="404040" w:themeColor="text1" w:themeTint="BF"/>
        </w:rPr>
        <w:t>mer should be charged late fees</w:t>
      </w:r>
    </w:p>
    <w:p w14:paraId="3B6FB5D9" w14:textId="77777777" w:rsidR="00A37796" w:rsidRDefault="00D413F9" w:rsidP="00D413F9">
      <w:pPr>
        <w:pStyle w:val="ListParagraph"/>
        <w:numPr>
          <w:ilvl w:val="3"/>
          <w:numId w:val="18"/>
        </w:numPr>
        <w:rPr>
          <w:color w:val="404040" w:themeColor="text1" w:themeTint="BF"/>
        </w:rPr>
      </w:pPr>
      <w:r>
        <w:rPr>
          <w:color w:val="404040" w:themeColor="text1" w:themeTint="BF"/>
        </w:rPr>
        <w:t>if</w:t>
      </w:r>
      <w:r w:rsidR="00A37796" w:rsidRPr="000636BC">
        <w:rPr>
          <w:color w:val="404040" w:themeColor="text1" w:themeTint="BF"/>
        </w:rPr>
        <w:t xml:space="preserve"> they will be included</w:t>
      </w:r>
      <w:r w:rsidR="00A37796">
        <w:rPr>
          <w:color w:val="404040" w:themeColor="text1" w:themeTint="BF"/>
        </w:rPr>
        <w:t xml:space="preserve"> in statement printing</w:t>
      </w:r>
      <w:r w:rsidR="00A37796" w:rsidRPr="00513EEA">
        <w:rPr>
          <w:color w:val="404040" w:themeColor="text1" w:themeTint="BF"/>
        </w:rPr>
        <w:t xml:space="preserve"> </w:t>
      </w:r>
    </w:p>
    <w:p w14:paraId="3B6FB5DA" w14:textId="77777777" w:rsidR="00A37796" w:rsidRPr="00246EA6" w:rsidRDefault="00A37796" w:rsidP="00A37796">
      <w:pPr>
        <w:pStyle w:val="ListParagraph"/>
        <w:numPr>
          <w:ilvl w:val="0"/>
          <w:numId w:val="18"/>
        </w:numPr>
        <w:rPr>
          <w:color w:val="404040" w:themeColor="text1" w:themeTint="BF"/>
        </w:rPr>
      </w:pPr>
      <w:r w:rsidRPr="00246EA6">
        <w:rPr>
          <w:color w:val="404040" w:themeColor="text1" w:themeTint="BF"/>
        </w:rPr>
        <w:t>G</w:t>
      </w:r>
      <w:r>
        <w:rPr>
          <w:color w:val="404040" w:themeColor="text1" w:themeTint="BF"/>
        </w:rPr>
        <w:t>o to the second tab (Site Setup)</w:t>
      </w:r>
    </w:p>
    <w:p w14:paraId="3B6FB5DB"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t>Enter the number, name and address for the first site</w:t>
      </w:r>
      <w:r>
        <w:rPr>
          <w:color w:val="404040" w:themeColor="text1" w:themeTint="BF"/>
        </w:rPr>
        <w:t xml:space="preserve"> if it is different than the billing information</w:t>
      </w:r>
      <w:r w:rsidRPr="00246EA6">
        <w:rPr>
          <w:color w:val="404040" w:themeColor="text1" w:themeTint="BF"/>
        </w:rPr>
        <w:t xml:space="preserve"> (more </w:t>
      </w:r>
      <w:r>
        <w:rPr>
          <w:color w:val="404040" w:themeColor="text1" w:themeTint="BF"/>
        </w:rPr>
        <w:t xml:space="preserve">sites </w:t>
      </w:r>
      <w:r w:rsidRPr="00246EA6">
        <w:rPr>
          <w:color w:val="404040" w:themeColor="text1" w:themeTint="BF"/>
        </w:rPr>
        <w:t>can be created later)</w:t>
      </w:r>
    </w:p>
    <w:p w14:paraId="3B6FB5DC"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lastRenderedPageBreak/>
        <w:t>Determine if the site is residential or commercial</w:t>
      </w:r>
    </w:p>
    <w:p w14:paraId="3B6FB5DD"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t>Enter other basic site information</w:t>
      </w:r>
    </w:p>
    <w:p w14:paraId="3B6FB5DE" w14:textId="77777777" w:rsidR="00A37796" w:rsidRPr="00246EA6" w:rsidRDefault="00A37796" w:rsidP="00A37796">
      <w:pPr>
        <w:pStyle w:val="ListParagraph"/>
        <w:numPr>
          <w:ilvl w:val="2"/>
          <w:numId w:val="18"/>
        </w:numPr>
        <w:rPr>
          <w:color w:val="404040" w:themeColor="text1" w:themeTint="BF"/>
        </w:rPr>
      </w:pPr>
      <w:r w:rsidRPr="00246EA6">
        <w:rPr>
          <w:color w:val="404040" w:themeColor="text1" w:themeTint="BF"/>
        </w:rPr>
        <w:t>Required fields</w:t>
      </w:r>
    </w:p>
    <w:p w14:paraId="3B6FB5DF"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Customer Since</w:t>
      </w:r>
      <w:r w:rsidR="000F5815">
        <w:rPr>
          <w:color w:val="404040" w:themeColor="text1" w:themeTint="BF"/>
        </w:rPr>
        <w:t xml:space="preserve"> date</w:t>
      </w:r>
    </w:p>
    <w:p w14:paraId="3B6FB5E0"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Tax Group</w:t>
      </w:r>
      <w:r w:rsidR="000F5815">
        <w:rPr>
          <w:color w:val="404040" w:themeColor="text1" w:themeTint="BF"/>
        </w:rPr>
        <w:t xml:space="preserve"> service and miscellaneous invoices</w:t>
      </w:r>
    </w:p>
    <w:p w14:paraId="3B6FB5E1" w14:textId="77777777" w:rsidR="00A37796" w:rsidRPr="00F20351" w:rsidRDefault="00A37796" w:rsidP="00A37796">
      <w:pPr>
        <w:pStyle w:val="ListParagraph"/>
        <w:numPr>
          <w:ilvl w:val="3"/>
          <w:numId w:val="18"/>
        </w:numPr>
        <w:rPr>
          <w:color w:val="404040" w:themeColor="text1" w:themeTint="BF"/>
        </w:rPr>
      </w:pPr>
      <w:r w:rsidRPr="00246EA6">
        <w:rPr>
          <w:color w:val="404040" w:themeColor="text1" w:themeTint="BF"/>
        </w:rPr>
        <w:t>Cycle Tax Group</w:t>
      </w:r>
      <w:r w:rsidR="000F5815">
        <w:rPr>
          <w:color w:val="404040" w:themeColor="text1" w:themeTint="BF"/>
        </w:rPr>
        <w:t xml:space="preserve"> for cycle invoices</w:t>
      </w:r>
    </w:p>
    <w:p w14:paraId="3B6FB5E2" w14:textId="77777777" w:rsidR="00A37796" w:rsidRPr="00246EA6" w:rsidRDefault="00A37796" w:rsidP="00A37796">
      <w:pPr>
        <w:pStyle w:val="ListParagraph"/>
        <w:numPr>
          <w:ilvl w:val="0"/>
          <w:numId w:val="18"/>
        </w:numPr>
        <w:rPr>
          <w:color w:val="404040" w:themeColor="text1" w:themeTint="BF"/>
        </w:rPr>
      </w:pPr>
      <w:r w:rsidRPr="00246EA6">
        <w:rPr>
          <w:color w:val="404040" w:themeColor="text1" w:themeTint="BF"/>
        </w:rPr>
        <w:t>Go to the third tab (System)</w:t>
      </w:r>
    </w:p>
    <w:p w14:paraId="3B6FB5E3"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t>Enter a system account number</w:t>
      </w:r>
    </w:p>
    <w:p w14:paraId="3B6FB5E4" w14:textId="77777777" w:rsidR="00A37796" w:rsidRPr="009F04F5" w:rsidRDefault="00A37796" w:rsidP="00A37796">
      <w:pPr>
        <w:pStyle w:val="ListParagraph"/>
        <w:ind w:left="1440"/>
        <w:rPr>
          <w:rStyle w:val="SubtleEmphasis"/>
        </w:rPr>
      </w:pPr>
      <w:r w:rsidRPr="009F04F5">
        <w:rPr>
          <w:rStyle w:val="SubtleEmphasis"/>
        </w:rPr>
        <w:t xml:space="preserve">Note: for monitored accounts, this is the central station number; for other accounts, enter </w:t>
      </w:r>
      <w:r w:rsidR="00613756">
        <w:rPr>
          <w:rStyle w:val="SubtleEmphasis"/>
        </w:rPr>
        <w:t xml:space="preserve">a unique number, such as </w:t>
      </w:r>
      <w:r w:rsidRPr="009F04F5">
        <w:rPr>
          <w:rStyle w:val="SubtleEmphasis"/>
        </w:rPr>
        <w:t>the customer number and the system type (e.g. 10427-CCTV)</w:t>
      </w:r>
    </w:p>
    <w:p w14:paraId="3B6FB5E5" w14:textId="77777777" w:rsidR="00A37796" w:rsidRPr="00246EA6" w:rsidRDefault="00A37796" w:rsidP="00A37796">
      <w:pPr>
        <w:pStyle w:val="ListParagraph"/>
        <w:numPr>
          <w:ilvl w:val="1"/>
          <w:numId w:val="18"/>
        </w:numPr>
        <w:rPr>
          <w:color w:val="404040" w:themeColor="text1" w:themeTint="BF"/>
        </w:rPr>
      </w:pPr>
      <w:r w:rsidRPr="00246EA6">
        <w:rPr>
          <w:color w:val="404040" w:themeColor="text1" w:themeTint="BF"/>
        </w:rPr>
        <w:t>Enter other basic system information</w:t>
      </w:r>
    </w:p>
    <w:p w14:paraId="3B6FB5E6" w14:textId="77777777" w:rsidR="00A37796" w:rsidRPr="00246EA6" w:rsidRDefault="00A37796" w:rsidP="00A37796">
      <w:pPr>
        <w:pStyle w:val="ListParagraph"/>
        <w:numPr>
          <w:ilvl w:val="2"/>
          <w:numId w:val="18"/>
        </w:numPr>
        <w:rPr>
          <w:color w:val="404040" w:themeColor="text1" w:themeTint="BF"/>
        </w:rPr>
      </w:pPr>
      <w:r w:rsidRPr="00246EA6">
        <w:rPr>
          <w:color w:val="404040" w:themeColor="text1" w:themeTint="BF"/>
        </w:rPr>
        <w:t>Required fields</w:t>
      </w:r>
    </w:p>
    <w:p w14:paraId="3B6FB5E7"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System Type</w:t>
      </w:r>
    </w:p>
    <w:p w14:paraId="3B6FB5E8"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Panel Type</w:t>
      </w:r>
    </w:p>
    <w:p w14:paraId="3B6FB5E9" w14:textId="77777777" w:rsidR="00A37796" w:rsidRPr="00246EA6" w:rsidRDefault="00A37796" w:rsidP="00A37796">
      <w:pPr>
        <w:pStyle w:val="ListParagraph"/>
        <w:numPr>
          <w:ilvl w:val="3"/>
          <w:numId w:val="18"/>
        </w:numPr>
        <w:rPr>
          <w:color w:val="404040" w:themeColor="text1" w:themeTint="BF"/>
        </w:rPr>
      </w:pPr>
      <w:r w:rsidRPr="00246EA6">
        <w:rPr>
          <w:color w:val="404040" w:themeColor="text1" w:themeTint="BF"/>
        </w:rPr>
        <w:t>Warranty</w:t>
      </w:r>
      <w:r w:rsidR="00C91493">
        <w:rPr>
          <w:color w:val="404040" w:themeColor="text1" w:themeTint="BF"/>
        </w:rPr>
        <w:t>: allows service tickets to bill according to warranty rules</w:t>
      </w:r>
    </w:p>
    <w:p w14:paraId="3B6FB5EA" w14:textId="77777777" w:rsidR="00A37796" w:rsidRDefault="00A37796" w:rsidP="00A37796">
      <w:pPr>
        <w:pStyle w:val="ListParagraph"/>
        <w:numPr>
          <w:ilvl w:val="3"/>
          <w:numId w:val="18"/>
        </w:numPr>
        <w:rPr>
          <w:color w:val="404040" w:themeColor="text1" w:themeTint="BF"/>
        </w:rPr>
      </w:pPr>
      <w:r w:rsidRPr="00246EA6">
        <w:rPr>
          <w:color w:val="404040" w:themeColor="text1" w:themeTint="BF"/>
        </w:rPr>
        <w:t>Service Level</w:t>
      </w:r>
      <w:r w:rsidR="00C91493">
        <w:rPr>
          <w:color w:val="404040" w:themeColor="text1" w:themeTint="BF"/>
        </w:rPr>
        <w:t>: allows service tickets to bill according to service level rules</w:t>
      </w:r>
    </w:p>
    <w:p w14:paraId="3B6FB5EB" w14:textId="77777777" w:rsidR="00300701" w:rsidRDefault="00300701" w:rsidP="00A37796">
      <w:pPr>
        <w:pStyle w:val="ListParagraph"/>
        <w:numPr>
          <w:ilvl w:val="3"/>
          <w:numId w:val="18"/>
        </w:numPr>
        <w:rPr>
          <w:color w:val="404040" w:themeColor="text1" w:themeTint="BF"/>
        </w:rPr>
      </w:pPr>
      <w:r>
        <w:rPr>
          <w:color w:val="404040" w:themeColor="text1" w:themeTint="BF"/>
        </w:rPr>
        <w:t>Primary Service Company</w:t>
      </w:r>
    </w:p>
    <w:p w14:paraId="3B6FB5EC" w14:textId="77777777" w:rsidR="00613756" w:rsidRDefault="00613756" w:rsidP="00613756">
      <w:pPr>
        <w:pStyle w:val="ListParagraph"/>
        <w:numPr>
          <w:ilvl w:val="2"/>
          <w:numId w:val="18"/>
        </w:numPr>
        <w:rPr>
          <w:color w:val="404040" w:themeColor="text1" w:themeTint="BF"/>
        </w:rPr>
      </w:pPr>
      <w:r>
        <w:rPr>
          <w:color w:val="404040" w:themeColor="text1" w:themeTint="BF"/>
        </w:rPr>
        <w:t>Optional fields:</w:t>
      </w:r>
    </w:p>
    <w:p w14:paraId="3B6FB5ED" w14:textId="77777777" w:rsidR="00613756" w:rsidRDefault="00300701" w:rsidP="00613756">
      <w:pPr>
        <w:pStyle w:val="ListParagraph"/>
        <w:numPr>
          <w:ilvl w:val="3"/>
          <w:numId w:val="18"/>
        </w:numPr>
        <w:rPr>
          <w:color w:val="404040" w:themeColor="text1" w:themeTint="BF"/>
        </w:rPr>
      </w:pPr>
      <w:r>
        <w:rPr>
          <w:color w:val="404040" w:themeColor="text1" w:themeTint="BF"/>
        </w:rPr>
        <w:t xml:space="preserve">Panel location </w:t>
      </w:r>
    </w:p>
    <w:p w14:paraId="3B6FB5EE" w14:textId="77777777" w:rsidR="00300701" w:rsidRDefault="00300701" w:rsidP="00613756">
      <w:pPr>
        <w:pStyle w:val="ListParagraph"/>
        <w:numPr>
          <w:ilvl w:val="3"/>
          <w:numId w:val="18"/>
        </w:numPr>
        <w:rPr>
          <w:color w:val="404040" w:themeColor="text1" w:themeTint="BF"/>
        </w:rPr>
      </w:pPr>
      <w:r>
        <w:rPr>
          <w:color w:val="404040" w:themeColor="text1" w:themeTint="BF"/>
        </w:rPr>
        <w:t>Monitored By</w:t>
      </w:r>
    </w:p>
    <w:p w14:paraId="3B6FB5EF" w14:textId="77777777" w:rsidR="00300701" w:rsidRDefault="00300701" w:rsidP="00613756">
      <w:pPr>
        <w:pStyle w:val="ListParagraph"/>
        <w:numPr>
          <w:ilvl w:val="3"/>
          <w:numId w:val="18"/>
        </w:numPr>
        <w:rPr>
          <w:color w:val="404040" w:themeColor="text1" w:themeTint="BF"/>
        </w:rPr>
      </w:pPr>
      <w:r>
        <w:rPr>
          <w:color w:val="404040" w:themeColor="text1" w:themeTint="BF"/>
        </w:rPr>
        <w:t>Memo: appears on service tickets</w:t>
      </w:r>
    </w:p>
    <w:p w14:paraId="3B6FB5F0" w14:textId="77777777" w:rsidR="00300701" w:rsidRDefault="00C91493" w:rsidP="00613756">
      <w:pPr>
        <w:pStyle w:val="ListParagraph"/>
        <w:numPr>
          <w:ilvl w:val="3"/>
          <w:numId w:val="18"/>
        </w:numPr>
        <w:rPr>
          <w:color w:val="404040" w:themeColor="text1" w:themeTint="BF"/>
        </w:rPr>
      </w:pPr>
      <w:r>
        <w:rPr>
          <w:color w:val="404040" w:themeColor="text1" w:themeTint="BF"/>
        </w:rPr>
        <w:t xml:space="preserve">Alternate Service Company 1&amp;2: companies that will perform service </w:t>
      </w:r>
      <w:r w:rsidR="00260F97">
        <w:rPr>
          <w:color w:val="404040" w:themeColor="text1" w:themeTint="BF"/>
        </w:rPr>
        <w:t>in the event that</w:t>
      </w:r>
      <w:r>
        <w:rPr>
          <w:color w:val="404040" w:themeColor="text1" w:themeTint="BF"/>
        </w:rPr>
        <w:t xml:space="preserve"> your company will not be servicing a future ticket</w:t>
      </w:r>
    </w:p>
    <w:p w14:paraId="3B6FB5F1" w14:textId="77777777" w:rsidR="00300701" w:rsidRDefault="00300701" w:rsidP="00613756">
      <w:pPr>
        <w:pStyle w:val="ListParagraph"/>
        <w:numPr>
          <w:ilvl w:val="3"/>
          <w:numId w:val="18"/>
        </w:numPr>
        <w:rPr>
          <w:color w:val="404040" w:themeColor="text1" w:themeTint="BF"/>
        </w:rPr>
      </w:pPr>
      <w:r>
        <w:rPr>
          <w:color w:val="404040" w:themeColor="text1" w:themeTint="BF"/>
        </w:rPr>
        <w:t>Comments: appears on service tickets</w:t>
      </w:r>
    </w:p>
    <w:p w14:paraId="3B6FB5F2" w14:textId="77777777" w:rsidR="00C91493" w:rsidRDefault="00C91493" w:rsidP="00613756">
      <w:pPr>
        <w:pStyle w:val="ListParagraph"/>
        <w:numPr>
          <w:ilvl w:val="3"/>
          <w:numId w:val="18"/>
        </w:numPr>
        <w:rPr>
          <w:color w:val="404040" w:themeColor="text1" w:themeTint="BF"/>
        </w:rPr>
      </w:pPr>
      <w:r>
        <w:rPr>
          <w:color w:val="404040" w:themeColor="text1" w:themeTint="BF"/>
        </w:rPr>
        <w:t>Contract info: if a cancellation is performed through the Cancellations module, the balance of contract will be calculated from this information</w:t>
      </w:r>
    </w:p>
    <w:p w14:paraId="3B6FB5F3" w14:textId="77777777" w:rsidR="00C91493" w:rsidRDefault="00C91493" w:rsidP="00613756">
      <w:pPr>
        <w:pStyle w:val="ListParagraph"/>
        <w:numPr>
          <w:ilvl w:val="3"/>
          <w:numId w:val="18"/>
        </w:numPr>
        <w:rPr>
          <w:color w:val="404040" w:themeColor="text1" w:themeTint="BF"/>
        </w:rPr>
      </w:pPr>
      <w:r>
        <w:rPr>
          <w:color w:val="404040" w:themeColor="text1" w:themeTint="BF"/>
        </w:rPr>
        <w:t>OK to Rate Increase After: prevents RMR items from receiving increases until the date entered</w:t>
      </w:r>
    </w:p>
    <w:p w14:paraId="3B6FB5F4" w14:textId="77777777" w:rsidR="00A029AD" w:rsidRDefault="00C91493" w:rsidP="00A029AD">
      <w:pPr>
        <w:pStyle w:val="ListParagraph"/>
        <w:numPr>
          <w:ilvl w:val="3"/>
          <w:numId w:val="18"/>
        </w:numPr>
        <w:rPr>
          <w:color w:val="404040" w:themeColor="text1" w:themeTint="BF"/>
        </w:rPr>
      </w:pPr>
      <w:r>
        <w:rPr>
          <w:color w:val="404040" w:themeColor="text1" w:themeTint="BF"/>
        </w:rPr>
        <w:t xml:space="preserve">Cycle Purchase Order Info: PO number entered here will appear on cycles invoices only until </w:t>
      </w:r>
      <w:r w:rsidR="00C451DD">
        <w:rPr>
          <w:color w:val="404040" w:themeColor="text1" w:themeTint="BF"/>
        </w:rPr>
        <w:t xml:space="preserve">expiration </w:t>
      </w:r>
      <w:r>
        <w:rPr>
          <w:color w:val="404040" w:themeColor="text1" w:themeTint="BF"/>
        </w:rPr>
        <w:t>date entered</w:t>
      </w:r>
    </w:p>
    <w:p w14:paraId="3B6FB5F5" w14:textId="77777777" w:rsidR="00A029AD" w:rsidRDefault="00A029AD" w:rsidP="00A029AD">
      <w:pPr>
        <w:pStyle w:val="ListParagraph"/>
        <w:numPr>
          <w:ilvl w:val="0"/>
          <w:numId w:val="18"/>
        </w:numPr>
        <w:rPr>
          <w:color w:val="404040" w:themeColor="text1" w:themeTint="BF"/>
        </w:rPr>
      </w:pPr>
      <w:r>
        <w:rPr>
          <w:color w:val="404040" w:themeColor="text1" w:themeTint="BF"/>
        </w:rPr>
        <w:t>Go to the fourth tab (RMR)</w:t>
      </w:r>
    </w:p>
    <w:p w14:paraId="3B6FB5F6" w14:textId="77777777" w:rsidR="00A019C4" w:rsidRPr="00A019C4" w:rsidRDefault="00A37796" w:rsidP="00A019C4">
      <w:pPr>
        <w:pStyle w:val="ListParagraph"/>
        <w:rPr>
          <w:i/>
          <w:iCs/>
          <w:color w:val="808080" w:themeColor="text1" w:themeTint="7F"/>
        </w:rPr>
      </w:pPr>
      <w:r w:rsidRPr="00995499">
        <w:rPr>
          <w:rStyle w:val="SubtleEmphasis"/>
        </w:rPr>
        <w:t xml:space="preserve">Note: the RMR tab is </w:t>
      </w:r>
      <w:r w:rsidR="00A029AD">
        <w:rPr>
          <w:rStyle w:val="SubtleEmphasis"/>
        </w:rPr>
        <w:t xml:space="preserve">usually </w:t>
      </w:r>
      <w:r w:rsidRPr="00995499">
        <w:rPr>
          <w:rStyle w:val="SubtleEmphasis"/>
        </w:rPr>
        <w:t>skipped because RMR for new accounts is typically set up in the job</w:t>
      </w:r>
      <w:r w:rsidR="00A029AD">
        <w:rPr>
          <w:rStyle w:val="SubtleEmphasis"/>
        </w:rPr>
        <w:t xml:space="preserve"> to provide accurate job costing. Only complete this tab is you are not planning on entering a job into SedonaOffice for this customer.</w:t>
      </w:r>
    </w:p>
    <w:p w14:paraId="3B6FB5F7" w14:textId="77777777" w:rsidR="00A019C4" w:rsidRDefault="00A019C4" w:rsidP="00A029AD">
      <w:pPr>
        <w:pStyle w:val="ListParagraph"/>
        <w:numPr>
          <w:ilvl w:val="1"/>
          <w:numId w:val="18"/>
        </w:numPr>
        <w:rPr>
          <w:color w:val="404040" w:themeColor="text1" w:themeTint="BF"/>
        </w:rPr>
      </w:pPr>
      <w:r>
        <w:rPr>
          <w:color w:val="404040" w:themeColor="text1" w:themeTint="BF"/>
        </w:rPr>
        <w:t>Click New</w:t>
      </w:r>
    </w:p>
    <w:p w14:paraId="3B6FB5F8" w14:textId="77777777" w:rsidR="00A029AD" w:rsidRDefault="00A029AD" w:rsidP="00A019C4">
      <w:pPr>
        <w:pStyle w:val="ListParagraph"/>
        <w:numPr>
          <w:ilvl w:val="2"/>
          <w:numId w:val="18"/>
        </w:numPr>
        <w:rPr>
          <w:color w:val="404040" w:themeColor="text1" w:themeTint="BF"/>
        </w:rPr>
      </w:pPr>
      <w:r w:rsidRPr="00A029AD">
        <w:rPr>
          <w:color w:val="404040" w:themeColor="text1" w:themeTint="BF"/>
        </w:rPr>
        <w:t>Recurring Item:</w:t>
      </w:r>
      <w:r>
        <w:rPr>
          <w:color w:val="404040" w:themeColor="text1" w:themeTint="BF"/>
        </w:rPr>
        <w:t xml:space="preserve"> </w:t>
      </w:r>
      <w:r w:rsidR="00EA1A6A">
        <w:rPr>
          <w:color w:val="404040" w:themeColor="text1" w:themeTint="BF"/>
        </w:rPr>
        <w:t>loads all recurring type</w:t>
      </w:r>
      <w:r w:rsidR="00700047">
        <w:rPr>
          <w:color w:val="404040" w:themeColor="text1" w:themeTint="BF"/>
        </w:rPr>
        <w:t xml:space="preserve"> items from Sedona Setup&gt;Invoice Items</w:t>
      </w:r>
    </w:p>
    <w:p w14:paraId="3B6FB5F9" w14:textId="77777777" w:rsidR="00A029AD" w:rsidRDefault="00A029AD" w:rsidP="00A019C4">
      <w:pPr>
        <w:pStyle w:val="ListParagraph"/>
        <w:numPr>
          <w:ilvl w:val="2"/>
          <w:numId w:val="18"/>
        </w:numPr>
        <w:rPr>
          <w:color w:val="404040" w:themeColor="text1" w:themeTint="BF"/>
        </w:rPr>
      </w:pPr>
      <w:r>
        <w:rPr>
          <w:color w:val="404040" w:themeColor="text1" w:themeTint="BF"/>
        </w:rPr>
        <w:t xml:space="preserve">Description: automatically loads from item, but can be changed </w:t>
      </w:r>
      <w:r w:rsidR="0015774E">
        <w:rPr>
          <w:color w:val="404040" w:themeColor="text1" w:themeTint="BF"/>
        </w:rPr>
        <w:t xml:space="preserve">per </w:t>
      </w:r>
      <w:r w:rsidR="00F13734">
        <w:rPr>
          <w:color w:val="404040" w:themeColor="text1" w:themeTint="BF"/>
        </w:rPr>
        <w:t>RMR item</w:t>
      </w:r>
    </w:p>
    <w:p w14:paraId="3B6FB5FA" w14:textId="77777777" w:rsidR="00A029AD" w:rsidRDefault="00A029AD" w:rsidP="00A019C4">
      <w:pPr>
        <w:pStyle w:val="ListParagraph"/>
        <w:numPr>
          <w:ilvl w:val="2"/>
          <w:numId w:val="18"/>
        </w:numPr>
        <w:rPr>
          <w:color w:val="404040" w:themeColor="text1" w:themeTint="BF"/>
        </w:rPr>
      </w:pPr>
      <w:r>
        <w:rPr>
          <w:color w:val="404040" w:themeColor="text1" w:themeTint="BF"/>
        </w:rPr>
        <w:t>Sub Item Of: allows you to group RMR items together</w:t>
      </w:r>
      <w:r w:rsidR="00A019C4">
        <w:rPr>
          <w:color w:val="404040" w:themeColor="text1" w:themeTint="BF"/>
        </w:rPr>
        <w:t xml:space="preserve"> so that SedonaOffice </w:t>
      </w:r>
      <w:r>
        <w:rPr>
          <w:color w:val="404040" w:themeColor="text1" w:themeTint="BF"/>
        </w:rPr>
        <w:t>user</w:t>
      </w:r>
      <w:r w:rsidR="00A019C4">
        <w:rPr>
          <w:color w:val="404040" w:themeColor="text1" w:themeTint="BF"/>
        </w:rPr>
        <w:t>s</w:t>
      </w:r>
      <w:r>
        <w:rPr>
          <w:color w:val="404040" w:themeColor="text1" w:themeTint="BF"/>
        </w:rPr>
        <w:t xml:space="preserve"> </w:t>
      </w:r>
      <w:r w:rsidR="00A019C4">
        <w:rPr>
          <w:color w:val="404040" w:themeColor="text1" w:themeTint="BF"/>
        </w:rPr>
        <w:t>can view the detail, but the customer can</w:t>
      </w:r>
      <w:r>
        <w:rPr>
          <w:color w:val="404040" w:themeColor="text1" w:themeTint="BF"/>
        </w:rPr>
        <w:t>not. All RMR items on a site with the same Sub Item Of will be grouped together on cycle invoices.</w:t>
      </w:r>
    </w:p>
    <w:p w14:paraId="3B6FB5FB" w14:textId="77777777" w:rsidR="00A029AD" w:rsidRDefault="00A029AD" w:rsidP="00A019C4">
      <w:pPr>
        <w:pStyle w:val="ListParagraph"/>
        <w:numPr>
          <w:ilvl w:val="2"/>
          <w:numId w:val="18"/>
        </w:numPr>
        <w:rPr>
          <w:color w:val="404040" w:themeColor="text1" w:themeTint="BF"/>
        </w:rPr>
      </w:pPr>
      <w:r>
        <w:rPr>
          <w:color w:val="404040" w:themeColor="text1" w:themeTint="BF"/>
        </w:rPr>
        <w:lastRenderedPageBreak/>
        <w:t>Bill Cycle: frequency at which you will bill this recurring item (i.e. monthly, annually, etc.)</w:t>
      </w:r>
    </w:p>
    <w:p w14:paraId="3B6FB5FC" w14:textId="77777777" w:rsidR="00A029AD" w:rsidRDefault="0014138F" w:rsidP="00A019C4">
      <w:pPr>
        <w:pStyle w:val="ListParagraph"/>
        <w:numPr>
          <w:ilvl w:val="2"/>
          <w:numId w:val="18"/>
        </w:numPr>
        <w:rPr>
          <w:color w:val="404040" w:themeColor="text1" w:themeTint="BF"/>
        </w:rPr>
      </w:pPr>
      <w:r>
        <w:rPr>
          <w:color w:val="404040" w:themeColor="text1" w:themeTint="BF"/>
        </w:rPr>
        <w:t>Next Cycle Date: month you will begin to bill the recurring item</w:t>
      </w:r>
    </w:p>
    <w:p w14:paraId="3B6FB5FD" w14:textId="77777777" w:rsidR="00A019C4" w:rsidRDefault="00A019C4" w:rsidP="00A019C4">
      <w:pPr>
        <w:pStyle w:val="ListParagraph"/>
        <w:numPr>
          <w:ilvl w:val="2"/>
          <w:numId w:val="18"/>
        </w:numPr>
        <w:rPr>
          <w:color w:val="404040" w:themeColor="text1" w:themeTint="BF"/>
        </w:rPr>
      </w:pPr>
      <w:r>
        <w:rPr>
          <w:color w:val="404040" w:themeColor="text1" w:themeTint="BF"/>
        </w:rPr>
        <w:t>Memo: appears on cycle invoices</w:t>
      </w:r>
    </w:p>
    <w:p w14:paraId="3B6FB5FE" w14:textId="77777777" w:rsidR="00A019C4" w:rsidRDefault="00A019C4" w:rsidP="00A019C4">
      <w:pPr>
        <w:pStyle w:val="ListParagraph"/>
        <w:numPr>
          <w:ilvl w:val="2"/>
          <w:numId w:val="18"/>
        </w:numPr>
        <w:rPr>
          <w:color w:val="404040" w:themeColor="text1" w:themeTint="BF"/>
        </w:rPr>
      </w:pPr>
      <w:r>
        <w:rPr>
          <w:color w:val="404040" w:themeColor="text1" w:themeTint="BF"/>
        </w:rPr>
        <w:t>Reason for Add: used in RMR reporting</w:t>
      </w:r>
    </w:p>
    <w:p w14:paraId="3B6FB5FF" w14:textId="77777777" w:rsidR="001C238E" w:rsidRPr="001C238E" w:rsidRDefault="00A019C4" w:rsidP="001C238E">
      <w:pPr>
        <w:pStyle w:val="ListParagraph"/>
        <w:numPr>
          <w:ilvl w:val="2"/>
          <w:numId w:val="18"/>
        </w:numPr>
        <w:rPr>
          <w:color w:val="404040" w:themeColor="text1" w:themeTint="BF"/>
        </w:rPr>
      </w:pPr>
      <w:r>
        <w:rPr>
          <w:color w:val="404040" w:themeColor="text1" w:themeTint="BF"/>
        </w:rPr>
        <w:t xml:space="preserve">RMR Start Date: </w:t>
      </w:r>
      <w:r w:rsidR="0014138F">
        <w:rPr>
          <w:color w:val="404040" w:themeColor="text1" w:themeTint="BF"/>
        </w:rPr>
        <w:t>date you will begin to bill the recurring item. If this date is set prior to the next cycle date, i</w:t>
      </w:r>
      <w:r w:rsidR="00150E96">
        <w:rPr>
          <w:color w:val="404040" w:themeColor="text1" w:themeTint="BF"/>
        </w:rPr>
        <w:t>t will be used for reporting</w:t>
      </w:r>
      <w:r w:rsidR="0014138F">
        <w:rPr>
          <w:color w:val="404040" w:themeColor="text1" w:themeTint="BF"/>
        </w:rPr>
        <w:t xml:space="preserve"> purposes only; the RMR will begin </w:t>
      </w:r>
      <w:r w:rsidR="002B2915">
        <w:rPr>
          <w:color w:val="404040" w:themeColor="text1" w:themeTint="BF"/>
        </w:rPr>
        <w:t xml:space="preserve">billing </w:t>
      </w:r>
      <w:r w:rsidR="0014138F">
        <w:rPr>
          <w:color w:val="404040" w:themeColor="text1" w:themeTint="BF"/>
        </w:rPr>
        <w:t xml:space="preserve">on the </w:t>
      </w:r>
      <w:r w:rsidR="004F20C6">
        <w:rPr>
          <w:color w:val="404040" w:themeColor="text1" w:themeTint="BF"/>
        </w:rPr>
        <w:t>next cycle date. If the start</w:t>
      </w:r>
      <w:r w:rsidR="00A92C0F">
        <w:rPr>
          <w:color w:val="404040" w:themeColor="text1" w:themeTint="BF"/>
        </w:rPr>
        <w:t xml:space="preserve"> date is</w:t>
      </w:r>
      <w:r w:rsidR="0014138F">
        <w:rPr>
          <w:color w:val="404040" w:themeColor="text1" w:themeTint="BF"/>
        </w:rPr>
        <w:t xml:space="preserve"> set after the next cycle date, the RMR item will be prorated for the first month; the RMR will begin on the start date.</w:t>
      </w:r>
    </w:p>
    <w:p w14:paraId="3B6FB600" w14:textId="77777777" w:rsidR="00A019C4" w:rsidRDefault="00A019C4" w:rsidP="00A019C4">
      <w:pPr>
        <w:pStyle w:val="ListParagraph"/>
        <w:numPr>
          <w:ilvl w:val="2"/>
          <w:numId w:val="18"/>
        </w:numPr>
        <w:rPr>
          <w:color w:val="404040" w:themeColor="text1" w:themeTint="BF"/>
        </w:rPr>
      </w:pPr>
      <w:r>
        <w:rPr>
          <w:color w:val="404040" w:themeColor="text1" w:themeTint="BF"/>
        </w:rPr>
        <w:t>Comments: internal only</w:t>
      </w:r>
    </w:p>
    <w:p w14:paraId="3B6FB601" w14:textId="77777777" w:rsidR="00A019C4" w:rsidRPr="00A029AD" w:rsidRDefault="00A019C4" w:rsidP="00A019C4">
      <w:pPr>
        <w:pStyle w:val="ListParagraph"/>
        <w:numPr>
          <w:ilvl w:val="1"/>
          <w:numId w:val="18"/>
        </w:numPr>
        <w:rPr>
          <w:color w:val="404040" w:themeColor="text1" w:themeTint="BF"/>
        </w:rPr>
      </w:pPr>
      <w:r>
        <w:rPr>
          <w:color w:val="404040" w:themeColor="text1" w:themeTint="BF"/>
        </w:rPr>
        <w:t xml:space="preserve">Click Add and repeat for each item. </w:t>
      </w:r>
    </w:p>
    <w:p w14:paraId="3B6FB602" w14:textId="77777777" w:rsidR="00A37796" w:rsidRPr="00613756" w:rsidRDefault="00A37796" w:rsidP="00A37796">
      <w:pPr>
        <w:pStyle w:val="ListParagraph"/>
        <w:numPr>
          <w:ilvl w:val="0"/>
          <w:numId w:val="18"/>
        </w:numPr>
        <w:rPr>
          <w:color w:val="404040" w:themeColor="text1" w:themeTint="BF"/>
        </w:rPr>
      </w:pPr>
      <w:r w:rsidRPr="00613756">
        <w:rPr>
          <w:color w:val="404040" w:themeColor="text1" w:themeTint="BF"/>
        </w:rPr>
        <w:t>Go to the fifth tab (Custom Fields)</w:t>
      </w:r>
    </w:p>
    <w:p w14:paraId="3B6FB603" w14:textId="77777777" w:rsidR="00A37796" w:rsidRPr="00613756" w:rsidRDefault="00A37796" w:rsidP="00A37796">
      <w:pPr>
        <w:pStyle w:val="ListParagraph"/>
        <w:numPr>
          <w:ilvl w:val="1"/>
          <w:numId w:val="18"/>
        </w:numPr>
        <w:rPr>
          <w:color w:val="404040" w:themeColor="text1" w:themeTint="BF"/>
        </w:rPr>
      </w:pPr>
      <w:r w:rsidRPr="00613756">
        <w:rPr>
          <w:color w:val="404040" w:themeColor="text1" w:themeTint="BF"/>
        </w:rPr>
        <w:t>Fill out any custom fields that your company has created</w:t>
      </w:r>
      <w:r w:rsidR="00BA0A61">
        <w:rPr>
          <w:color w:val="404040" w:themeColor="text1" w:themeTint="BF"/>
        </w:rPr>
        <w:t xml:space="preserve">. These can be set up in Sedona Setup/Custom Fields Setup (Customer) in the CM area. </w:t>
      </w:r>
    </w:p>
    <w:p w14:paraId="3B6FB604" w14:textId="77777777" w:rsidR="00A37796" w:rsidRDefault="00A37796" w:rsidP="00A37796">
      <w:pPr>
        <w:pStyle w:val="ListParagraph"/>
        <w:numPr>
          <w:ilvl w:val="0"/>
          <w:numId w:val="18"/>
        </w:numPr>
        <w:rPr>
          <w:color w:val="404040" w:themeColor="text1" w:themeTint="BF"/>
        </w:rPr>
      </w:pPr>
      <w:r w:rsidRPr="00246EA6">
        <w:rPr>
          <w:color w:val="404040" w:themeColor="text1" w:themeTint="BF"/>
        </w:rPr>
        <w:t>Click Save</w:t>
      </w:r>
    </w:p>
    <w:p w14:paraId="3B6FB605" w14:textId="77777777" w:rsidR="00A37796" w:rsidRDefault="00A37796" w:rsidP="00A37796">
      <w:pPr>
        <w:pStyle w:val="ListParagraph"/>
        <w:numPr>
          <w:ilvl w:val="1"/>
          <w:numId w:val="18"/>
        </w:numPr>
        <w:rPr>
          <w:color w:val="404040" w:themeColor="text1" w:themeTint="BF"/>
        </w:rPr>
      </w:pPr>
      <w:r>
        <w:rPr>
          <w:color w:val="404040" w:themeColor="text1" w:themeTint="BF"/>
        </w:rPr>
        <w:t xml:space="preserve">The new customer’s account will open. </w:t>
      </w:r>
    </w:p>
    <w:p w14:paraId="3B6FB606" w14:textId="77777777" w:rsidR="008B42DE" w:rsidRPr="00C20C07" w:rsidRDefault="008B42DE" w:rsidP="008B42DE">
      <w:pPr>
        <w:pStyle w:val="Title"/>
        <w:spacing w:beforeLines="200" w:before="480" w:after="0"/>
        <w:contextualSpacing w:val="0"/>
      </w:pPr>
      <w:bookmarkStart w:id="93" w:name="_Toc324754412"/>
      <w:bookmarkStart w:id="94" w:name="_Toc329089690"/>
      <w:bookmarkStart w:id="95" w:name="_Toc469993067"/>
      <w:r>
        <w:t>Client Management</w:t>
      </w:r>
      <w:bookmarkStart w:id="96" w:name="_Toc324754414"/>
      <w:bookmarkStart w:id="97" w:name="_Toc329089691"/>
      <w:bookmarkEnd w:id="93"/>
      <w:bookmarkEnd w:id="94"/>
      <w:bookmarkEnd w:id="95"/>
    </w:p>
    <w:p w14:paraId="3B6FB607" w14:textId="77777777" w:rsidR="008B42DE" w:rsidRDefault="008B42DE" w:rsidP="008B42DE">
      <w:pPr>
        <w:pStyle w:val="Heading1"/>
        <w:spacing w:before="0" w:after="200"/>
        <w:contextualSpacing/>
        <w:rPr>
          <w:rFonts w:asciiTheme="minorHAnsi" w:hAnsiTheme="minorHAnsi" w:cstheme="minorHAnsi"/>
          <w:b w:val="0"/>
          <w:color w:val="404040" w:themeColor="text1" w:themeTint="BF"/>
          <w:sz w:val="22"/>
          <w:szCs w:val="22"/>
        </w:rPr>
      </w:pPr>
    </w:p>
    <w:p w14:paraId="3B6FB608" w14:textId="77777777" w:rsidR="008B42DE" w:rsidRPr="005F7909" w:rsidRDefault="008B42DE" w:rsidP="008B42DE">
      <w:pPr>
        <w:pStyle w:val="Heading1"/>
        <w:spacing w:before="0" w:after="200"/>
        <w:contextualSpacing/>
        <w:rPr>
          <w:rFonts w:asciiTheme="minorHAnsi" w:hAnsiTheme="minorHAnsi" w:cstheme="minorHAnsi"/>
          <w:b w:val="0"/>
          <w:color w:val="404040" w:themeColor="text1" w:themeTint="BF"/>
          <w:sz w:val="22"/>
          <w:szCs w:val="22"/>
        </w:rPr>
      </w:pPr>
      <w:bookmarkStart w:id="98" w:name="_Toc393805370"/>
      <w:bookmarkStart w:id="99" w:name="_Toc396826930"/>
      <w:bookmarkStart w:id="100" w:name="_Toc469993068"/>
      <w:r w:rsidRPr="005F7909">
        <w:rPr>
          <w:rFonts w:asciiTheme="minorHAnsi" w:hAnsiTheme="minorHAnsi" w:cstheme="minorHAnsi"/>
          <w:b w:val="0"/>
          <w:color w:val="404040" w:themeColor="text1" w:themeTint="BF"/>
          <w:sz w:val="22"/>
          <w:szCs w:val="22"/>
        </w:rPr>
        <w:t>Follow this link to watch instructional videos on the Client Management module:</w:t>
      </w:r>
      <w:bookmarkEnd w:id="98"/>
      <w:bookmarkEnd w:id="99"/>
      <w:bookmarkEnd w:id="100"/>
    </w:p>
    <w:p w14:paraId="3B6FB609" w14:textId="77777777" w:rsidR="008B42DE" w:rsidRPr="0068363F" w:rsidRDefault="002E67F4" w:rsidP="008B42DE">
      <w:pPr>
        <w:pStyle w:val="Heading1"/>
        <w:spacing w:before="0" w:after="200"/>
        <w:contextualSpacing/>
        <w:rPr>
          <w:rFonts w:asciiTheme="minorHAnsi" w:hAnsiTheme="minorHAnsi" w:cstheme="minorHAnsi"/>
          <w:b w:val="0"/>
          <w:color w:val="0000FF" w:themeColor="hyperlink"/>
          <w:sz w:val="22"/>
          <w:szCs w:val="22"/>
          <w:u w:val="single"/>
        </w:rPr>
      </w:pPr>
      <w:hyperlink r:id="rId14" w:history="1">
        <w:bookmarkStart w:id="101" w:name="_Toc393805371"/>
        <w:bookmarkStart w:id="102" w:name="_Toc469993069"/>
        <w:r w:rsidR="008B42DE" w:rsidRPr="0068363F">
          <w:rPr>
            <w:rStyle w:val="Hyperlink"/>
            <w:rFonts w:asciiTheme="minorHAnsi" w:hAnsiTheme="minorHAnsi" w:cstheme="minorHAnsi"/>
            <w:b w:val="0"/>
            <w:sz w:val="22"/>
            <w:szCs w:val="22"/>
          </w:rPr>
          <w:t>Client Management Playlist</w:t>
        </w:r>
        <w:bookmarkEnd w:id="101"/>
        <w:bookmarkEnd w:id="102"/>
      </w:hyperlink>
    </w:p>
    <w:p w14:paraId="3B6FB60A" w14:textId="77777777" w:rsidR="008B42DE" w:rsidRDefault="008B42DE" w:rsidP="008B42DE">
      <w:pPr>
        <w:pStyle w:val="Heading1"/>
        <w:spacing w:beforeLines="200"/>
      </w:pPr>
      <w:bookmarkStart w:id="103" w:name="_Toc469993070"/>
      <w:r>
        <w:t>Add and Edit Billing, Site and System Information</w:t>
      </w:r>
      <w:bookmarkEnd w:id="96"/>
      <w:bookmarkEnd w:id="97"/>
      <w:bookmarkEnd w:id="103"/>
    </w:p>
    <w:p w14:paraId="3B6FB60B" w14:textId="77777777" w:rsidR="008B42DE" w:rsidRPr="005F7909" w:rsidRDefault="008B42DE" w:rsidP="008B42DE">
      <w:pPr>
        <w:contextualSpacing/>
        <w:rPr>
          <w:rFonts w:cstheme="minorHAnsi"/>
          <w:i/>
          <w:color w:val="7F7F7F" w:themeColor="text1" w:themeTint="80"/>
        </w:rPr>
      </w:pPr>
      <w:r w:rsidRPr="005F7909">
        <w:rPr>
          <w:rFonts w:cstheme="minorHAnsi"/>
          <w:i/>
          <w:color w:val="7F7F7F" w:themeColor="text1" w:themeTint="80"/>
        </w:rPr>
        <w:t>Customer accounts can have as many sites and systems as needed, with as many billing or site con</w:t>
      </w:r>
      <w:r>
        <w:rPr>
          <w:rFonts w:cstheme="minorHAnsi"/>
          <w:i/>
          <w:color w:val="7F7F7F" w:themeColor="text1" w:themeTint="80"/>
        </w:rPr>
        <w:t xml:space="preserve">tacts as necessary within each </w:t>
      </w:r>
      <w:r w:rsidRPr="005F7909">
        <w:rPr>
          <w:rFonts w:cstheme="minorHAnsi"/>
          <w:i/>
          <w:color w:val="7F7F7F" w:themeColor="text1" w:themeTint="80"/>
        </w:rPr>
        <w:t>record. Billing information is held at the customer level, and multiple billing addresses can be set up. Invoices</w:t>
      </w:r>
      <w:r>
        <w:rPr>
          <w:rFonts w:cstheme="minorHAnsi"/>
          <w:i/>
          <w:color w:val="7F7F7F" w:themeColor="text1" w:themeTint="80"/>
        </w:rPr>
        <w:t xml:space="preserve"> and recurring items</w:t>
      </w:r>
      <w:r w:rsidRPr="005F7909">
        <w:rPr>
          <w:rFonts w:cstheme="minorHAnsi"/>
          <w:i/>
          <w:color w:val="7F7F7F" w:themeColor="text1" w:themeTint="80"/>
        </w:rPr>
        <w:t xml:space="preserve"> can </w:t>
      </w:r>
      <w:r w:rsidR="00B21E49">
        <w:rPr>
          <w:rFonts w:cstheme="minorHAnsi"/>
          <w:i/>
          <w:color w:val="7F7F7F" w:themeColor="text1" w:themeTint="80"/>
        </w:rPr>
        <w:t>point</w:t>
      </w:r>
      <w:r>
        <w:rPr>
          <w:rFonts w:cstheme="minorHAnsi"/>
          <w:i/>
          <w:color w:val="7F7F7F" w:themeColor="text1" w:themeTint="80"/>
        </w:rPr>
        <w:t xml:space="preserve"> to</w:t>
      </w:r>
      <w:r w:rsidRPr="005F7909">
        <w:rPr>
          <w:rFonts w:cstheme="minorHAnsi"/>
          <w:i/>
          <w:color w:val="7F7F7F" w:themeColor="text1" w:themeTint="80"/>
        </w:rPr>
        <w:t xml:space="preserve"> whichever billing address is appropriate. </w:t>
      </w:r>
    </w:p>
    <w:p w14:paraId="3B6FB60C" w14:textId="77777777" w:rsidR="008B42DE" w:rsidRPr="00782B2C" w:rsidRDefault="00266C2F" w:rsidP="00266C2F">
      <w:pPr>
        <w:pStyle w:val="Heading2"/>
        <w:tabs>
          <w:tab w:val="left" w:pos="9270"/>
        </w:tabs>
        <w:spacing w:beforeLines="200" w:before="480"/>
      </w:pPr>
      <w:bookmarkStart w:id="104" w:name="_Toc329089692"/>
      <w:bookmarkStart w:id="105" w:name="_Toc469993071"/>
      <w:r w:rsidRPr="005F7909">
        <w:rPr>
          <w:rFonts w:cstheme="minorHAnsi"/>
          <w:noProof/>
        </w:rPr>
        <w:drawing>
          <wp:anchor distT="0" distB="0" distL="114300" distR="114300" simplePos="0" relativeHeight="251654144" behindDoc="1" locked="0" layoutInCell="1" allowOverlap="1" wp14:anchorId="3B6FBBF4" wp14:editId="22228C6C">
            <wp:simplePos x="0" y="0"/>
            <wp:positionH relativeFrom="column">
              <wp:posOffset>3072333</wp:posOffset>
            </wp:positionH>
            <wp:positionV relativeFrom="paragraph">
              <wp:posOffset>377825</wp:posOffset>
            </wp:positionV>
            <wp:extent cx="2920365" cy="1565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1988"/>
                    <a:stretch/>
                  </pic:blipFill>
                  <pic:spPr bwMode="auto">
                    <a:xfrm>
                      <a:off x="0" y="0"/>
                      <a:ext cx="2920365" cy="156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2DE">
        <w:t>Add Billing Information</w:t>
      </w:r>
      <w:bookmarkEnd w:id="104"/>
      <w:bookmarkEnd w:id="105"/>
    </w:p>
    <w:p w14:paraId="3B6FB60D" w14:textId="77777777" w:rsidR="008B42DE" w:rsidRPr="005F7909" w:rsidRDefault="008B42DE" w:rsidP="008B42DE">
      <w:pPr>
        <w:pStyle w:val="ListParagraph"/>
        <w:numPr>
          <w:ilvl w:val="0"/>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Open the </w:t>
      </w:r>
      <w:r>
        <w:rPr>
          <w:rFonts w:asciiTheme="minorHAnsi" w:hAnsiTheme="minorHAnsi" w:cstheme="minorHAnsi"/>
          <w:color w:val="404040" w:themeColor="text1" w:themeTint="BF"/>
        </w:rPr>
        <w:t>customer</w:t>
      </w:r>
      <w:r w:rsidRPr="005F7909">
        <w:rPr>
          <w:rFonts w:asciiTheme="minorHAnsi" w:hAnsiTheme="minorHAnsi" w:cstheme="minorHAnsi"/>
          <w:color w:val="404040" w:themeColor="text1" w:themeTint="BF"/>
        </w:rPr>
        <w:t xml:space="preserve"> page</w:t>
      </w:r>
    </w:p>
    <w:p w14:paraId="3B6FB60E" w14:textId="77777777" w:rsidR="008B42DE" w:rsidRPr="005F7909" w:rsidRDefault="008B42DE" w:rsidP="008B42DE">
      <w:pPr>
        <w:pStyle w:val="ListParagraph"/>
        <w:numPr>
          <w:ilvl w:val="0"/>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Right click on the Bill To folder</w:t>
      </w:r>
    </w:p>
    <w:p w14:paraId="3B6FB60F" w14:textId="77777777" w:rsidR="008B42DE" w:rsidRPr="006E703D" w:rsidRDefault="008B42DE" w:rsidP="006E703D">
      <w:pPr>
        <w:pStyle w:val="ListParagraph"/>
        <w:numPr>
          <w:ilvl w:val="0"/>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Select New Billing Information</w:t>
      </w:r>
    </w:p>
    <w:p w14:paraId="3B6FB610" w14:textId="77777777" w:rsidR="007A48BC" w:rsidRPr="007A48BC" w:rsidRDefault="008B42DE" w:rsidP="007A48BC">
      <w:pPr>
        <w:pStyle w:val="ListParagraph"/>
        <w:numPr>
          <w:ilvl w:val="0"/>
          <w:numId w:val="19"/>
        </w:numPr>
        <w:rPr>
          <w:rFonts w:asciiTheme="minorHAnsi" w:hAnsiTheme="minorHAnsi" w:cstheme="minorHAnsi"/>
          <w:color w:val="404040" w:themeColor="text1" w:themeTint="BF"/>
        </w:rPr>
      </w:pPr>
      <w:r>
        <w:rPr>
          <w:rFonts w:asciiTheme="minorHAnsi" w:hAnsiTheme="minorHAnsi" w:cstheme="minorHAnsi"/>
          <w:color w:val="404040" w:themeColor="text1" w:themeTint="BF"/>
        </w:rPr>
        <w:t>Enter the billing</w:t>
      </w:r>
      <w:r w:rsidRPr="005F7909">
        <w:rPr>
          <w:rFonts w:asciiTheme="minorHAnsi" w:hAnsiTheme="minorHAnsi" w:cstheme="minorHAnsi"/>
          <w:color w:val="404040" w:themeColor="text1" w:themeTint="BF"/>
        </w:rPr>
        <w:t xml:space="preserve"> information</w:t>
      </w:r>
    </w:p>
    <w:p w14:paraId="3B6FB611" w14:textId="77777777" w:rsidR="008B42DE" w:rsidRPr="005F7909" w:rsidRDefault="008B42DE" w:rsidP="008B42DE">
      <w:pPr>
        <w:pStyle w:val="ListParagraph"/>
        <w:numPr>
          <w:ilvl w:val="1"/>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Required fields</w:t>
      </w:r>
    </w:p>
    <w:p w14:paraId="3B6FB612" w14:textId="77777777" w:rsidR="008B42DE" w:rsidRPr="005F7909" w:rsidRDefault="008B42DE" w:rsidP="008B42DE">
      <w:pPr>
        <w:pStyle w:val="ListParagraph"/>
        <w:numPr>
          <w:ilvl w:val="2"/>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Residential or Commercial</w:t>
      </w:r>
    </w:p>
    <w:p w14:paraId="3B6FB613" w14:textId="77777777" w:rsidR="008B42DE" w:rsidRPr="005F7909" w:rsidRDefault="008B42DE" w:rsidP="008B42DE">
      <w:pPr>
        <w:pStyle w:val="ListParagraph"/>
        <w:numPr>
          <w:ilvl w:val="2"/>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Name</w:t>
      </w:r>
    </w:p>
    <w:p w14:paraId="3B6FB614" w14:textId="77777777" w:rsidR="008B42DE" w:rsidRPr="005F7909" w:rsidRDefault="008B42DE" w:rsidP="008B42DE">
      <w:pPr>
        <w:pStyle w:val="ListParagraph"/>
        <w:numPr>
          <w:ilvl w:val="2"/>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Address</w:t>
      </w:r>
      <w:r w:rsidRPr="005F7909">
        <w:rPr>
          <w:rFonts w:asciiTheme="minorHAnsi" w:hAnsiTheme="minorHAnsi" w:cstheme="minorHAnsi"/>
          <w:color w:val="404040" w:themeColor="text1" w:themeTint="BF"/>
        </w:rPr>
        <w:tab/>
      </w:r>
    </w:p>
    <w:p w14:paraId="3B6FB615" w14:textId="77777777" w:rsidR="008B42DE" w:rsidRDefault="008B42DE" w:rsidP="008B42DE">
      <w:pPr>
        <w:pStyle w:val="ListParagraph"/>
        <w:numPr>
          <w:ilvl w:val="2"/>
          <w:numId w:val="1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Phone number</w:t>
      </w:r>
    </w:p>
    <w:p w14:paraId="3B6FB616" w14:textId="77777777" w:rsidR="008B42DE" w:rsidRDefault="008B42DE" w:rsidP="008B42DE">
      <w:pPr>
        <w:pStyle w:val="ListParagraph"/>
        <w:numPr>
          <w:ilvl w:val="1"/>
          <w:numId w:val="19"/>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Indicate if this </w:t>
      </w:r>
      <w:r w:rsidR="003B75A6">
        <w:rPr>
          <w:rFonts w:asciiTheme="minorHAnsi" w:hAnsiTheme="minorHAnsi" w:cstheme="minorHAnsi"/>
          <w:color w:val="404040" w:themeColor="text1" w:themeTint="BF"/>
        </w:rPr>
        <w:t>is the primary billing address</w:t>
      </w:r>
    </w:p>
    <w:p w14:paraId="3B6FB617" w14:textId="77777777" w:rsidR="006B08A6" w:rsidRPr="00BF74AF" w:rsidRDefault="000D53BE" w:rsidP="00BF74AF">
      <w:pPr>
        <w:pStyle w:val="ListParagraph"/>
        <w:numPr>
          <w:ilvl w:val="2"/>
          <w:numId w:val="19"/>
        </w:numPr>
        <w:rPr>
          <w:rFonts w:asciiTheme="minorHAnsi" w:hAnsiTheme="minorHAnsi" w:cstheme="minorHAnsi"/>
          <w:color w:val="404040" w:themeColor="text1" w:themeTint="BF"/>
        </w:rPr>
      </w:pPr>
      <w:r>
        <w:rPr>
          <w:rFonts w:asciiTheme="minorHAnsi" w:hAnsiTheme="minorHAnsi" w:cstheme="minorHAnsi"/>
          <w:color w:val="404040" w:themeColor="text1" w:themeTint="BF"/>
        </w:rPr>
        <w:lastRenderedPageBreak/>
        <w:t>Checking primary will remove this setting from the current primary billing address</w:t>
      </w:r>
      <w:r w:rsidR="004D3E85">
        <w:rPr>
          <w:rFonts w:asciiTheme="minorHAnsi" w:hAnsiTheme="minorHAnsi" w:cstheme="minorHAnsi"/>
          <w:color w:val="404040" w:themeColor="text1" w:themeTint="BF"/>
        </w:rPr>
        <w:t xml:space="preserve">. </w:t>
      </w:r>
    </w:p>
    <w:p w14:paraId="3B6FB618" w14:textId="77777777" w:rsidR="00963158" w:rsidRDefault="00963158" w:rsidP="005B0E26">
      <w:pPr>
        <w:pStyle w:val="ListParagraph"/>
        <w:numPr>
          <w:ilvl w:val="1"/>
          <w:numId w:val="19"/>
        </w:numPr>
        <w:rPr>
          <w:rFonts w:asciiTheme="minorHAnsi" w:hAnsiTheme="minorHAnsi" w:cstheme="minorHAnsi"/>
          <w:color w:val="404040" w:themeColor="text1" w:themeTint="BF"/>
        </w:rPr>
      </w:pPr>
      <w:r>
        <w:rPr>
          <w:rFonts w:asciiTheme="minorHAnsi" w:hAnsiTheme="minorHAnsi" w:cstheme="minorHAnsi"/>
          <w:color w:val="404040" w:themeColor="text1" w:themeTint="BF"/>
        </w:rPr>
        <w:t>Check Primary RMR/Service/Job/Other to indicate the types of invoices that should be sent to this billing address</w:t>
      </w:r>
    </w:p>
    <w:p w14:paraId="3B6FB619" w14:textId="77777777" w:rsidR="00297E71" w:rsidRDefault="00297E71" w:rsidP="005B0E26">
      <w:pPr>
        <w:pStyle w:val="ListParagraph"/>
        <w:numPr>
          <w:ilvl w:val="1"/>
          <w:numId w:val="19"/>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Check “Email Invoices” </w:t>
      </w:r>
      <w:r w:rsidR="00D8450A">
        <w:rPr>
          <w:rFonts w:asciiTheme="minorHAnsi" w:hAnsiTheme="minorHAnsi" w:cstheme="minorHAnsi"/>
          <w:color w:val="404040" w:themeColor="text1" w:themeTint="BF"/>
        </w:rPr>
        <w:t>only if you are using the software add-on PDFxPlode or SedonaSync</w:t>
      </w:r>
    </w:p>
    <w:p w14:paraId="3B6FB61A" w14:textId="77777777" w:rsidR="005B0E26" w:rsidRPr="005B0E26" w:rsidRDefault="008B42DE" w:rsidP="005B0E26">
      <w:pPr>
        <w:pStyle w:val="ListParagraph"/>
        <w:numPr>
          <w:ilvl w:val="1"/>
          <w:numId w:val="19"/>
        </w:numPr>
        <w:rPr>
          <w:rFonts w:asciiTheme="minorHAnsi" w:hAnsiTheme="minorHAnsi" w:cstheme="minorHAnsi"/>
          <w:color w:val="404040" w:themeColor="text1" w:themeTint="BF"/>
        </w:rPr>
      </w:pPr>
      <w:r w:rsidRPr="005B0E26">
        <w:rPr>
          <w:rFonts w:asciiTheme="minorHAnsi" w:hAnsiTheme="minorHAnsi" w:cstheme="minorHAnsi"/>
          <w:color w:val="404040" w:themeColor="text1" w:themeTint="BF"/>
        </w:rPr>
        <w:t>Save</w:t>
      </w:r>
      <w:r w:rsidR="005B0E26" w:rsidRPr="005B0E26">
        <w:rPr>
          <w:rFonts w:asciiTheme="minorHAnsi" w:hAnsiTheme="minorHAnsi" w:cstheme="minorHAnsi"/>
          <w:i/>
          <w:iCs/>
          <w:color w:val="404040" w:themeColor="text1" w:themeTint="BF"/>
        </w:rPr>
        <w:t xml:space="preserve"> </w:t>
      </w:r>
    </w:p>
    <w:p w14:paraId="3B6FB61B" w14:textId="77777777" w:rsidR="005B0E26" w:rsidRPr="00AD3484" w:rsidRDefault="005B0E26" w:rsidP="005B0E26">
      <w:pPr>
        <w:pStyle w:val="Heading3"/>
        <w:spacing w:beforeLines="200" w:before="480"/>
        <w:rPr>
          <w:rStyle w:val="Emphasis"/>
        </w:rPr>
      </w:pPr>
      <w:bookmarkStart w:id="106" w:name="_Toc469993072"/>
      <w:r w:rsidRPr="00AD3484">
        <w:rPr>
          <w:rStyle w:val="Emphasis"/>
        </w:rPr>
        <w:t>Edit Billing Info</w:t>
      </w:r>
      <w:bookmarkEnd w:id="106"/>
    </w:p>
    <w:p w14:paraId="3B6FB61C" w14:textId="77777777" w:rsidR="005B0E26" w:rsidRPr="003F0739" w:rsidRDefault="005B0E26" w:rsidP="009B5675">
      <w:pPr>
        <w:pStyle w:val="ListParagraph"/>
        <w:numPr>
          <w:ilvl w:val="0"/>
          <w:numId w:val="103"/>
        </w:numPr>
        <w:rPr>
          <w:rFonts w:asciiTheme="minorHAnsi" w:hAnsiTheme="minorHAnsi" w:cstheme="minorHAnsi"/>
          <w:color w:val="404040" w:themeColor="text1" w:themeTint="BF"/>
        </w:rPr>
      </w:pPr>
      <w:r w:rsidRPr="003F0739">
        <w:rPr>
          <w:rFonts w:asciiTheme="minorHAnsi" w:hAnsiTheme="minorHAnsi" w:cstheme="minorHAnsi"/>
          <w:color w:val="404040" w:themeColor="text1" w:themeTint="BF"/>
        </w:rPr>
        <w:t>Right click on the bill name/address under Bill To</w:t>
      </w:r>
    </w:p>
    <w:p w14:paraId="3B6FB61D" w14:textId="77777777" w:rsidR="005B0E26" w:rsidRPr="003F0739" w:rsidRDefault="005B0E26" w:rsidP="009B5675">
      <w:pPr>
        <w:pStyle w:val="ListParagraph"/>
        <w:numPr>
          <w:ilvl w:val="0"/>
          <w:numId w:val="103"/>
        </w:numPr>
        <w:rPr>
          <w:rFonts w:asciiTheme="minorHAnsi" w:hAnsiTheme="minorHAnsi" w:cstheme="minorHAnsi"/>
          <w:color w:val="404040" w:themeColor="text1" w:themeTint="BF"/>
        </w:rPr>
      </w:pPr>
      <w:r w:rsidRPr="003F0739">
        <w:rPr>
          <w:rFonts w:asciiTheme="minorHAnsi" w:hAnsiTheme="minorHAnsi" w:cstheme="minorHAnsi"/>
          <w:color w:val="404040" w:themeColor="text1" w:themeTint="BF"/>
        </w:rPr>
        <w:t>Select Edit Billing Information</w:t>
      </w:r>
    </w:p>
    <w:p w14:paraId="3B6FB61E" w14:textId="77777777" w:rsidR="00D27CD9" w:rsidRPr="003F0739" w:rsidRDefault="005B0E26" w:rsidP="009B5675">
      <w:pPr>
        <w:pStyle w:val="ListParagraph"/>
        <w:numPr>
          <w:ilvl w:val="0"/>
          <w:numId w:val="103"/>
        </w:numPr>
        <w:rPr>
          <w:rFonts w:asciiTheme="minorHAnsi" w:hAnsiTheme="minorHAnsi" w:cstheme="minorHAnsi"/>
          <w:color w:val="404040" w:themeColor="text1" w:themeTint="BF"/>
        </w:rPr>
      </w:pPr>
      <w:r w:rsidRPr="003F0739">
        <w:rPr>
          <w:rFonts w:asciiTheme="minorHAnsi" w:hAnsiTheme="minorHAnsi" w:cstheme="minorHAnsi"/>
          <w:color w:val="404040" w:themeColor="text1" w:themeTint="BF"/>
        </w:rPr>
        <w:t xml:space="preserve">Add or delete </w:t>
      </w:r>
      <w:r w:rsidR="002A0D7F" w:rsidRPr="003F0739">
        <w:rPr>
          <w:rFonts w:asciiTheme="minorHAnsi" w:hAnsiTheme="minorHAnsi" w:cstheme="minorHAnsi"/>
          <w:color w:val="404040" w:themeColor="text1" w:themeTint="BF"/>
        </w:rPr>
        <w:t>desired</w:t>
      </w:r>
      <w:r w:rsidRPr="003F0739">
        <w:rPr>
          <w:rFonts w:asciiTheme="minorHAnsi" w:hAnsiTheme="minorHAnsi" w:cstheme="minorHAnsi"/>
          <w:color w:val="404040" w:themeColor="text1" w:themeTint="BF"/>
        </w:rPr>
        <w:t xml:space="preserve"> information </w:t>
      </w:r>
    </w:p>
    <w:p w14:paraId="3B6FB61F" w14:textId="77777777" w:rsidR="003F0739" w:rsidRPr="003F0739" w:rsidRDefault="007A48BC" w:rsidP="009B5675">
      <w:pPr>
        <w:pStyle w:val="ListParagraph"/>
        <w:numPr>
          <w:ilvl w:val="0"/>
          <w:numId w:val="103"/>
        </w:numPr>
        <w:rPr>
          <w:rFonts w:asciiTheme="minorHAnsi" w:hAnsiTheme="minorHAnsi" w:cstheme="minorHAnsi"/>
          <w:color w:val="404040" w:themeColor="text1" w:themeTint="BF"/>
        </w:rPr>
      </w:pPr>
      <w:r w:rsidRPr="003F0739">
        <w:rPr>
          <w:rFonts w:asciiTheme="minorHAnsi" w:hAnsiTheme="minorHAnsi" w:cstheme="minorHAnsi"/>
          <w:color w:val="404040" w:themeColor="text1" w:themeTint="BF"/>
        </w:rPr>
        <w:t>Check Inactive to inactivate the address without permanently removing it from the account</w:t>
      </w:r>
    </w:p>
    <w:p w14:paraId="3B6FB620" w14:textId="77777777" w:rsidR="00E63C53" w:rsidRPr="003F0739" w:rsidRDefault="007A48BC" w:rsidP="009B5675">
      <w:pPr>
        <w:pStyle w:val="ListParagraph"/>
        <w:numPr>
          <w:ilvl w:val="0"/>
          <w:numId w:val="103"/>
        </w:numPr>
        <w:rPr>
          <w:rFonts w:asciiTheme="minorHAnsi" w:hAnsiTheme="minorHAnsi" w:cstheme="minorHAnsi"/>
          <w:color w:val="404040" w:themeColor="text1" w:themeTint="BF"/>
        </w:rPr>
      </w:pPr>
      <w:r w:rsidRPr="003F0739">
        <w:rPr>
          <w:rFonts w:asciiTheme="minorHAnsi" w:hAnsiTheme="minorHAnsi" w:cstheme="minorHAnsi"/>
          <w:color w:val="404040" w:themeColor="text1" w:themeTint="BF"/>
        </w:rPr>
        <w:t xml:space="preserve">Click the “delete data” button at the top left in the toolbar to permanently remove the bill to. </w:t>
      </w:r>
    </w:p>
    <w:p w14:paraId="3B6FB621" w14:textId="77777777" w:rsidR="00E7442D" w:rsidRPr="003F0739" w:rsidRDefault="007A48BC" w:rsidP="009B5675">
      <w:pPr>
        <w:pStyle w:val="ListParagraph"/>
        <w:numPr>
          <w:ilvl w:val="0"/>
          <w:numId w:val="103"/>
        </w:numPr>
        <w:tabs>
          <w:tab w:val="left" w:pos="180"/>
          <w:tab w:val="left" w:pos="360"/>
        </w:tabs>
        <w:rPr>
          <w:rFonts w:asciiTheme="minorHAnsi" w:hAnsiTheme="minorHAnsi" w:cstheme="minorHAnsi"/>
          <w:color w:val="404040" w:themeColor="text1" w:themeTint="BF"/>
        </w:rPr>
      </w:pPr>
      <w:r w:rsidRPr="003F0739">
        <w:rPr>
          <w:rFonts w:asciiTheme="minorHAnsi" w:hAnsiTheme="minorHAnsi" w:cstheme="minorHAnsi"/>
          <w:color w:val="404040" w:themeColor="text1" w:themeTint="BF"/>
        </w:rPr>
        <w:t xml:space="preserve">You must have another primary bill to in place before you can take this step. </w:t>
      </w:r>
    </w:p>
    <w:p w14:paraId="3B6FB622" w14:textId="77777777" w:rsidR="003F0739" w:rsidRPr="003F0739" w:rsidRDefault="003F0739" w:rsidP="003F0739">
      <w:pPr>
        <w:pStyle w:val="ListParagraph"/>
        <w:tabs>
          <w:tab w:val="left" w:pos="180"/>
          <w:tab w:val="left" w:pos="360"/>
        </w:tabs>
        <w:rPr>
          <w:rFonts w:asciiTheme="minorHAnsi" w:hAnsiTheme="minorHAnsi" w:cstheme="minorHAnsi"/>
          <w:color w:val="404040" w:themeColor="text1" w:themeTint="BF"/>
        </w:rPr>
      </w:pPr>
    </w:p>
    <w:p w14:paraId="3B6FB623" w14:textId="77777777" w:rsidR="00E63C53" w:rsidRDefault="00D27CD9" w:rsidP="003F0739">
      <w:pPr>
        <w:pStyle w:val="ListParagraph"/>
        <w:tabs>
          <w:tab w:val="left" w:pos="180"/>
          <w:tab w:val="left" w:pos="360"/>
        </w:tabs>
        <w:rPr>
          <w:rFonts w:asciiTheme="minorHAnsi" w:hAnsiTheme="minorHAnsi" w:cstheme="minorHAnsi"/>
          <w:color w:val="404040" w:themeColor="text1" w:themeTint="BF"/>
        </w:rPr>
      </w:pPr>
      <w:r w:rsidRPr="003F0739">
        <w:rPr>
          <w:rFonts w:asciiTheme="minorHAnsi" w:hAnsiTheme="minorHAnsi" w:cstheme="minorHAnsi"/>
          <w:noProof/>
          <w:color w:val="404040" w:themeColor="text1" w:themeTint="BF"/>
        </w:rPr>
        <w:drawing>
          <wp:inline distT="0" distB="0" distL="0" distR="0" wp14:anchorId="3B6FBBF6" wp14:editId="2271BE0A">
            <wp:extent cx="4317558" cy="1658626"/>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36861" cy="1666041"/>
                    </a:xfrm>
                    <a:prstGeom prst="rect">
                      <a:avLst/>
                    </a:prstGeom>
                  </pic:spPr>
                </pic:pic>
              </a:graphicData>
            </a:graphic>
          </wp:inline>
        </w:drawing>
      </w:r>
    </w:p>
    <w:p w14:paraId="3B6FB624" w14:textId="77777777" w:rsidR="003F0739" w:rsidRPr="003F0739" w:rsidRDefault="003F0739" w:rsidP="003F0739">
      <w:pPr>
        <w:pStyle w:val="ListParagraph"/>
        <w:tabs>
          <w:tab w:val="left" w:pos="180"/>
          <w:tab w:val="left" w:pos="360"/>
        </w:tabs>
        <w:rPr>
          <w:rFonts w:asciiTheme="minorHAnsi" w:hAnsiTheme="minorHAnsi" w:cstheme="minorHAnsi"/>
          <w:color w:val="404040" w:themeColor="text1" w:themeTint="BF"/>
        </w:rPr>
      </w:pPr>
    </w:p>
    <w:p w14:paraId="3B6FB625" w14:textId="77777777" w:rsidR="00D27CD9" w:rsidRPr="00D27CD9" w:rsidRDefault="00D27CD9" w:rsidP="009B5675">
      <w:pPr>
        <w:pStyle w:val="ListParagraph"/>
        <w:numPr>
          <w:ilvl w:val="0"/>
          <w:numId w:val="103"/>
        </w:numPr>
        <w:tabs>
          <w:tab w:val="left" w:pos="180"/>
          <w:tab w:val="left" w:pos="360"/>
        </w:tabs>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Save </w:t>
      </w:r>
    </w:p>
    <w:p w14:paraId="3B6FB626" w14:textId="77777777" w:rsidR="00CD7BF8" w:rsidRDefault="00CD7BF8" w:rsidP="008B42DE">
      <w:pPr>
        <w:pStyle w:val="Heading3"/>
        <w:spacing w:beforeLines="200" w:before="480"/>
      </w:pPr>
      <w:bookmarkStart w:id="107" w:name="_Toc329089693"/>
      <w:bookmarkStart w:id="108" w:name="_Toc469993073"/>
      <w:r>
        <w:t>Add/Edit Contacts</w:t>
      </w:r>
      <w:bookmarkEnd w:id="108"/>
    </w:p>
    <w:p w14:paraId="3B6FB627" w14:textId="77777777" w:rsidR="008B42DE" w:rsidRPr="00CD7BF8" w:rsidRDefault="008B42DE" w:rsidP="008B42DE">
      <w:pPr>
        <w:pStyle w:val="Heading3"/>
        <w:spacing w:beforeLines="200" w:before="480"/>
        <w:rPr>
          <w:rStyle w:val="Emphasis"/>
        </w:rPr>
      </w:pPr>
      <w:bookmarkStart w:id="109" w:name="_Toc469993074"/>
      <w:r w:rsidRPr="00CD7BF8">
        <w:rPr>
          <w:rStyle w:val="Emphasis"/>
        </w:rPr>
        <w:t xml:space="preserve">Add </w:t>
      </w:r>
      <w:r w:rsidR="00CD7BF8">
        <w:rPr>
          <w:rStyle w:val="Emphasis"/>
        </w:rPr>
        <w:t xml:space="preserve">a </w:t>
      </w:r>
      <w:r w:rsidRPr="00CD7BF8">
        <w:rPr>
          <w:rStyle w:val="Emphasis"/>
        </w:rPr>
        <w:t>Billing Contact</w:t>
      </w:r>
      <w:bookmarkEnd w:id="107"/>
      <w:bookmarkEnd w:id="109"/>
    </w:p>
    <w:p w14:paraId="3B6FB628" w14:textId="77777777" w:rsidR="008B42DE" w:rsidRPr="00CD7BF8" w:rsidRDefault="008B42DE" w:rsidP="008B42DE">
      <w:pPr>
        <w:pStyle w:val="Heading3"/>
        <w:spacing w:beforeLines="200" w:before="480"/>
        <w:rPr>
          <w:rStyle w:val="Emphasis"/>
          <w:b w:val="0"/>
          <w:bCs w:val="0"/>
        </w:rPr>
      </w:pPr>
      <w:bookmarkStart w:id="110" w:name="_Toc469993075"/>
      <w:r w:rsidRPr="00CD7BF8">
        <w:rPr>
          <w:rStyle w:val="Emphasis"/>
          <w:b w:val="0"/>
          <w:bCs w:val="0"/>
        </w:rPr>
        <w:t>Option one</w:t>
      </w:r>
      <w:bookmarkEnd w:id="110"/>
    </w:p>
    <w:p w14:paraId="3B6FB629" w14:textId="77777777" w:rsidR="008B42DE" w:rsidRPr="005F7909" w:rsidRDefault="009554A3" w:rsidP="005A578B">
      <w:pPr>
        <w:pStyle w:val="ListParagraph"/>
        <w:numPr>
          <w:ilvl w:val="0"/>
          <w:numId w:val="30"/>
        </w:numPr>
        <w:rPr>
          <w:rFonts w:asciiTheme="minorHAnsi" w:hAnsiTheme="minorHAnsi" w:cstheme="minorHAnsi"/>
          <w:color w:val="404040" w:themeColor="text1" w:themeTint="BF"/>
        </w:rPr>
      </w:pPr>
      <w:r>
        <w:rPr>
          <w:noProof/>
        </w:rPr>
        <w:drawing>
          <wp:anchor distT="0" distB="0" distL="114300" distR="114300" simplePos="0" relativeHeight="251659264" behindDoc="1" locked="0" layoutInCell="1" allowOverlap="1" wp14:anchorId="3B6FBBF8" wp14:editId="00943EF5">
            <wp:simplePos x="0" y="0"/>
            <wp:positionH relativeFrom="column">
              <wp:posOffset>2846815</wp:posOffset>
            </wp:positionH>
            <wp:positionV relativeFrom="paragraph">
              <wp:posOffset>172720</wp:posOffset>
            </wp:positionV>
            <wp:extent cx="3148717" cy="1124156"/>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48717" cy="1124156"/>
                    </a:xfrm>
                    <a:prstGeom prst="rect">
                      <a:avLst/>
                    </a:prstGeom>
                  </pic:spPr>
                </pic:pic>
              </a:graphicData>
            </a:graphic>
            <wp14:sizeRelH relativeFrom="page">
              <wp14:pctWidth>0</wp14:pctWidth>
            </wp14:sizeRelH>
            <wp14:sizeRelV relativeFrom="page">
              <wp14:pctHeight>0</wp14:pctHeight>
            </wp14:sizeRelV>
          </wp:anchor>
        </w:drawing>
      </w:r>
      <w:r w:rsidR="008B42DE" w:rsidRPr="005F7909">
        <w:rPr>
          <w:rFonts w:asciiTheme="minorHAnsi" w:hAnsiTheme="minorHAnsi" w:cstheme="minorHAnsi"/>
          <w:color w:val="404040" w:themeColor="text1" w:themeTint="BF"/>
        </w:rPr>
        <w:t xml:space="preserve">Open the </w:t>
      </w:r>
      <w:r w:rsidR="008B42DE">
        <w:rPr>
          <w:rFonts w:asciiTheme="minorHAnsi" w:hAnsiTheme="minorHAnsi" w:cstheme="minorHAnsi"/>
          <w:color w:val="404040" w:themeColor="text1" w:themeTint="BF"/>
        </w:rPr>
        <w:t>c</w:t>
      </w:r>
      <w:r w:rsidR="008B42DE" w:rsidRPr="005F7909">
        <w:rPr>
          <w:rFonts w:asciiTheme="minorHAnsi" w:hAnsiTheme="minorHAnsi" w:cstheme="minorHAnsi"/>
          <w:color w:val="404040" w:themeColor="text1" w:themeTint="BF"/>
        </w:rPr>
        <w:t>ustomer’s page</w:t>
      </w:r>
    </w:p>
    <w:p w14:paraId="3B6FB62A" w14:textId="77777777" w:rsidR="008B42DE" w:rsidRPr="005F7909" w:rsidRDefault="008B42DE" w:rsidP="005A578B">
      <w:pPr>
        <w:pStyle w:val="ListParagraph"/>
        <w:numPr>
          <w:ilvl w:val="0"/>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Under </w:t>
      </w:r>
      <w:r>
        <w:rPr>
          <w:rFonts w:asciiTheme="minorHAnsi" w:hAnsiTheme="minorHAnsi" w:cstheme="minorHAnsi"/>
          <w:color w:val="404040" w:themeColor="text1" w:themeTint="BF"/>
        </w:rPr>
        <w:t>Bill To</w:t>
      </w:r>
      <w:r w:rsidRPr="005F7909">
        <w:rPr>
          <w:rFonts w:asciiTheme="minorHAnsi" w:hAnsiTheme="minorHAnsi" w:cstheme="minorHAnsi"/>
          <w:color w:val="404040" w:themeColor="text1" w:themeTint="BF"/>
        </w:rPr>
        <w:t xml:space="preserve">, </w:t>
      </w:r>
      <w:r>
        <w:rPr>
          <w:rFonts w:asciiTheme="minorHAnsi" w:hAnsiTheme="minorHAnsi" w:cstheme="minorHAnsi"/>
          <w:color w:val="404040" w:themeColor="text1" w:themeTint="BF"/>
        </w:rPr>
        <w:t xml:space="preserve">expand the billing </w:t>
      </w:r>
      <w:r w:rsidRPr="005F7909">
        <w:rPr>
          <w:rFonts w:asciiTheme="minorHAnsi" w:hAnsiTheme="minorHAnsi" w:cstheme="minorHAnsi"/>
          <w:color w:val="404040" w:themeColor="text1" w:themeTint="BF"/>
        </w:rPr>
        <w:t>folder</w:t>
      </w:r>
    </w:p>
    <w:p w14:paraId="3B6FB62B" w14:textId="77777777" w:rsidR="008B42DE" w:rsidRPr="005F7909" w:rsidRDefault="008B42DE" w:rsidP="005A578B">
      <w:pPr>
        <w:pStyle w:val="ListParagraph"/>
        <w:numPr>
          <w:ilvl w:val="0"/>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Right click on Contacts</w:t>
      </w:r>
    </w:p>
    <w:p w14:paraId="3B6FB62C" w14:textId="77777777" w:rsidR="008B42DE" w:rsidRPr="005F7909" w:rsidRDefault="008B42DE" w:rsidP="005A578B">
      <w:pPr>
        <w:pStyle w:val="ListParagraph"/>
        <w:numPr>
          <w:ilvl w:val="0"/>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Select New Bill Contact</w:t>
      </w:r>
    </w:p>
    <w:p w14:paraId="3B6FB62D" w14:textId="77777777" w:rsidR="008B42DE" w:rsidRPr="005F7909" w:rsidRDefault="008B42DE" w:rsidP="005A578B">
      <w:pPr>
        <w:pStyle w:val="ListParagraph"/>
        <w:numPr>
          <w:ilvl w:val="0"/>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Enter the contact information</w:t>
      </w:r>
    </w:p>
    <w:p w14:paraId="3B6FB62E" w14:textId="77777777" w:rsidR="008B42DE" w:rsidRPr="005F7909" w:rsidRDefault="008B42DE" w:rsidP="005A578B">
      <w:pPr>
        <w:pStyle w:val="ListParagraph"/>
        <w:numPr>
          <w:ilvl w:val="1"/>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Required fields</w:t>
      </w:r>
    </w:p>
    <w:p w14:paraId="3B6FB62F" w14:textId="77777777" w:rsidR="008B42DE" w:rsidRPr="005F7909" w:rsidRDefault="008B42DE" w:rsidP="005A578B">
      <w:pPr>
        <w:pStyle w:val="ListParagraph"/>
        <w:numPr>
          <w:ilvl w:val="2"/>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Name</w:t>
      </w:r>
    </w:p>
    <w:p w14:paraId="3B6FB630" w14:textId="77777777" w:rsidR="008B42DE" w:rsidRDefault="008B42DE" w:rsidP="005A578B">
      <w:pPr>
        <w:pStyle w:val="ListParagraph"/>
        <w:numPr>
          <w:ilvl w:val="2"/>
          <w:numId w:val="3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Phone number</w:t>
      </w:r>
    </w:p>
    <w:p w14:paraId="3B6FB631" w14:textId="77777777" w:rsidR="008B42DE" w:rsidRDefault="008B42DE" w:rsidP="005A578B">
      <w:pPr>
        <w:pStyle w:val="ListParagraph"/>
        <w:numPr>
          <w:ilvl w:val="1"/>
          <w:numId w:val="30"/>
        </w:numPr>
        <w:rPr>
          <w:rFonts w:asciiTheme="minorHAnsi" w:hAnsiTheme="minorHAnsi" w:cstheme="minorHAnsi"/>
          <w:color w:val="404040" w:themeColor="text1" w:themeTint="BF"/>
        </w:rPr>
      </w:pPr>
      <w:r>
        <w:rPr>
          <w:rFonts w:asciiTheme="minorHAnsi" w:hAnsiTheme="minorHAnsi" w:cstheme="minorHAnsi"/>
          <w:color w:val="404040" w:themeColor="text1" w:themeTint="BF"/>
        </w:rPr>
        <w:t>Check Collection Contact to make this name appear in the collections module</w:t>
      </w:r>
    </w:p>
    <w:p w14:paraId="3B6FB632" w14:textId="77777777" w:rsidR="008B42DE" w:rsidRPr="005F7909" w:rsidRDefault="008B42DE" w:rsidP="005A578B">
      <w:pPr>
        <w:pStyle w:val="ListParagraph"/>
        <w:numPr>
          <w:ilvl w:val="1"/>
          <w:numId w:val="30"/>
        </w:numPr>
        <w:rPr>
          <w:rFonts w:asciiTheme="minorHAnsi" w:hAnsiTheme="minorHAnsi" w:cstheme="minorHAnsi"/>
          <w:color w:val="404040" w:themeColor="text1" w:themeTint="BF"/>
        </w:rPr>
      </w:pPr>
      <w:r>
        <w:rPr>
          <w:rFonts w:asciiTheme="minorHAnsi" w:hAnsiTheme="minorHAnsi" w:cstheme="minorHAnsi"/>
          <w:color w:val="404040" w:themeColor="text1" w:themeTint="BF"/>
        </w:rPr>
        <w:lastRenderedPageBreak/>
        <w:t>Ch</w:t>
      </w:r>
      <w:r w:rsidR="003478AC">
        <w:rPr>
          <w:rFonts w:asciiTheme="minorHAnsi" w:hAnsiTheme="minorHAnsi" w:cstheme="minorHAnsi"/>
          <w:color w:val="404040" w:themeColor="text1" w:themeTint="BF"/>
        </w:rPr>
        <w:t>eck Cycle Invoice Contact to include</w:t>
      </w:r>
      <w:r>
        <w:rPr>
          <w:rFonts w:asciiTheme="minorHAnsi" w:hAnsiTheme="minorHAnsi" w:cstheme="minorHAnsi"/>
          <w:color w:val="404040" w:themeColor="text1" w:themeTint="BF"/>
        </w:rPr>
        <w:t xml:space="preserve"> this name on future cycle bills</w:t>
      </w:r>
    </w:p>
    <w:p w14:paraId="3B6FB633" w14:textId="77777777" w:rsidR="008B42DE" w:rsidRDefault="00AB4B32" w:rsidP="005A578B">
      <w:pPr>
        <w:pStyle w:val="ListParagraph"/>
        <w:numPr>
          <w:ilvl w:val="1"/>
          <w:numId w:val="30"/>
        </w:numPr>
        <w:rPr>
          <w:rFonts w:asciiTheme="minorHAnsi" w:hAnsiTheme="minorHAnsi" w:cstheme="minorHAnsi"/>
          <w:color w:val="404040" w:themeColor="text1" w:themeTint="BF"/>
        </w:rPr>
      </w:pPr>
      <w:r>
        <w:rPr>
          <w:rFonts w:asciiTheme="minorHAnsi" w:hAnsiTheme="minorHAnsi" w:cstheme="minorHAnsi"/>
          <w:color w:val="404040" w:themeColor="text1" w:themeTint="BF"/>
        </w:rPr>
        <w:t>Make a</w:t>
      </w:r>
      <w:r w:rsidR="008B42DE" w:rsidRPr="005F7909">
        <w:rPr>
          <w:rFonts w:asciiTheme="minorHAnsi" w:hAnsiTheme="minorHAnsi" w:cstheme="minorHAnsi"/>
          <w:color w:val="404040" w:themeColor="text1" w:themeTint="BF"/>
        </w:rPr>
        <w:t xml:space="preserve">t least one selection in </w:t>
      </w:r>
      <w:r w:rsidR="008B42DE">
        <w:rPr>
          <w:rFonts w:asciiTheme="minorHAnsi" w:hAnsiTheme="minorHAnsi" w:cstheme="minorHAnsi"/>
          <w:color w:val="404040" w:themeColor="text1" w:themeTint="BF"/>
        </w:rPr>
        <w:t xml:space="preserve">the </w:t>
      </w:r>
      <w:r w:rsidR="008B42DE" w:rsidRPr="005F7909">
        <w:rPr>
          <w:rFonts w:asciiTheme="minorHAnsi" w:hAnsiTheme="minorHAnsi" w:cstheme="minorHAnsi"/>
          <w:color w:val="404040" w:themeColor="text1" w:themeTint="BF"/>
        </w:rPr>
        <w:t>Bills and Sites tab</w:t>
      </w:r>
      <w:r w:rsidR="008B42DE">
        <w:rPr>
          <w:rFonts w:asciiTheme="minorHAnsi" w:hAnsiTheme="minorHAnsi" w:cstheme="minorHAnsi"/>
          <w:color w:val="404040" w:themeColor="text1" w:themeTint="BF"/>
        </w:rPr>
        <w:t xml:space="preserve"> </w:t>
      </w:r>
    </w:p>
    <w:p w14:paraId="3B6FB634" w14:textId="77777777" w:rsidR="008B42DE" w:rsidRPr="005F7909" w:rsidRDefault="008B42DE" w:rsidP="005A578B">
      <w:pPr>
        <w:pStyle w:val="ListParagraph"/>
        <w:numPr>
          <w:ilvl w:val="2"/>
          <w:numId w:val="30"/>
        </w:numPr>
        <w:rPr>
          <w:rFonts w:asciiTheme="minorHAnsi" w:hAnsiTheme="minorHAnsi" w:cstheme="minorHAnsi"/>
          <w:color w:val="404040" w:themeColor="text1" w:themeTint="BF"/>
        </w:rPr>
      </w:pPr>
      <w:r>
        <w:rPr>
          <w:rFonts w:asciiTheme="minorHAnsi" w:hAnsiTheme="minorHAnsi" w:cstheme="minorHAnsi"/>
          <w:color w:val="404040" w:themeColor="text1" w:themeTint="BF"/>
        </w:rPr>
        <w:t>This person can be made as a contact for as many sites or bill addresses as necessary. This will allow the user to select this contact on invoices, service tickets, etc.</w:t>
      </w:r>
    </w:p>
    <w:p w14:paraId="3B6FB635" w14:textId="77777777" w:rsidR="0048391A" w:rsidRPr="0048391A" w:rsidRDefault="0048391A" w:rsidP="005A578B">
      <w:pPr>
        <w:pStyle w:val="ListParagraph"/>
        <w:numPr>
          <w:ilvl w:val="0"/>
          <w:numId w:val="30"/>
        </w:numPr>
        <w:rPr>
          <w:rFonts w:asciiTheme="minorHAnsi" w:hAnsiTheme="minorHAnsi" w:cstheme="minorHAnsi"/>
          <w:color w:val="404040" w:themeColor="text1" w:themeTint="BF"/>
        </w:rPr>
      </w:pPr>
      <w:r>
        <w:rPr>
          <w:rFonts w:asciiTheme="minorHAnsi" w:hAnsiTheme="minorHAnsi" w:cstheme="minorHAnsi"/>
          <w:color w:val="404040" w:themeColor="text1" w:themeTint="BF"/>
        </w:rPr>
        <w:t>Save</w:t>
      </w:r>
    </w:p>
    <w:p w14:paraId="3B6FB636" w14:textId="77777777" w:rsidR="008B42DE" w:rsidRPr="00EA6134" w:rsidRDefault="008B42DE" w:rsidP="008B42DE">
      <w:pPr>
        <w:pStyle w:val="Heading3"/>
        <w:spacing w:beforeLines="200" w:before="480"/>
        <w:rPr>
          <w:rStyle w:val="Emphasis"/>
          <w:b w:val="0"/>
        </w:rPr>
      </w:pPr>
      <w:bookmarkStart w:id="111" w:name="_Toc469993076"/>
      <w:r w:rsidRPr="00EA6134">
        <w:rPr>
          <w:rStyle w:val="Emphasis"/>
          <w:b w:val="0"/>
        </w:rPr>
        <w:t>Option two</w:t>
      </w:r>
      <w:bookmarkEnd w:id="111"/>
    </w:p>
    <w:p w14:paraId="3B6FB637" w14:textId="77777777" w:rsidR="008B42DE" w:rsidRPr="005F7909" w:rsidRDefault="008B42DE" w:rsidP="005A578B">
      <w:pPr>
        <w:pStyle w:val="ListParagraph"/>
        <w:numPr>
          <w:ilvl w:val="0"/>
          <w:numId w:val="31"/>
        </w:numPr>
        <w:rPr>
          <w:rFonts w:asciiTheme="minorHAnsi" w:hAnsiTheme="minorHAnsi" w:cstheme="minorHAnsi"/>
          <w:color w:val="404040" w:themeColor="text1" w:themeTint="BF"/>
        </w:rPr>
      </w:pPr>
      <w:r>
        <w:rPr>
          <w:rFonts w:asciiTheme="minorHAnsi" w:hAnsiTheme="minorHAnsi" w:cstheme="minorHAnsi"/>
          <w:color w:val="404040" w:themeColor="text1" w:themeTint="BF"/>
        </w:rPr>
        <w:t>Expand</w:t>
      </w:r>
      <w:r w:rsidRPr="005F7909">
        <w:rPr>
          <w:rFonts w:asciiTheme="minorHAnsi" w:hAnsiTheme="minorHAnsi" w:cstheme="minorHAnsi"/>
          <w:color w:val="404040" w:themeColor="text1" w:themeTint="BF"/>
        </w:rPr>
        <w:t xml:space="preserve"> the Bill To </w:t>
      </w:r>
      <w:r w:rsidR="0048391A">
        <w:rPr>
          <w:rFonts w:asciiTheme="minorHAnsi" w:hAnsiTheme="minorHAnsi" w:cstheme="minorHAnsi"/>
          <w:color w:val="404040" w:themeColor="text1" w:themeTint="BF"/>
        </w:rPr>
        <w:t>name/address</w:t>
      </w:r>
      <w:r w:rsidRPr="005F7909">
        <w:rPr>
          <w:rFonts w:asciiTheme="minorHAnsi" w:hAnsiTheme="minorHAnsi" w:cstheme="minorHAnsi"/>
          <w:color w:val="404040" w:themeColor="text1" w:themeTint="BF"/>
        </w:rPr>
        <w:t xml:space="preserve"> in the customer explorer</w:t>
      </w:r>
    </w:p>
    <w:p w14:paraId="3B6FB638" w14:textId="77777777" w:rsidR="008B42DE" w:rsidRPr="005F7909" w:rsidRDefault="0048391A" w:rsidP="005A578B">
      <w:pPr>
        <w:pStyle w:val="ListParagraph"/>
        <w:numPr>
          <w:ilvl w:val="0"/>
          <w:numId w:val="31"/>
        </w:numPr>
        <w:rPr>
          <w:rFonts w:asciiTheme="minorHAnsi" w:hAnsiTheme="minorHAnsi" w:cstheme="minorHAnsi"/>
          <w:color w:val="404040" w:themeColor="text1" w:themeTint="BF"/>
        </w:rPr>
      </w:pPr>
      <w:r>
        <w:rPr>
          <w:noProof/>
        </w:rPr>
        <w:drawing>
          <wp:anchor distT="0" distB="0" distL="114300" distR="114300" simplePos="0" relativeHeight="251669504" behindDoc="1" locked="0" layoutInCell="1" allowOverlap="1" wp14:anchorId="3B6FBBFA" wp14:editId="523FEEC1">
            <wp:simplePos x="0" y="0"/>
            <wp:positionH relativeFrom="column">
              <wp:posOffset>2888146</wp:posOffset>
            </wp:positionH>
            <wp:positionV relativeFrom="paragraph">
              <wp:posOffset>53340</wp:posOffset>
            </wp:positionV>
            <wp:extent cx="3026410" cy="1060450"/>
            <wp:effectExtent l="0" t="0" r="254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26410" cy="1060450"/>
                    </a:xfrm>
                    <a:prstGeom prst="rect">
                      <a:avLst/>
                    </a:prstGeom>
                  </pic:spPr>
                </pic:pic>
              </a:graphicData>
            </a:graphic>
            <wp14:sizeRelH relativeFrom="page">
              <wp14:pctWidth>0</wp14:pctWidth>
            </wp14:sizeRelH>
            <wp14:sizeRelV relativeFrom="page">
              <wp14:pctHeight>0</wp14:pctHeight>
            </wp14:sizeRelV>
          </wp:anchor>
        </w:drawing>
      </w:r>
      <w:r w:rsidR="008B42DE" w:rsidRPr="005F7909">
        <w:rPr>
          <w:rFonts w:asciiTheme="minorHAnsi" w:hAnsiTheme="minorHAnsi" w:cstheme="minorHAnsi"/>
          <w:color w:val="404040" w:themeColor="text1" w:themeTint="BF"/>
        </w:rPr>
        <w:t xml:space="preserve">Right click on the </w:t>
      </w:r>
      <w:r w:rsidR="008B42DE">
        <w:rPr>
          <w:rFonts w:asciiTheme="minorHAnsi" w:hAnsiTheme="minorHAnsi" w:cstheme="minorHAnsi"/>
          <w:color w:val="404040" w:themeColor="text1" w:themeTint="BF"/>
        </w:rPr>
        <w:t>bill to</w:t>
      </w:r>
    </w:p>
    <w:p w14:paraId="3B6FB639" w14:textId="77777777" w:rsidR="008B42DE" w:rsidRPr="005F7909" w:rsidRDefault="008B42DE" w:rsidP="005A578B">
      <w:pPr>
        <w:pStyle w:val="ListParagraph"/>
        <w:numPr>
          <w:ilvl w:val="0"/>
          <w:numId w:val="31"/>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Select Edit Billing Information</w:t>
      </w:r>
    </w:p>
    <w:p w14:paraId="3B6FB63A" w14:textId="77777777" w:rsidR="008B42DE" w:rsidRPr="005F7909" w:rsidRDefault="008B42DE" w:rsidP="005A578B">
      <w:pPr>
        <w:pStyle w:val="ListParagraph"/>
        <w:numPr>
          <w:ilvl w:val="0"/>
          <w:numId w:val="31"/>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Go to the Contacts tab</w:t>
      </w:r>
    </w:p>
    <w:p w14:paraId="3B6FB63B" w14:textId="77777777" w:rsidR="008B42DE" w:rsidRPr="005F7909" w:rsidRDefault="008B42DE" w:rsidP="005A578B">
      <w:pPr>
        <w:pStyle w:val="ListParagraph"/>
        <w:numPr>
          <w:ilvl w:val="0"/>
          <w:numId w:val="31"/>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Select New</w:t>
      </w:r>
    </w:p>
    <w:p w14:paraId="3B6FB63C" w14:textId="77777777" w:rsidR="008B42DE" w:rsidRDefault="008B42DE" w:rsidP="005A578B">
      <w:pPr>
        <w:pStyle w:val="ListParagraph"/>
        <w:numPr>
          <w:ilvl w:val="0"/>
          <w:numId w:val="31"/>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Complete the new contact form</w:t>
      </w:r>
    </w:p>
    <w:p w14:paraId="3B6FB63D" w14:textId="77777777" w:rsidR="0048391A" w:rsidRPr="005F7909" w:rsidRDefault="0048391A" w:rsidP="0048391A">
      <w:pPr>
        <w:pStyle w:val="ListParagraph"/>
        <w:rPr>
          <w:rFonts w:asciiTheme="minorHAnsi" w:hAnsiTheme="minorHAnsi" w:cstheme="minorHAnsi"/>
          <w:color w:val="404040" w:themeColor="text1" w:themeTint="BF"/>
        </w:rPr>
      </w:pPr>
    </w:p>
    <w:p w14:paraId="3B6FB63E" w14:textId="77777777" w:rsidR="008B42DE" w:rsidRPr="005F7909" w:rsidRDefault="008B42DE" w:rsidP="005A578B">
      <w:pPr>
        <w:pStyle w:val="ListParagraph"/>
        <w:numPr>
          <w:ilvl w:val="0"/>
          <w:numId w:val="31"/>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Click on the Bills and Sites tab and </w:t>
      </w:r>
      <w:r>
        <w:rPr>
          <w:rFonts w:asciiTheme="minorHAnsi" w:hAnsiTheme="minorHAnsi" w:cstheme="minorHAnsi"/>
          <w:color w:val="404040" w:themeColor="text1" w:themeTint="BF"/>
        </w:rPr>
        <w:t>make a selection</w:t>
      </w:r>
    </w:p>
    <w:p w14:paraId="3B6FB63F" w14:textId="77777777" w:rsidR="008B42DE" w:rsidRPr="005F7909" w:rsidRDefault="008B42DE" w:rsidP="005A578B">
      <w:pPr>
        <w:pStyle w:val="ListParagraph"/>
        <w:numPr>
          <w:ilvl w:val="0"/>
          <w:numId w:val="31"/>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Save</w:t>
      </w:r>
    </w:p>
    <w:p w14:paraId="3B6FB640" w14:textId="77777777" w:rsidR="008B42DE" w:rsidRPr="00AD3484" w:rsidRDefault="008B42DE" w:rsidP="008B42DE">
      <w:pPr>
        <w:pStyle w:val="Heading3"/>
        <w:spacing w:beforeLines="200" w:before="480"/>
        <w:rPr>
          <w:rStyle w:val="Emphasis"/>
        </w:rPr>
      </w:pPr>
      <w:bookmarkStart w:id="112" w:name="_Toc469993077"/>
      <w:r w:rsidRPr="00AD3484">
        <w:rPr>
          <w:rStyle w:val="Emphasis"/>
        </w:rPr>
        <w:t>Edit</w:t>
      </w:r>
      <w:r w:rsidR="009C2913">
        <w:rPr>
          <w:rStyle w:val="Emphasis"/>
        </w:rPr>
        <w:t xml:space="preserve"> a </w:t>
      </w:r>
      <w:r w:rsidRPr="00AD3484">
        <w:rPr>
          <w:rStyle w:val="Emphasis"/>
        </w:rPr>
        <w:t>Contact</w:t>
      </w:r>
      <w:bookmarkEnd w:id="112"/>
    </w:p>
    <w:p w14:paraId="3B6FB641" w14:textId="77777777" w:rsidR="008B42DE" w:rsidRPr="005F7909" w:rsidRDefault="008B42DE" w:rsidP="009B5675">
      <w:pPr>
        <w:pStyle w:val="ListParagraph"/>
        <w:numPr>
          <w:ilvl w:val="0"/>
          <w:numId w:val="102"/>
        </w:numPr>
        <w:rPr>
          <w:rFonts w:asciiTheme="minorHAnsi" w:hAnsiTheme="minorHAnsi" w:cstheme="minorHAnsi"/>
          <w:color w:val="404040" w:themeColor="text1" w:themeTint="BF"/>
        </w:rPr>
      </w:pPr>
      <w:r>
        <w:rPr>
          <w:rFonts w:asciiTheme="minorHAnsi" w:hAnsiTheme="minorHAnsi" w:cstheme="minorHAnsi"/>
          <w:color w:val="404040" w:themeColor="text1" w:themeTint="BF"/>
        </w:rPr>
        <w:t>Under Bill To, expand</w:t>
      </w:r>
      <w:r w:rsidRPr="005F7909">
        <w:rPr>
          <w:rFonts w:asciiTheme="minorHAnsi" w:hAnsiTheme="minorHAnsi" w:cstheme="minorHAnsi"/>
          <w:color w:val="404040" w:themeColor="text1" w:themeTint="BF"/>
        </w:rPr>
        <w:t xml:space="preserve"> the </w:t>
      </w:r>
      <w:r w:rsidR="00CA4D38">
        <w:rPr>
          <w:rFonts w:asciiTheme="minorHAnsi" w:hAnsiTheme="minorHAnsi" w:cstheme="minorHAnsi"/>
          <w:color w:val="404040" w:themeColor="text1" w:themeTint="BF"/>
        </w:rPr>
        <w:t>name/address</w:t>
      </w:r>
    </w:p>
    <w:p w14:paraId="3B6FB642" w14:textId="77777777" w:rsidR="008B42DE" w:rsidRPr="005F7909" w:rsidRDefault="008B42DE" w:rsidP="009B5675">
      <w:pPr>
        <w:pStyle w:val="ListParagraph"/>
        <w:numPr>
          <w:ilvl w:val="0"/>
          <w:numId w:val="102"/>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Click on Contacts</w:t>
      </w:r>
    </w:p>
    <w:p w14:paraId="3B6FB643" w14:textId="77777777" w:rsidR="008B42DE" w:rsidRPr="00CF0253" w:rsidRDefault="008B42DE" w:rsidP="009B5675">
      <w:pPr>
        <w:pStyle w:val="ListParagraph"/>
        <w:numPr>
          <w:ilvl w:val="0"/>
          <w:numId w:val="102"/>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In the dashboard</w:t>
      </w:r>
      <w:r w:rsidR="00CA4D38">
        <w:rPr>
          <w:rFonts w:asciiTheme="minorHAnsi" w:hAnsiTheme="minorHAnsi" w:cstheme="minorHAnsi"/>
          <w:color w:val="404040" w:themeColor="text1" w:themeTint="BF"/>
        </w:rPr>
        <w:t xml:space="preserve"> display</w:t>
      </w:r>
      <w:r w:rsidRPr="005F7909">
        <w:rPr>
          <w:rFonts w:asciiTheme="minorHAnsi" w:hAnsiTheme="minorHAnsi" w:cstheme="minorHAnsi"/>
          <w:color w:val="404040" w:themeColor="text1" w:themeTint="BF"/>
        </w:rPr>
        <w:t>, right click on a contact’s name</w:t>
      </w:r>
      <w:r>
        <w:rPr>
          <w:rFonts w:asciiTheme="minorHAnsi" w:hAnsiTheme="minorHAnsi" w:cstheme="minorHAnsi"/>
          <w:color w:val="404040" w:themeColor="text1" w:themeTint="BF"/>
        </w:rPr>
        <w:t xml:space="preserve"> and</w:t>
      </w:r>
      <w:r w:rsidRPr="005F7909">
        <w:rPr>
          <w:rFonts w:asciiTheme="minorHAnsi" w:hAnsiTheme="minorHAnsi" w:cstheme="minorHAnsi"/>
          <w:color w:val="404040" w:themeColor="text1" w:themeTint="BF"/>
        </w:rPr>
        <w:t xml:space="preserve"> </w:t>
      </w:r>
      <w:r>
        <w:rPr>
          <w:rFonts w:asciiTheme="minorHAnsi" w:hAnsiTheme="minorHAnsi" w:cstheme="minorHAnsi"/>
          <w:color w:val="404040" w:themeColor="text1" w:themeTint="BF"/>
        </w:rPr>
        <w:t>s</w:t>
      </w:r>
      <w:r w:rsidRPr="005F7909">
        <w:rPr>
          <w:rFonts w:asciiTheme="minorHAnsi" w:hAnsiTheme="minorHAnsi" w:cstheme="minorHAnsi"/>
          <w:color w:val="404040" w:themeColor="text1" w:themeTint="BF"/>
        </w:rPr>
        <w:t xml:space="preserve">elect </w:t>
      </w:r>
      <w:r>
        <w:rPr>
          <w:rFonts w:asciiTheme="minorHAnsi" w:hAnsiTheme="minorHAnsi" w:cstheme="minorHAnsi"/>
          <w:color w:val="404040" w:themeColor="text1" w:themeTint="BF"/>
        </w:rPr>
        <w:t>e</w:t>
      </w:r>
      <w:r w:rsidRPr="005F7909">
        <w:rPr>
          <w:rFonts w:asciiTheme="minorHAnsi" w:hAnsiTheme="minorHAnsi" w:cstheme="minorHAnsi"/>
          <w:color w:val="404040" w:themeColor="text1" w:themeTint="BF"/>
        </w:rPr>
        <w:t>dit</w:t>
      </w:r>
      <w:r w:rsidRPr="00CF0253">
        <w:rPr>
          <w:rFonts w:asciiTheme="minorHAnsi" w:hAnsiTheme="minorHAnsi" w:cstheme="minorHAnsi"/>
          <w:color w:val="404040" w:themeColor="text1" w:themeTint="BF"/>
        </w:rPr>
        <w:t xml:space="preserve"> </w:t>
      </w:r>
      <w:r>
        <w:rPr>
          <w:rFonts w:asciiTheme="minorHAnsi" w:hAnsiTheme="minorHAnsi" w:cstheme="minorHAnsi"/>
          <w:color w:val="404040" w:themeColor="text1" w:themeTint="BF"/>
        </w:rPr>
        <w:t>or double click</w:t>
      </w:r>
      <w:r w:rsidR="00CA4D38">
        <w:rPr>
          <w:rFonts w:asciiTheme="minorHAnsi" w:hAnsiTheme="minorHAnsi" w:cstheme="minorHAnsi"/>
          <w:color w:val="404040" w:themeColor="text1" w:themeTint="BF"/>
        </w:rPr>
        <w:t xml:space="preserve"> on the name</w:t>
      </w:r>
    </w:p>
    <w:p w14:paraId="3B6FB644" w14:textId="77777777" w:rsidR="008B42DE" w:rsidRPr="005F7909" w:rsidRDefault="008B42DE" w:rsidP="009B5675">
      <w:pPr>
        <w:pStyle w:val="ListParagraph"/>
        <w:numPr>
          <w:ilvl w:val="0"/>
          <w:numId w:val="102"/>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Add or delete the appropriate information and select Save</w:t>
      </w:r>
    </w:p>
    <w:p w14:paraId="3B6FB645" w14:textId="77777777" w:rsidR="008B42DE" w:rsidRPr="00541338" w:rsidRDefault="008B42DE" w:rsidP="008B42DE">
      <w:pPr>
        <w:pStyle w:val="Heading3"/>
        <w:spacing w:beforeLines="200" w:before="480"/>
      </w:pPr>
      <w:bookmarkStart w:id="113" w:name="_Toc329089696"/>
      <w:bookmarkStart w:id="114" w:name="_Toc469993078"/>
      <w:r w:rsidRPr="00F750A2">
        <w:t>Add/Edit System Information</w:t>
      </w:r>
      <w:bookmarkEnd w:id="113"/>
      <w:bookmarkEnd w:id="114"/>
    </w:p>
    <w:p w14:paraId="3B6FB646" w14:textId="77777777" w:rsidR="008B42DE" w:rsidRDefault="008B42DE" w:rsidP="008358F3">
      <w:pPr>
        <w:spacing w:beforeLines="200" w:before="480" w:after="0"/>
        <w:rPr>
          <w:rStyle w:val="Emphasis"/>
          <w:rFonts w:asciiTheme="majorHAnsi" w:hAnsiTheme="majorHAnsi"/>
          <w:b/>
          <w:color w:val="4F81BD" w:themeColor="accent1"/>
        </w:rPr>
      </w:pPr>
      <w:r w:rsidRPr="00CC74FD">
        <w:rPr>
          <w:rStyle w:val="Emphasis"/>
          <w:rFonts w:asciiTheme="majorHAnsi" w:hAnsiTheme="majorHAnsi"/>
          <w:b/>
          <w:color w:val="4F81BD" w:themeColor="accent1"/>
        </w:rPr>
        <w:t>Add a new system</w:t>
      </w:r>
    </w:p>
    <w:p w14:paraId="3B6FB647" w14:textId="77777777" w:rsidR="008B42DE" w:rsidRDefault="008B42DE" w:rsidP="005A578B">
      <w:pPr>
        <w:pStyle w:val="ListParagraph"/>
        <w:numPr>
          <w:ilvl w:val="0"/>
          <w:numId w:val="32"/>
        </w:numPr>
        <w:rPr>
          <w:color w:val="404040" w:themeColor="text1" w:themeTint="BF"/>
        </w:rPr>
      </w:pPr>
      <w:r w:rsidRPr="0071413E">
        <w:rPr>
          <w:color w:val="404040" w:themeColor="text1" w:themeTint="BF"/>
        </w:rPr>
        <w:t>Open the customer’s page</w:t>
      </w:r>
      <w:r>
        <w:rPr>
          <w:color w:val="404040" w:themeColor="text1" w:themeTint="BF"/>
        </w:rPr>
        <w:t xml:space="preserve"> </w:t>
      </w:r>
    </w:p>
    <w:p w14:paraId="3B6FB648" w14:textId="77777777" w:rsidR="008B42DE" w:rsidRPr="00A214C0" w:rsidRDefault="008B42DE" w:rsidP="005A578B">
      <w:pPr>
        <w:pStyle w:val="ListParagraph"/>
        <w:numPr>
          <w:ilvl w:val="0"/>
          <w:numId w:val="32"/>
        </w:numPr>
        <w:rPr>
          <w:color w:val="404040" w:themeColor="text1" w:themeTint="BF"/>
        </w:rPr>
      </w:pPr>
      <w:r>
        <w:rPr>
          <w:color w:val="404040" w:themeColor="text1" w:themeTint="BF"/>
        </w:rPr>
        <w:t xml:space="preserve">Expand </w:t>
      </w:r>
      <w:r w:rsidRPr="00A214C0">
        <w:rPr>
          <w:color w:val="404040" w:themeColor="text1" w:themeTint="BF"/>
        </w:rPr>
        <w:t>the Sites folder</w:t>
      </w:r>
      <w:r>
        <w:rPr>
          <w:color w:val="404040" w:themeColor="text1" w:themeTint="BF"/>
        </w:rPr>
        <w:t xml:space="preserve">, and then </w:t>
      </w:r>
      <w:r w:rsidRPr="00A214C0">
        <w:rPr>
          <w:color w:val="404040" w:themeColor="text1" w:themeTint="BF"/>
        </w:rPr>
        <w:t>the site</w:t>
      </w:r>
      <w:r>
        <w:rPr>
          <w:color w:val="404040" w:themeColor="text1" w:themeTint="BF"/>
        </w:rPr>
        <w:t xml:space="preserve"> to which you are adding a system.</w:t>
      </w:r>
    </w:p>
    <w:p w14:paraId="3B6FB649" w14:textId="77777777" w:rsidR="008B42DE" w:rsidRPr="00A214C0" w:rsidRDefault="008B42DE" w:rsidP="005A578B">
      <w:pPr>
        <w:pStyle w:val="ListParagraph"/>
        <w:numPr>
          <w:ilvl w:val="0"/>
          <w:numId w:val="32"/>
        </w:numPr>
        <w:rPr>
          <w:rStyle w:val="Emphasis"/>
          <w:i w:val="0"/>
          <w:iCs w:val="0"/>
          <w:color w:val="404040" w:themeColor="text1" w:themeTint="BF"/>
        </w:rPr>
      </w:pPr>
      <w:r w:rsidRPr="0071413E">
        <w:rPr>
          <w:color w:val="404040" w:themeColor="text1" w:themeTint="BF"/>
        </w:rPr>
        <w:t xml:space="preserve">Right click on Systems </w:t>
      </w:r>
      <w:r w:rsidR="00BC7DB4">
        <w:rPr>
          <w:color w:val="404040" w:themeColor="text1" w:themeTint="BF"/>
        </w:rPr>
        <w:t>and select New System</w:t>
      </w:r>
    </w:p>
    <w:p w14:paraId="3B6FB64A" w14:textId="77777777" w:rsidR="008B42DE" w:rsidRPr="00F95667" w:rsidRDefault="008B42DE" w:rsidP="008B42DE">
      <w:pPr>
        <w:ind w:firstLine="360"/>
        <w:contextualSpacing/>
        <w:rPr>
          <w:rStyle w:val="Emphasis"/>
          <w:rFonts w:asciiTheme="majorHAnsi" w:hAnsiTheme="majorHAnsi"/>
          <w:i w:val="0"/>
          <w:color w:val="4F81BD" w:themeColor="accent1"/>
        </w:rPr>
      </w:pPr>
      <w:r>
        <w:rPr>
          <w:noProof/>
        </w:rPr>
        <w:drawing>
          <wp:inline distT="0" distB="0" distL="0" distR="0" wp14:anchorId="3B6FBBFC" wp14:editId="79B75354">
            <wp:extent cx="2401294" cy="17748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2350" cy="1775650"/>
                    </a:xfrm>
                    <a:prstGeom prst="rect">
                      <a:avLst/>
                    </a:prstGeom>
                  </pic:spPr>
                </pic:pic>
              </a:graphicData>
            </a:graphic>
          </wp:inline>
        </w:drawing>
      </w:r>
    </w:p>
    <w:p w14:paraId="3B6FB64B" w14:textId="77777777" w:rsidR="008B42DE" w:rsidRPr="0071413E" w:rsidRDefault="008B42DE" w:rsidP="005A578B">
      <w:pPr>
        <w:pStyle w:val="ListParagraph"/>
        <w:numPr>
          <w:ilvl w:val="0"/>
          <w:numId w:val="32"/>
        </w:numPr>
        <w:rPr>
          <w:color w:val="404040" w:themeColor="text1" w:themeTint="BF"/>
        </w:rPr>
      </w:pPr>
      <w:r w:rsidRPr="0071413E">
        <w:rPr>
          <w:color w:val="404040" w:themeColor="text1" w:themeTint="BF"/>
        </w:rPr>
        <w:lastRenderedPageBreak/>
        <w:t>Fill out appropriate information for the new system</w:t>
      </w:r>
    </w:p>
    <w:p w14:paraId="3B6FB64C" w14:textId="77777777" w:rsidR="00E062E9" w:rsidRDefault="008B42DE" w:rsidP="005A578B">
      <w:pPr>
        <w:pStyle w:val="ListParagraph"/>
        <w:numPr>
          <w:ilvl w:val="1"/>
          <w:numId w:val="32"/>
        </w:numPr>
        <w:rPr>
          <w:color w:val="404040" w:themeColor="text1" w:themeTint="BF"/>
        </w:rPr>
      </w:pPr>
      <w:r>
        <w:rPr>
          <w:color w:val="404040" w:themeColor="text1" w:themeTint="BF"/>
        </w:rPr>
        <w:t xml:space="preserve">Enter the central station number </w:t>
      </w:r>
      <w:r w:rsidR="00C4425F">
        <w:rPr>
          <w:color w:val="404040" w:themeColor="text1" w:themeTint="BF"/>
        </w:rPr>
        <w:t>into</w:t>
      </w:r>
      <w:r>
        <w:rPr>
          <w:color w:val="404040" w:themeColor="text1" w:themeTint="BF"/>
        </w:rPr>
        <w:t xml:space="preserve"> the system nu</w:t>
      </w:r>
      <w:r w:rsidR="00362020">
        <w:rPr>
          <w:color w:val="404040" w:themeColor="text1" w:themeTint="BF"/>
        </w:rPr>
        <w:t>mber</w:t>
      </w:r>
      <w:r w:rsidR="00C4425F">
        <w:rPr>
          <w:color w:val="404040" w:themeColor="text1" w:themeTint="BF"/>
        </w:rPr>
        <w:t xml:space="preserve"> field</w:t>
      </w:r>
      <w:r w:rsidR="00362020">
        <w:rPr>
          <w:color w:val="404040" w:themeColor="text1" w:themeTint="BF"/>
        </w:rPr>
        <w:t xml:space="preserve">. </w:t>
      </w:r>
    </w:p>
    <w:p w14:paraId="3B6FB64D" w14:textId="77777777" w:rsidR="008B42DE" w:rsidRPr="0071413E" w:rsidRDefault="009A5D55" w:rsidP="005A578B">
      <w:pPr>
        <w:pStyle w:val="ListParagraph"/>
        <w:numPr>
          <w:ilvl w:val="2"/>
          <w:numId w:val="32"/>
        </w:numPr>
        <w:rPr>
          <w:color w:val="404040" w:themeColor="text1" w:themeTint="BF"/>
        </w:rPr>
      </w:pPr>
      <w:r>
        <w:rPr>
          <w:color w:val="404040" w:themeColor="text1" w:themeTint="BF"/>
        </w:rPr>
        <w:t>This should be</w:t>
      </w:r>
      <w:r w:rsidR="00362020">
        <w:rPr>
          <w:color w:val="404040" w:themeColor="text1" w:themeTint="BF"/>
        </w:rPr>
        <w:t xml:space="preserve"> a unique number; s</w:t>
      </w:r>
      <w:r w:rsidR="008B42DE">
        <w:rPr>
          <w:color w:val="404040" w:themeColor="text1" w:themeTint="BF"/>
        </w:rPr>
        <w:t>ystem account numbers cannot be duplic</w:t>
      </w:r>
      <w:r w:rsidR="00C4425F">
        <w:rPr>
          <w:color w:val="404040" w:themeColor="text1" w:themeTint="BF"/>
        </w:rPr>
        <w:t>ated in a SedonaOffice database unless specified in Sedona Setup/Setup Processing (AR)</w:t>
      </w:r>
      <w:r w:rsidR="00E062E9">
        <w:rPr>
          <w:color w:val="404040" w:themeColor="text1" w:themeTint="BF"/>
        </w:rPr>
        <w:t>. If this is a non-monitored account, develop a unique numbering system for these situations, such as customer number-system (i.e. 10589-CCTV).</w:t>
      </w:r>
    </w:p>
    <w:p w14:paraId="3B6FB64E" w14:textId="77777777" w:rsidR="008B42DE" w:rsidRPr="0071413E" w:rsidRDefault="008B42DE" w:rsidP="005A578B">
      <w:pPr>
        <w:pStyle w:val="ListParagraph"/>
        <w:numPr>
          <w:ilvl w:val="1"/>
          <w:numId w:val="32"/>
        </w:numPr>
        <w:rPr>
          <w:color w:val="404040" w:themeColor="text1" w:themeTint="BF"/>
        </w:rPr>
      </w:pPr>
      <w:r w:rsidRPr="0071413E">
        <w:rPr>
          <w:color w:val="404040" w:themeColor="text1" w:themeTint="BF"/>
        </w:rPr>
        <w:t>Save</w:t>
      </w:r>
    </w:p>
    <w:p w14:paraId="3B6FB64F" w14:textId="77777777" w:rsidR="008B42DE" w:rsidRPr="00695C15" w:rsidRDefault="008B42DE" w:rsidP="00695C15">
      <w:pPr>
        <w:pStyle w:val="Heading3"/>
        <w:spacing w:beforeLines="200" w:before="480"/>
        <w:rPr>
          <w:rStyle w:val="Emphasis"/>
        </w:rPr>
      </w:pPr>
      <w:bookmarkStart w:id="115" w:name="_Toc469993079"/>
      <w:r w:rsidRPr="00695C15">
        <w:rPr>
          <w:rStyle w:val="Emphasis"/>
        </w:rPr>
        <w:t>Edit a system</w:t>
      </w:r>
      <w:bookmarkEnd w:id="115"/>
    </w:p>
    <w:p w14:paraId="3B6FB650" w14:textId="77777777" w:rsidR="008B42DE" w:rsidRPr="0071413E" w:rsidRDefault="008B42DE" w:rsidP="005A578B">
      <w:pPr>
        <w:pStyle w:val="ListParagraph"/>
        <w:numPr>
          <w:ilvl w:val="0"/>
          <w:numId w:val="33"/>
        </w:numPr>
        <w:rPr>
          <w:color w:val="404040" w:themeColor="text1" w:themeTint="BF"/>
        </w:rPr>
      </w:pPr>
      <w:r w:rsidRPr="0071413E">
        <w:rPr>
          <w:color w:val="404040" w:themeColor="text1" w:themeTint="BF"/>
        </w:rPr>
        <w:t>Click on Systems under the correct site</w:t>
      </w:r>
    </w:p>
    <w:p w14:paraId="3B6FB651" w14:textId="77777777" w:rsidR="008B42DE" w:rsidRPr="0071413E" w:rsidRDefault="008B42DE" w:rsidP="005A578B">
      <w:pPr>
        <w:pStyle w:val="ListParagraph"/>
        <w:numPr>
          <w:ilvl w:val="0"/>
          <w:numId w:val="33"/>
        </w:numPr>
        <w:rPr>
          <w:color w:val="404040" w:themeColor="text1" w:themeTint="BF"/>
        </w:rPr>
      </w:pPr>
      <w:r w:rsidRPr="0071413E">
        <w:rPr>
          <w:color w:val="404040" w:themeColor="text1" w:themeTint="BF"/>
        </w:rPr>
        <w:t xml:space="preserve">Right click on the system in the </w:t>
      </w:r>
      <w:r w:rsidR="00616175">
        <w:rPr>
          <w:color w:val="404040" w:themeColor="text1" w:themeTint="BF"/>
        </w:rPr>
        <w:t xml:space="preserve">display </w:t>
      </w:r>
      <w:r w:rsidRPr="0071413E">
        <w:rPr>
          <w:color w:val="404040" w:themeColor="text1" w:themeTint="BF"/>
        </w:rPr>
        <w:t>dashboard</w:t>
      </w:r>
    </w:p>
    <w:p w14:paraId="3B6FB652" w14:textId="77777777" w:rsidR="008B42DE" w:rsidRPr="0071413E" w:rsidRDefault="008B42DE" w:rsidP="005A578B">
      <w:pPr>
        <w:pStyle w:val="ListParagraph"/>
        <w:numPr>
          <w:ilvl w:val="0"/>
          <w:numId w:val="33"/>
        </w:numPr>
        <w:rPr>
          <w:color w:val="404040" w:themeColor="text1" w:themeTint="BF"/>
        </w:rPr>
      </w:pPr>
      <w:r w:rsidRPr="0071413E">
        <w:rPr>
          <w:color w:val="404040" w:themeColor="text1" w:themeTint="BF"/>
        </w:rPr>
        <w:t>Select Edit System</w:t>
      </w:r>
    </w:p>
    <w:p w14:paraId="3B6FB653" w14:textId="77777777" w:rsidR="008B42DE" w:rsidRPr="0071413E" w:rsidRDefault="008B42DE" w:rsidP="005A578B">
      <w:pPr>
        <w:pStyle w:val="ListParagraph"/>
        <w:numPr>
          <w:ilvl w:val="1"/>
          <w:numId w:val="33"/>
        </w:numPr>
        <w:rPr>
          <w:color w:val="404040" w:themeColor="text1" w:themeTint="BF"/>
        </w:rPr>
      </w:pPr>
      <w:r w:rsidRPr="0071413E">
        <w:rPr>
          <w:color w:val="404040" w:themeColor="text1" w:themeTint="BF"/>
        </w:rPr>
        <w:t>The remaining tabs have now become available for you to input information</w:t>
      </w:r>
    </w:p>
    <w:p w14:paraId="3B6FB654" w14:textId="77777777" w:rsidR="008B42DE" w:rsidRPr="0071413E" w:rsidRDefault="008B42DE" w:rsidP="005A578B">
      <w:pPr>
        <w:pStyle w:val="ListParagraph"/>
        <w:numPr>
          <w:ilvl w:val="2"/>
          <w:numId w:val="33"/>
        </w:numPr>
        <w:rPr>
          <w:color w:val="404040" w:themeColor="text1" w:themeTint="BF"/>
        </w:rPr>
      </w:pPr>
      <w:r w:rsidRPr="0071413E">
        <w:rPr>
          <w:color w:val="404040" w:themeColor="text1" w:themeTint="BF"/>
        </w:rPr>
        <w:t>Do not add recurring or equipment here, as that is usually added through a job</w:t>
      </w:r>
    </w:p>
    <w:p w14:paraId="3B6FB655" w14:textId="77777777" w:rsidR="006713CD" w:rsidRDefault="008B42DE" w:rsidP="005A578B">
      <w:pPr>
        <w:pStyle w:val="ListParagraph"/>
        <w:numPr>
          <w:ilvl w:val="1"/>
          <w:numId w:val="33"/>
        </w:numPr>
        <w:rPr>
          <w:color w:val="404040" w:themeColor="text1" w:themeTint="BF"/>
        </w:rPr>
      </w:pPr>
      <w:r w:rsidRPr="0071413E">
        <w:rPr>
          <w:color w:val="404040" w:themeColor="text1" w:themeTint="BF"/>
        </w:rPr>
        <w:t>Change and e</w:t>
      </w:r>
      <w:r w:rsidR="006713CD">
        <w:rPr>
          <w:color w:val="404040" w:themeColor="text1" w:themeTint="BF"/>
        </w:rPr>
        <w:t>dit the information on this page</w:t>
      </w:r>
      <w:r w:rsidR="00616175">
        <w:rPr>
          <w:color w:val="404040" w:themeColor="text1" w:themeTint="BF"/>
        </w:rPr>
        <w:t xml:space="preserve"> </w:t>
      </w:r>
      <w:r w:rsidR="00BF3C6D">
        <w:rPr>
          <w:color w:val="404040" w:themeColor="text1" w:themeTint="BF"/>
        </w:rPr>
        <w:t>when</w:t>
      </w:r>
      <w:r w:rsidR="00616175">
        <w:rPr>
          <w:color w:val="404040" w:themeColor="text1" w:themeTint="BF"/>
        </w:rPr>
        <w:t xml:space="preserve"> necessary</w:t>
      </w:r>
    </w:p>
    <w:p w14:paraId="3B6FB656" w14:textId="77777777" w:rsidR="006713CD" w:rsidRPr="006713CD" w:rsidRDefault="008B42DE" w:rsidP="005A578B">
      <w:pPr>
        <w:pStyle w:val="ListParagraph"/>
        <w:numPr>
          <w:ilvl w:val="0"/>
          <w:numId w:val="33"/>
        </w:numPr>
        <w:rPr>
          <w:rStyle w:val="Emphasis"/>
          <w:i w:val="0"/>
          <w:iCs w:val="0"/>
          <w:color w:val="404040" w:themeColor="text1" w:themeTint="BF"/>
        </w:rPr>
      </w:pPr>
      <w:r w:rsidRPr="006713CD">
        <w:rPr>
          <w:color w:val="404040" w:themeColor="text1" w:themeTint="BF"/>
        </w:rPr>
        <w:t>Save</w:t>
      </w:r>
      <w:bookmarkStart w:id="116" w:name="_Toc329089695"/>
      <w:r w:rsidR="006713CD" w:rsidRPr="006713CD">
        <w:rPr>
          <w:rStyle w:val="Emphasis"/>
        </w:rPr>
        <w:t xml:space="preserve"> </w:t>
      </w:r>
    </w:p>
    <w:p w14:paraId="3B6FB657" w14:textId="77777777" w:rsidR="006713CD" w:rsidRPr="00695C15" w:rsidRDefault="006713CD" w:rsidP="00695C15">
      <w:pPr>
        <w:pStyle w:val="Heading3"/>
        <w:spacing w:beforeLines="200" w:before="480"/>
        <w:rPr>
          <w:rStyle w:val="Emphasis"/>
        </w:rPr>
      </w:pPr>
      <w:bookmarkStart w:id="117" w:name="_Toc469993080"/>
      <w:r w:rsidRPr="00695C15">
        <w:rPr>
          <w:rStyle w:val="Emphasis"/>
        </w:rPr>
        <w:t>Add a new site</w:t>
      </w:r>
      <w:r w:rsidR="00DA6C18">
        <w:rPr>
          <w:rStyle w:val="Emphasis"/>
        </w:rPr>
        <w:t xml:space="preserve"> to an existing customer</w:t>
      </w:r>
      <w:bookmarkEnd w:id="117"/>
    </w:p>
    <w:p w14:paraId="3B6FB658" w14:textId="77777777" w:rsidR="006713CD" w:rsidRDefault="006713CD" w:rsidP="009B5675">
      <w:pPr>
        <w:pStyle w:val="ListParagraph"/>
        <w:numPr>
          <w:ilvl w:val="0"/>
          <w:numId w:val="101"/>
        </w:numPr>
        <w:rPr>
          <w:iCs/>
          <w:color w:val="404040" w:themeColor="text1" w:themeTint="BF"/>
        </w:rPr>
      </w:pPr>
      <w:r w:rsidRPr="006713CD">
        <w:rPr>
          <w:iCs/>
          <w:color w:val="404040" w:themeColor="text1" w:themeTint="BF"/>
        </w:rPr>
        <w:t>Right click on the Sites folder and click on New Site</w:t>
      </w:r>
    </w:p>
    <w:p w14:paraId="3B6FB659" w14:textId="77777777" w:rsidR="00462671" w:rsidRDefault="00462671" w:rsidP="009B5675">
      <w:pPr>
        <w:pStyle w:val="ListParagraph"/>
        <w:numPr>
          <w:ilvl w:val="0"/>
          <w:numId w:val="101"/>
        </w:numPr>
        <w:rPr>
          <w:iCs/>
          <w:color w:val="404040" w:themeColor="text1" w:themeTint="BF"/>
        </w:rPr>
      </w:pPr>
      <w:r>
        <w:rPr>
          <w:iCs/>
          <w:color w:val="404040" w:themeColor="text1" w:themeTint="BF"/>
        </w:rPr>
        <w:t xml:space="preserve">Complete the site tab. </w:t>
      </w:r>
    </w:p>
    <w:p w14:paraId="3B6FB65A" w14:textId="77777777" w:rsidR="006713CD" w:rsidRDefault="00462671" w:rsidP="009B5675">
      <w:pPr>
        <w:pStyle w:val="ListParagraph"/>
        <w:numPr>
          <w:ilvl w:val="1"/>
          <w:numId w:val="101"/>
        </w:numPr>
        <w:rPr>
          <w:iCs/>
          <w:color w:val="404040" w:themeColor="text1" w:themeTint="BF"/>
        </w:rPr>
      </w:pPr>
      <w:r>
        <w:rPr>
          <w:iCs/>
          <w:color w:val="404040" w:themeColor="text1" w:themeTint="BF"/>
        </w:rPr>
        <w:t xml:space="preserve">For instructions on adding a new site, click </w:t>
      </w:r>
      <w:hyperlink w:anchor="_Create_a_New" w:history="1">
        <w:r w:rsidRPr="00462671">
          <w:rPr>
            <w:rStyle w:val="Hyperlink"/>
            <w:iCs/>
          </w:rPr>
          <w:t>here</w:t>
        </w:r>
      </w:hyperlink>
      <w:r>
        <w:rPr>
          <w:iCs/>
          <w:color w:val="404040" w:themeColor="text1" w:themeTint="BF"/>
        </w:rPr>
        <w:t xml:space="preserve">. </w:t>
      </w:r>
    </w:p>
    <w:p w14:paraId="3B6FB65B" w14:textId="77777777" w:rsidR="00462671" w:rsidRPr="006713CD" w:rsidRDefault="00462671" w:rsidP="009B5675">
      <w:pPr>
        <w:pStyle w:val="ListParagraph"/>
        <w:numPr>
          <w:ilvl w:val="0"/>
          <w:numId w:val="101"/>
        </w:numPr>
        <w:rPr>
          <w:iCs/>
          <w:color w:val="404040" w:themeColor="text1" w:themeTint="BF"/>
        </w:rPr>
      </w:pPr>
      <w:r>
        <w:rPr>
          <w:iCs/>
          <w:color w:val="404040" w:themeColor="text1" w:themeTint="BF"/>
        </w:rPr>
        <w:t>Save</w:t>
      </w:r>
    </w:p>
    <w:p w14:paraId="3B6FB65C" w14:textId="77777777" w:rsidR="006713CD" w:rsidRPr="00AD3484" w:rsidRDefault="006713CD" w:rsidP="006713CD">
      <w:pPr>
        <w:pStyle w:val="Heading3"/>
        <w:spacing w:beforeLines="200" w:before="480"/>
        <w:rPr>
          <w:rStyle w:val="Emphasis"/>
        </w:rPr>
      </w:pPr>
      <w:bookmarkStart w:id="118" w:name="_Toc469993081"/>
      <w:r w:rsidRPr="00AD3484">
        <w:rPr>
          <w:rStyle w:val="Emphasis"/>
        </w:rPr>
        <w:t>Edit Site Information</w:t>
      </w:r>
      <w:bookmarkEnd w:id="116"/>
      <w:bookmarkEnd w:id="118"/>
    </w:p>
    <w:p w14:paraId="3B6FB65D" w14:textId="77777777" w:rsidR="006713CD" w:rsidRPr="005F7909" w:rsidRDefault="006713CD" w:rsidP="005A578B">
      <w:pPr>
        <w:pStyle w:val="ListParagraph"/>
        <w:numPr>
          <w:ilvl w:val="0"/>
          <w:numId w:val="20"/>
        </w:numPr>
        <w:rPr>
          <w:rFonts w:asciiTheme="minorHAnsi" w:hAnsiTheme="minorHAnsi" w:cstheme="minorHAnsi"/>
          <w:color w:val="404040" w:themeColor="text1" w:themeTint="BF"/>
        </w:rPr>
      </w:pPr>
      <w:r>
        <w:rPr>
          <w:rFonts w:asciiTheme="minorHAnsi" w:hAnsiTheme="minorHAnsi" w:cstheme="minorHAnsi"/>
          <w:color w:val="404040" w:themeColor="text1" w:themeTint="BF"/>
        </w:rPr>
        <w:t>Open the customer</w:t>
      </w:r>
      <w:r w:rsidRPr="005F7909">
        <w:rPr>
          <w:rFonts w:asciiTheme="minorHAnsi" w:hAnsiTheme="minorHAnsi" w:cstheme="minorHAnsi"/>
          <w:color w:val="404040" w:themeColor="text1" w:themeTint="BF"/>
        </w:rPr>
        <w:t xml:space="preserve"> page</w:t>
      </w:r>
    </w:p>
    <w:p w14:paraId="3B6FB65E" w14:textId="77777777" w:rsidR="006713CD" w:rsidRPr="005F7909" w:rsidRDefault="006713CD" w:rsidP="005A578B">
      <w:pPr>
        <w:pStyle w:val="ListParagraph"/>
        <w:numPr>
          <w:ilvl w:val="0"/>
          <w:numId w:val="2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Right click on the appropriate site</w:t>
      </w:r>
    </w:p>
    <w:p w14:paraId="3B6FB65F" w14:textId="77777777" w:rsidR="006713CD" w:rsidRPr="005F7909" w:rsidRDefault="006713CD" w:rsidP="005A578B">
      <w:pPr>
        <w:pStyle w:val="ListParagraph"/>
        <w:numPr>
          <w:ilvl w:val="0"/>
          <w:numId w:val="20"/>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Select Edit Site</w:t>
      </w:r>
    </w:p>
    <w:p w14:paraId="3B6FB660" w14:textId="77777777" w:rsidR="006713CD" w:rsidRPr="005F7909" w:rsidRDefault="008D1684" w:rsidP="005A578B">
      <w:pPr>
        <w:pStyle w:val="ListParagraph"/>
        <w:numPr>
          <w:ilvl w:val="0"/>
          <w:numId w:val="20"/>
        </w:numPr>
        <w:rPr>
          <w:rFonts w:asciiTheme="minorHAnsi" w:hAnsiTheme="minorHAnsi" w:cstheme="minorHAnsi"/>
          <w:color w:val="404040" w:themeColor="text1" w:themeTint="BF"/>
        </w:rPr>
      </w:pPr>
      <w:r>
        <w:rPr>
          <w:rFonts w:asciiTheme="minorHAnsi" w:hAnsiTheme="minorHAnsi" w:cstheme="minorHAnsi"/>
          <w:color w:val="404040" w:themeColor="text1" w:themeTint="BF"/>
        </w:rPr>
        <w:t>E</w:t>
      </w:r>
      <w:r w:rsidR="006713CD" w:rsidRPr="005F7909">
        <w:rPr>
          <w:rFonts w:asciiTheme="minorHAnsi" w:hAnsiTheme="minorHAnsi" w:cstheme="minorHAnsi"/>
          <w:color w:val="404040" w:themeColor="text1" w:themeTint="BF"/>
        </w:rPr>
        <w:t>dit the site information</w:t>
      </w:r>
    </w:p>
    <w:p w14:paraId="3B6FB661" w14:textId="77777777" w:rsidR="006713CD" w:rsidRPr="00F750A2" w:rsidRDefault="006713CD" w:rsidP="006713CD">
      <w:pPr>
        <w:ind w:left="720"/>
        <w:contextualSpacing/>
        <w:rPr>
          <w:i/>
          <w:color w:val="7F7F7F" w:themeColor="text1" w:themeTint="80"/>
        </w:rPr>
      </w:pPr>
      <w:r w:rsidRPr="00F750A2">
        <w:rPr>
          <w:i/>
          <w:color w:val="7F7F7F" w:themeColor="text1" w:themeTint="80"/>
        </w:rPr>
        <w:t xml:space="preserve">Note: Make sure that tax groups match </w:t>
      </w:r>
      <w:r>
        <w:rPr>
          <w:i/>
          <w:color w:val="7F7F7F" w:themeColor="text1" w:themeTint="80"/>
        </w:rPr>
        <w:t>the</w:t>
      </w:r>
      <w:r w:rsidRPr="00F750A2">
        <w:rPr>
          <w:i/>
          <w:color w:val="7F7F7F" w:themeColor="text1" w:themeTint="80"/>
        </w:rPr>
        <w:t xml:space="preserve"> site address</w:t>
      </w:r>
    </w:p>
    <w:p w14:paraId="3B6FB662" w14:textId="77777777" w:rsidR="008B42DE" w:rsidRPr="008D1684" w:rsidRDefault="006713CD" w:rsidP="005A578B">
      <w:pPr>
        <w:pStyle w:val="ListParagraph"/>
        <w:numPr>
          <w:ilvl w:val="0"/>
          <w:numId w:val="20"/>
        </w:numPr>
        <w:rPr>
          <w:color w:val="404040" w:themeColor="text1" w:themeTint="BF"/>
        </w:rPr>
      </w:pPr>
      <w:r w:rsidRPr="00F750A2">
        <w:rPr>
          <w:color w:val="404040" w:themeColor="text1" w:themeTint="BF"/>
        </w:rPr>
        <w:t>Save</w:t>
      </w:r>
    </w:p>
    <w:p w14:paraId="3B6FB663" w14:textId="77777777" w:rsidR="008B42DE" w:rsidRDefault="008B42DE" w:rsidP="008B42DE">
      <w:pPr>
        <w:pStyle w:val="Heading1"/>
        <w:spacing w:beforeLines="200"/>
      </w:pPr>
      <w:bookmarkStart w:id="119" w:name="_Toc324754415"/>
      <w:bookmarkStart w:id="120" w:name="_Toc329089697"/>
      <w:bookmarkStart w:id="121" w:name="_Toc469993082"/>
      <w:r>
        <w:t>Create Recurring Items</w:t>
      </w:r>
      <w:bookmarkEnd w:id="119"/>
      <w:bookmarkEnd w:id="120"/>
      <w:bookmarkEnd w:id="121"/>
    </w:p>
    <w:p w14:paraId="3B6FB664" w14:textId="77777777" w:rsidR="008B42DE" w:rsidRDefault="008B42DE" w:rsidP="005A578B">
      <w:pPr>
        <w:pStyle w:val="ListParagraph"/>
        <w:numPr>
          <w:ilvl w:val="0"/>
          <w:numId w:val="28"/>
        </w:numPr>
        <w:rPr>
          <w:color w:val="404040" w:themeColor="text1" w:themeTint="BF"/>
        </w:rPr>
      </w:pPr>
      <w:r>
        <w:rPr>
          <w:color w:val="404040" w:themeColor="text1" w:themeTint="BF"/>
        </w:rPr>
        <w:t>Open the customer page</w:t>
      </w:r>
    </w:p>
    <w:p w14:paraId="3B6FB665" w14:textId="77777777" w:rsidR="008B42DE" w:rsidRPr="000D299E" w:rsidRDefault="008B42DE" w:rsidP="005A578B">
      <w:pPr>
        <w:pStyle w:val="ListParagraph"/>
        <w:numPr>
          <w:ilvl w:val="0"/>
          <w:numId w:val="28"/>
        </w:numPr>
        <w:rPr>
          <w:color w:val="404040" w:themeColor="text1" w:themeTint="BF"/>
        </w:rPr>
      </w:pPr>
      <w:r>
        <w:rPr>
          <w:color w:val="404040" w:themeColor="text1" w:themeTint="BF"/>
        </w:rPr>
        <w:t>R</w:t>
      </w:r>
      <w:r w:rsidRPr="000D299E">
        <w:rPr>
          <w:color w:val="404040" w:themeColor="text1" w:themeTint="BF"/>
        </w:rPr>
        <w:t>ight click on Recurring</w:t>
      </w:r>
      <w:r w:rsidRPr="00D85698">
        <w:rPr>
          <w:color w:val="404040" w:themeColor="text1" w:themeTint="BF"/>
        </w:rPr>
        <w:t xml:space="preserve"> </w:t>
      </w:r>
      <w:r>
        <w:rPr>
          <w:color w:val="404040" w:themeColor="text1" w:themeTint="BF"/>
        </w:rPr>
        <w:t>near the bottom of the file tree</w:t>
      </w:r>
    </w:p>
    <w:p w14:paraId="3B6FB666" w14:textId="77777777" w:rsidR="008B42DE" w:rsidRPr="00F750A2" w:rsidRDefault="008B42DE" w:rsidP="005A578B">
      <w:pPr>
        <w:pStyle w:val="ListParagraph"/>
        <w:numPr>
          <w:ilvl w:val="0"/>
          <w:numId w:val="28"/>
        </w:numPr>
        <w:rPr>
          <w:color w:val="404040" w:themeColor="text1" w:themeTint="BF"/>
        </w:rPr>
      </w:pPr>
      <w:r w:rsidRPr="00F750A2">
        <w:rPr>
          <w:color w:val="404040" w:themeColor="text1" w:themeTint="BF"/>
        </w:rPr>
        <w:t>Select New Recurring</w:t>
      </w:r>
      <w:r>
        <w:rPr>
          <w:color w:val="404040" w:themeColor="text1" w:themeTint="BF"/>
        </w:rPr>
        <w:t xml:space="preserve"> and choose the system</w:t>
      </w:r>
    </w:p>
    <w:p w14:paraId="3B6FB667" w14:textId="77777777" w:rsidR="008B42DE" w:rsidRDefault="008B42DE" w:rsidP="005A578B">
      <w:pPr>
        <w:pStyle w:val="ListParagraph"/>
        <w:numPr>
          <w:ilvl w:val="0"/>
          <w:numId w:val="28"/>
        </w:numPr>
        <w:rPr>
          <w:color w:val="404040" w:themeColor="text1" w:themeTint="BF"/>
        </w:rPr>
      </w:pPr>
      <w:r w:rsidRPr="00F750A2">
        <w:rPr>
          <w:color w:val="404040" w:themeColor="text1" w:themeTint="BF"/>
        </w:rPr>
        <w:t>Complete the recurring page</w:t>
      </w:r>
    </w:p>
    <w:p w14:paraId="3B6FB668" w14:textId="77777777" w:rsidR="00675D7F" w:rsidRPr="00675D7F" w:rsidRDefault="00675D7F" w:rsidP="00675D7F">
      <w:pPr>
        <w:pStyle w:val="ListParagraph"/>
        <w:rPr>
          <w:i/>
          <w:color w:val="7F7F7F" w:themeColor="text1" w:themeTint="80"/>
        </w:rPr>
      </w:pPr>
      <w:r w:rsidRPr="00675D7F">
        <w:rPr>
          <w:i/>
          <w:color w:val="7F7F7F" w:themeColor="text1" w:themeTint="80"/>
        </w:rPr>
        <w:t xml:space="preserve">Note: </w:t>
      </w:r>
      <w:r>
        <w:rPr>
          <w:i/>
          <w:color w:val="7F7F7F" w:themeColor="text1" w:themeTint="80"/>
        </w:rPr>
        <w:t xml:space="preserve">the </w:t>
      </w:r>
      <w:r w:rsidRPr="00675D7F">
        <w:rPr>
          <w:i/>
          <w:color w:val="7F7F7F" w:themeColor="text1" w:themeTint="80"/>
        </w:rPr>
        <w:t>b</w:t>
      </w:r>
      <w:r>
        <w:rPr>
          <w:i/>
          <w:color w:val="7F7F7F" w:themeColor="text1" w:themeTint="80"/>
        </w:rPr>
        <w:t>ill on day option</w:t>
      </w:r>
      <w:r w:rsidRPr="00675D7F">
        <w:rPr>
          <w:i/>
          <w:color w:val="7F7F7F" w:themeColor="text1" w:themeTint="80"/>
        </w:rPr>
        <w:t xml:space="preserve"> can be </w:t>
      </w:r>
      <w:r>
        <w:rPr>
          <w:i/>
          <w:color w:val="7F7F7F" w:themeColor="text1" w:themeTint="80"/>
        </w:rPr>
        <w:t>turned on from</w:t>
      </w:r>
      <w:r w:rsidRPr="00675D7F">
        <w:rPr>
          <w:i/>
          <w:color w:val="7F7F7F" w:themeColor="text1" w:themeTint="80"/>
        </w:rPr>
        <w:t xml:space="preserve"> Sedona Setup/Setup Processing (AR)</w:t>
      </w:r>
    </w:p>
    <w:p w14:paraId="3B6FB669" w14:textId="77777777" w:rsidR="00AB0AF1" w:rsidRPr="00F750A2" w:rsidRDefault="00AB0AF1" w:rsidP="005A578B">
      <w:pPr>
        <w:pStyle w:val="ListParagraph"/>
        <w:numPr>
          <w:ilvl w:val="1"/>
          <w:numId w:val="28"/>
        </w:numPr>
        <w:rPr>
          <w:color w:val="404040" w:themeColor="text1" w:themeTint="BF"/>
        </w:rPr>
      </w:pPr>
      <w:r w:rsidRPr="00F750A2">
        <w:rPr>
          <w:color w:val="404040" w:themeColor="text1" w:themeTint="BF"/>
        </w:rPr>
        <w:t>Required fields</w:t>
      </w:r>
    </w:p>
    <w:p w14:paraId="3B6FB66A" w14:textId="77777777" w:rsidR="00AB0AF1" w:rsidRPr="00F750A2" w:rsidRDefault="00AB0AF1" w:rsidP="005A578B">
      <w:pPr>
        <w:pStyle w:val="ListParagraph"/>
        <w:numPr>
          <w:ilvl w:val="2"/>
          <w:numId w:val="28"/>
        </w:numPr>
        <w:rPr>
          <w:color w:val="404040" w:themeColor="text1" w:themeTint="BF"/>
        </w:rPr>
      </w:pPr>
      <w:r w:rsidRPr="00F750A2">
        <w:rPr>
          <w:color w:val="404040" w:themeColor="text1" w:themeTint="BF"/>
        </w:rPr>
        <w:t>Recurring Item</w:t>
      </w:r>
    </w:p>
    <w:p w14:paraId="3B6FB66B" w14:textId="77777777" w:rsidR="00AB0AF1" w:rsidRPr="00F750A2" w:rsidRDefault="00AB0AF1" w:rsidP="005A578B">
      <w:pPr>
        <w:pStyle w:val="ListParagraph"/>
        <w:numPr>
          <w:ilvl w:val="2"/>
          <w:numId w:val="28"/>
        </w:numPr>
        <w:rPr>
          <w:color w:val="404040" w:themeColor="text1" w:themeTint="BF"/>
        </w:rPr>
      </w:pPr>
      <w:r w:rsidRPr="00F750A2">
        <w:rPr>
          <w:color w:val="404040" w:themeColor="text1" w:themeTint="BF"/>
        </w:rPr>
        <w:t>Description</w:t>
      </w:r>
    </w:p>
    <w:p w14:paraId="3B6FB66C" w14:textId="77777777" w:rsidR="00AB0AF1" w:rsidRPr="00F750A2" w:rsidRDefault="00AB0AF1" w:rsidP="005A578B">
      <w:pPr>
        <w:pStyle w:val="ListParagraph"/>
        <w:numPr>
          <w:ilvl w:val="2"/>
          <w:numId w:val="28"/>
        </w:numPr>
        <w:rPr>
          <w:color w:val="404040" w:themeColor="text1" w:themeTint="BF"/>
        </w:rPr>
      </w:pPr>
      <w:r w:rsidRPr="00F750A2">
        <w:rPr>
          <w:color w:val="404040" w:themeColor="text1" w:themeTint="BF"/>
        </w:rPr>
        <w:lastRenderedPageBreak/>
        <w:t>Bill Cycle</w:t>
      </w:r>
    </w:p>
    <w:p w14:paraId="3B6FB66D" w14:textId="77777777" w:rsidR="00AB0AF1" w:rsidRPr="00F750A2" w:rsidRDefault="00AB0AF1" w:rsidP="005A578B">
      <w:pPr>
        <w:pStyle w:val="ListParagraph"/>
        <w:numPr>
          <w:ilvl w:val="2"/>
          <w:numId w:val="28"/>
        </w:numPr>
        <w:rPr>
          <w:color w:val="404040" w:themeColor="text1" w:themeTint="BF"/>
        </w:rPr>
      </w:pPr>
      <w:r w:rsidRPr="00F750A2">
        <w:rPr>
          <w:color w:val="404040" w:themeColor="text1" w:themeTint="BF"/>
        </w:rPr>
        <w:t>RMR Amount</w:t>
      </w:r>
    </w:p>
    <w:p w14:paraId="3B6FB66E" w14:textId="77777777" w:rsidR="00AB0AF1" w:rsidRPr="00F750A2" w:rsidRDefault="00AB0AF1" w:rsidP="005A578B">
      <w:pPr>
        <w:pStyle w:val="ListParagraph"/>
        <w:numPr>
          <w:ilvl w:val="2"/>
          <w:numId w:val="28"/>
        </w:numPr>
        <w:rPr>
          <w:color w:val="404040" w:themeColor="text1" w:themeTint="BF"/>
        </w:rPr>
      </w:pPr>
      <w:r w:rsidRPr="00F750A2">
        <w:rPr>
          <w:color w:val="404040" w:themeColor="text1" w:themeTint="BF"/>
        </w:rPr>
        <w:t>Next Cycle Date</w:t>
      </w:r>
    </w:p>
    <w:p w14:paraId="3B6FB66F" w14:textId="77777777" w:rsidR="00AB0AF1" w:rsidRDefault="00AB0AF1" w:rsidP="005A578B">
      <w:pPr>
        <w:pStyle w:val="ListParagraph"/>
        <w:numPr>
          <w:ilvl w:val="2"/>
          <w:numId w:val="28"/>
        </w:numPr>
        <w:rPr>
          <w:color w:val="404040" w:themeColor="text1" w:themeTint="BF"/>
        </w:rPr>
      </w:pPr>
      <w:r w:rsidRPr="00F750A2">
        <w:rPr>
          <w:color w:val="404040" w:themeColor="text1" w:themeTint="BF"/>
        </w:rPr>
        <w:t>Reason for Add</w:t>
      </w:r>
    </w:p>
    <w:p w14:paraId="3B6FB670" w14:textId="77777777" w:rsidR="00AB0AF1" w:rsidRDefault="00AB0AF1" w:rsidP="005A578B">
      <w:pPr>
        <w:pStyle w:val="ListParagraph"/>
        <w:numPr>
          <w:ilvl w:val="1"/>
          <w:numId w:val="28"/>
        </w:numPr>
        <w:rPr>
          <w:color w:val="404040" w:themeColor="text1" w:themeTint="BF"/>
        </w:rPr>
      </w:pPr>
      <w:r>
        <w:rPr>
          <w:color w:val="404040" w:themeColor="text1" w:themeTint="BF"/>
        </w:rPr>
        <w:t>Optional fields:</w:t>
      </w:r>
    </w:p>
    <w:p w14:paraId="3B6FB671" w14:textId="77777777" w:rsidR="00AB0AF1" w:rsidRDefault="00AB0AF1" w:rsidP="005A578B">
      <w:pPr>
        <w:pStyle w:val="ListParagraph"/>
        <w:numPr>
          <w:ilvl w:val="2"/>
          <w:numId w:val="28"/>
        </w:numPr>
        <w:rPr>
          <w:color w:val="404040" w:themeColor="text1" w:themeTint="BF"/>
        </w:rPr>
      </w:pPr>
      <w:r>
        <w:rPr>
          <w:color w:val="404040" w:themeColor="text1" w:themeTint="BF"/>
        </w:rPr>
        <w:t>Renewal date</w:t>
      </w:r>
      <w:r w:rsidR="00633F49">
        <w:rPr>
          <w:color w:val="404040" w:themeColor="text1" w:themeTint="BF"/>
        </w:rPr>
        <w:t>: can be used in Company Rate Change function as criteria for company-wide rate increase/decrease</w:t>
      </w:r>
    </w:p>
    <w:p w14:paraId="3B6FB672" w14:textId="77777777" w:rsidR="00AB0AF1" w:rsidRDefault="00AB0AF1" w:rsidP="005A578B">
      <w:pPr>
        <w:pStyle w:val="ListParagraph"/>
        <w:numPr>
          <w:ilvl w:val="2"/>
          <w:numId w:val="28"/>
        </w:numPr>
        <w:rPr>
          <w:color w:val="404040" w:themeColor="text1" w:themeTint="BF"/>
        </w:rPr>
      </w:pPr>
      <w:r>
        <w:rPr>
          <w:color w:val="404040" w:themeColor="text1" w:themeTint="BF"/>
        </w:rPr>
        <w:t>Rate increase date</w:t>
      </w:r>
      <w:r w:rsidR="00633F49">
        <w:rPr>
          <w:color w:val="404040" w:themeColor="text1" w:themeTint="BF"/>
        </w:rPr>
        <w:t>: prevents this item from being increased until this date</w:t>
      </w:r>
    </w:p>
    <w:p w14:paraId="3B6FB673" w14:textId="77777777" w:rsidR="00AB0AF1" w:rsidRDefault="00AB0AF1" w:rsidP="005A578B">
      <w:pPr>
        <w:pStyle w:val="ListParagraph"/>
        <w:numPr>
          <w:ilvl w:val="2"/>
          <w:numId w:val="28"/>
        </w:numPr>
        <w:rPr>
          <w:color w:val="404040" w:themeColor="text1" w:themeTint="BF"/>
        </w:rPr>
      </w:pPr>
      <w:r>
        <w:rPr>
          <w:color w:val="404040" w:themeColor="text1" w:themeTint="BF"/>
        </w:rPr>
        <w:t>Override percentage</w:t>
      </w:r>
    </w:p>
    <w:p w14:paraId="3B6FB674" w14:textId="77777777" w:rsidR="00AB0AF1" w:rsidRDefault="00AB0AF1" w:rsidP="005A578B">
      <w:pPr>
        <w:pStyle w:val="ListParagraph"/>
        <w:numPr>
          <w:ilvl w:val="2"/>
          <w:numId w:val="28"/>
        </w:numPr>
        <w:rPr>
          <w:color w:val="404040" w:themeColor="text1" w:themeTint="BF"/>
        </w:rPr>
      </w:pPr>
      <w:r>
        <w:rPr>
          <w:color w:val="404040" w:themeColor="text1" w:themeTint="BF"/>
        </w:rPr>
        <w:t>PO number: will appear on invoices created from this RMR item</w:t>
      </w:r>
    </w:p>
    <w:p w14:paraId="3B6FB675" w14:textId="77777777" w:rsidR="00AB0AF1" w:rsidRDefault="00AB0AF1" w:rsidP="005A578B">
      <w:pPr>
        <w:pStyle w:val="ListParagraph"/>
        <w:numPr>
          <w:ilvl w:val="2"/>
          <w:numId w:val="28"/>
        </w:numPr>
        <w:rPr>
          <w:color w:val="404040" w:themeColor="text1" w:themeTint="BF"/>
        </w:rPr>
      </w:pPr>
      <w:r>
        <w:rPr>
          <w:color w:val="404040" w:themeColor="text1" w:themeTint="BF"/>
        </w:rPr>
        <w:t>PO expires: expiration date for this PO number</w:t>
      </w:r>
    </w:p>
    <w:p w14:paraId="3B6FB676" w14:textId="77777777" w:rsidR="00AB0AF1" w:rsidRDefault="00AB0AF1" w:rsidP="005A578B">
      <w:pPr>
        <w:pStyle w:val="ListParagraph"/>
        <w:numPr>
          <w:ilvl w:val="2"/>
          <w:numId w:val="28"/>
        </w:numPr>
        <w:rPr>
          <w:color w:val="404040" w:themeColor="text1" w:themeTint="BF"/>
        </w:rPr>
      </w:pPr>
      <w:r>
        <w:rPr>
          <w:color w:val="404040" w:themeColor="text1" w:themeTint="BF"/>
        </w:rPr>
        <w:t>Reference: internal only</w:t>
      </w:r>
    </w:p>
    <w:p w14:paraId="3B6FB677" w14:textId="77777777" w:rsidR="00AB0AF1" w:rsidRPr="00F546FA" w:rsidRDefault="00AB0AF1" w:rsidP="005A578B">
      <w:pPr>
        <w:pStyle w:val="ListParagraph"/>
        <w:numPr>
          <w:ilvl w:val="2"/>
          <w:numId w:val="28"/>
        </w:numPr>
        <w:rPr>
          <w:color w:val="404040" w:themeColor="text1" w:themeTint="BF"/>
        </w:rPr>
      </w:pPr>
      <w:r>
        <w:rPr>
          <w:color w:val="404040" w:themeColor="text1" w:themeTint="BF"/>
        </w:rPr>
        <w:t>Memo: appears on the invoice</w:t>
      </w:r>
    </w:p>
    <w:p w14:paraId="3B6FB678" w14:textId="77777777" w:rsidR="008B42DE" w:rsidRDefault="008B42DE" w:rsidP="005A578B">
      <w:pPr>
        <w:pStyle w:val="ListParagraph"/>
        <w:numPr>
          <w:ilvl w:val="1"/>
          <w:numId w:val="28"/>
        </w:numPr>
        <w:rPr>
          <w:color w:val="404040" w:themeColor="text1" w:themeTint="BF"/>
        </w:rPr>
      </w:pPr>
      <w:r>
        <w:rPr>
          <w:color w:val="404040" w:themeColor="text1" w:themeTint="BF"/>
        </w:rPr>
        <w:t xml:space="preserve">Enter the </w:t>
      </w:r>
      <w:r w:rsidR="00AC27BB">
        <w:rPr>
          <w:color w:val="404040" w:themeColor="text1" w:themeTint="BF"/>
        </w:rPr>
        <w:t>item</w:t>
      </w:r>
      <w:r>
        <w:rPr>
          <w:color w:val="404040" w:themeColor="text1" w:themeTint="BF"/>
        </w:rPr>
        <w:t xml:space="preserve">, billing frequency and monthly amount. </w:t>
      </w:r>
    </w:p>
    <w:p w14:paraId="3B6FB679" w14:textId="77777777" w:rsidR="008B42DE" w:rsidRDefault="008B42DE" w:rsidP="008B42DE">
      <w:pPr>
        <w:pStyle w:val="ListParagraph"/>
        <w:ind w:left="1440"/>
        <w:rPr>
          <w:i/>
          <w:color w:val="7F7F7F" w:themeColor="text1" w:themeTint="80"/>
        </w:rPr>
      </w:pPr>
      <w:r w:rsidRPr="001D3ED9">
        <w:rPr>
          <w:i/>
          <w:color w:val="7F7F7F" w:themeColor="text1" w:themeTint="80"/>
        </w:rPr>
        <w:t xml:space="preserve">Note: Deselect “Enter as Monthly Amount Only” to enter </w:t>
      </w:r>
      <w:r>
        <w:rPr>
          <w:i/>
          <w:color w:val="7F7F7F" w:themeColor="text1" w:themeTint="80"/>
        </w:rPr>
        <w:t>the cycle amount</w:t>
      </w:r>
    </w:p>
    <w:p w14:paraId="3B6FB67A" w14:textId="77777777" w:rsidR="00F63ED4" w:rsidRPr="00F63ED4" w:rsidRDefault="00F63ED4" w:rsidP="005A578B">
      <w:pPr>
        <w:pStyle w:val="ListParagraph"/>
        <w:numPr>
          <w:ilvl w:val="1"/>
          <w:numId w:val="28"/>
        </w:numPr>
        <w:rPr>
          <w:color w:val="404040" w:themeColor="text1" w:themeTint="BF"/>
        </w:rPr>
      </w:pPr>
      <w:r w:rsidRPr="00F63ED4">
        <w:rPr>
          <w:color w:val="404040" w:themeColor="text1" w:themeTint="BF"/>
        </w:rPr>
        <w:t>Sub Item Of:</w:t>
      </w:r>
      <w:r w:rsidRPr="00F63ED4">
        <w:rPr>
          <w:color w:val="404040" w:themeColor="text1" w:themeTint="BF"/>
        </w:rPr>
        <w:tab/>
      </w:r>
    </w:p>
    <w:p w14:paraId="3B6FB67B" w14:textId="77777777" w:rsidR="00F63ED4" w:rsidRPr="00F63ED4" w:rsidRDefault="00F63ED4" w:rsidP="005A578B">
      <w:pPr>
        <w:pStyle w:val="ListParagraph"/>
        <w:numPr>
          <w:ilvl w:val="2"/>
          <w:numId w:val="28"/>
        </w:numPr>
        <w:rPr>
          <w:color w:val="404040" w:themeColor="text1" w:themeTint="BF"/>
        </w:rPr>
      </w:pPr>
      <w:r>
        <w:rPr>
          <w:color w:val="404040" w:themeColor="text1" w:themeTint="BF"/>
        </w:rPr>
        <w:t>Allows you to group RMR items together so that SedonaOffice users can view the detail, but the customer cannot. All RMR items on a site with the same Sub Item Of will be grouped together on cycle invoices.</w:t>
      </w:r>
    </w:p>
    <w:p w14:paraId="3B6FB67C" w14:textId="77777777" w:rsidR="008B42DE" w:rsidRDefault="008B42DE" w:rsidP="005A578B">
      <w:pPr>
        <w:pStyle w:val="ListParagraph"/>
        <w:numPr>
          <w:ilvl w:val="1"/>
          <w:numId w:val="28"/>
        </w:numPr>
        <w:rPr>
          <w:color w:val="404040" w:themeColor="text1" w:themeTint="BF"/>
        </w:rPr>
      </w:pPr>
      <w:r>
        <w:rPr>
          <w:color w:val="404040" w:themeColor="text1" w:themeTint="BF"/>
        </w:rPr>
        <w:t>Bill as of the first of the month:</w:t>
      </w:r>
    </w:p>
    <w:p w14:paraId="3B6FB67D" w14:textId="77777777" w:rsidR="008B42DE" w:rsidRPr="00C93DCF" w:rsidRDefault="004E5E5A" w:rsidP="005A578B">
      <w:pPr>
        <w:pStyle w:val="ListParagraph"/>
        <w:numPr>
          <w:ilvl w:val="2"/>
          <w:numId w:val="28"/>
        </w:numPr>
        <w:rPr>
          <w:color w:val="404040" w:themeColor="text1" w:themeTint="BF"/>
        </w:rPr>
      </w:pPr>
      <w:r w:rsidRPr="00C93DCF">
        <w:rPr>
          <w:color w:val="404040" w:themeColor="text1" w:themeTint="BF"/>
        </w:rPr>
        <w:t>In</w:t>
      </w:r>
      <w:r w:rsidR="008B42DE" w:rsidRPr="00C93DCF">
        <w:rPr>
          <w:color w:val="404040" w:themeColor="text1" w:themeTint="BF"/>
        </w:rPr>
        <w:t xml:space="preserve"> the Next Cycle Date </w:t>
      </w:r>
      <w:r w:rsidRPr="00C93DCF">
        <w:rPr>
          <w:color w:val="404040" w:themeColor="text1" w:themeTint="BF"/>
        </w:rPr>
        <w:t xml:space="preserve">field, choose </w:t>
      </w:r>
      <w:r w:rsidR="008B42DE" w:rsidRPr="00C93DCF">
        <w:rPr>
          <w:color w:val="404040" w:themeColor="text1" w:themeTint="BF"/>
        </w:rPr>
        <w:t>the month that you will begin to bill the customer, i.e. if the install date is February 6</w:t>
      </w:r>
      <w:r w:rsidR="008B42DE" w:rsidRPr="00C93DCF">
        <w:rPr>
          <w:color w:val="404040" w:themeColor="text1" w:themeTint="BF"/>
          <w:vertAlign w:val="superscript"/>
        </w:rPr>
        <w:t>rd</w:t>
      </w:r>
      <w:r w:rsidR="008B42DE" w:rsidRPr="00C93DCF">
        <w:rPr>
          <w:color w:val="404040" w:themeColor="text1" w:themeTint="BF"/>
        </w:rPr>
        <w:t xml:space="preserve">, you will typically bill them for the month of February. You may want to prorate for the days in February during which the customer was not monitored, which </w:t>
      </w:r>
      <w:r w:rsidRPr="00C93DCF">
        <w:rPr>
          <w:color w:val="404040" w:themeColor="text1" w:themeTint="BF"/>
        </w:rPr>
        <w:t xml:space="preserve">is </w:t>
      </w:r>
      <w:r w:rsidR="008B42DE" w:rsidRPr="00C93DCF">
        <w:rPr>
          <w:color w:val="404040" w:themeColor="text1" w:themeTint="BF"/>
        </w:rPr>
        <w:t>done</w:t>
      </w:r>
      <w:r w:rsidRPr="00C93DCF">
        <w:rPr>
          <w:color w:val="404040" w:themeColor="text1" w:themeTint="BF"/>
        </w:rPr>
        <w:t xml:space="preserve"> through</w:t>
      </w:r>
      <w:r w:rsidR="008B42DE" w:rsidRPr="00C93DCF">
        <w:rPr>
          <w:color w:val="404040" w:themeColor="text1" w:themeTint="BF"/>
        </w:rPr>
        <w:t xml:space="preserve"> the cycle start date. </w:t>
      </w:r>
      <w:r w:rsidRPr="00C93DCF">
        <w:rPr>
          <w:color w:val="404040" w:themeColor="text1" w:themeTint="BF"/>
        </w:rPr>
        <w:t>C</w:t>
      </w:r>
      <w:r w:rsidR="008B42DE" w:rsidRPr="00C93DCF">
        <w:rPr>
          <w:color w:val="404040" w:themeColor="text1" w:themeTint="BF"/>
        </w:rPr>
        <w:t>hoose a next cycle date of 01-Feb-2013 and a cycle start date of 2/6/13. This will bill the customer for twenty-two days in February and then bill for the entire month starting in March. If you wish to bill the customer for the entire month, simply choose a cycle start date of the f</w:t>
      </w:r>
      <w:r w:rsidR="00C93DCF" w:rsidRPr="00C93DCF">
        <w:rPr>
          <w:color w:val="404040" w:themeColor="text1" w:themeTint="BF"/>
        </w:rPr>
        <w:t>irst of the month.</w:t>
      </w:r>
      <w:r w:rsidR="00C93DCF">
        <w:rPr>
          <w:color w:val="404040" w:themeColor="text1" w:themeTint="BF"/>
        </w:rPr>
        <w:t xml:space="preserve"> </w:t>
      </w:r>
      <w:r w:rsidR="00C93DCF" w:rsidRPr="00C93DCF">
        <w:rPr>
          <w:color w:val="404040" w:themeColor="text1" w:themeTint="BF"/>
        </w:rPr>
        <w:t xml:space="preserve">If this date is set prior to the next cycle date, it will be used for reporting purposes only; the RMR will begin billing on the </w:t>
      </w:r>
      <w:r w:rsidR="009D7D36">
        <w:rPr>
          <w:color w:val="404040" w:themeColor="text1" w:themeTint="BF"/>
        </w:rPr>
        <w:t xml:space="preserve">next cycle date, i.e. </w:t>
      </w:r>
      <w:r w:rsidR="009D7D36" w:rsidRPr="00C93DCF">
        <w:rPr>
          <w:color w:val="404040" w:themeColor="text1" w:themeTint="BF"/>
        </w:rPr>
        <w:t>01-Feb-2013</w:t>
      </w:r>
      <w:r w:rsidR="009D7D36">
        <w:rPr>
          <w:color w:val="404040" w:themeColor="text1" w:themeTint="BF"/>
        </w:rPr>
        <w:t xml:space="preserve">. </w:t>
      </w:r>
    </w:p>
    <w:p w14:paraId="3B6FB67E" w14:textId="77777777" w:rsidR="008B42DE" w:rsidRDefault="008B42DE" w:rsidP="005A578B">
      <w:pPr>
        <w:pStyle w:val="ListParagraph"/>
        <w:numPr>
          <w:ilvl w:val="1"/>
          <w:numId w:val="28"/>
        </w:numPr>
        <w:rPr>
          <w:color w:val="404040" w:themeColor="text1" w:themeTint="BF"/>
        </w:rPr>
      </w:pPr>
      <w:r>
        <w:rPr>
          <w:color w:val="404040" w:themeColor="text1" w:themeTint="BF"/>
        </w:rPr>
        <w:t>Bill as of service start</w:t>
      </w:r>
      <w:r w:rsidR="007B1CD8">
        <w:rPr>
          <w:color w:val="404040" w:themeColor="text1" w:themeTint="BF"/>
        </w:rPr>
        <w:t xml:space="preserve"> (Bill on Day)</w:t>
      </w:r>
      <w:r>
        <w:rPr>
          <w:color w:val="404040" w:themeColor="text1" w:themeTint="BF"/>
        </w:rPr>
        <w:t>:</w:t>
      </w:r>
    </w:p>
    <w:p w14:paraId="3B6FB67F" w14:textId="77777777" w:rsidR="008B42DE" w:rsidRDefault="008B42DE" w:rsidP="005A578B">
      <w:pPr>
        <w:pStyle w:val="ListParagraph"/>
        <w:numPr>
          <w:ilvl w:val="2"/>
          <w:numId w:val="28"/>
        </w:numPr>
        <w:rPr>
          <w:color w:val="404040" w:themeColor="text1" w:themeTint="BF"/>
        </w:rPr>
      </w:pPr>
      <w:r>
        <w:rPr>
          <w:color w:val="404040" w:themeColor="text1" w:themeTint="BF"/>
        </w:rPr>
        <w:t xml:space="preserve">Choose the day of the month that the service will start in the Bill on Day dropdown. Match the recurring start date to the bill on day. The customer will be cycled according to this bill on day for this recurring item from now on. </w:t>
      </w:r>
    </w:p>
    <w:p w14:paraId="3B6FB680" w14:textId="77777777" w:rsidR="008B42DE" w:rsidRPr="00B402D0" w:rsidRDefault="008B42DE" w:rsidP="008B42DE">
      <w:pPr>
        <w:pStyle w:val="ListParagraph"/>
        <w:ind w:left="2160"/>
        <w:rPr>
          <w:color w:val="404040" w:themeColor="text1" w:themeTint="BF"/>
        </w:rPr>
      </w:pPr>
    </w:p>
    <w:p w14:paraId="3B6FB681" w14:textId="77777777" w:rsidR="008B42DE" w:rsidRDefault="008B42DE" w:rsidP="008B42DE">
      <w:pPr>
        <w:pStyle w:val="ListParagraph"/>
        <w:ind w:left="2160"/>
        <w:rPr>
          <w:color w:val="404040" w:themeColor="text1" w:themeTint="BF"/>
        </w:rPr>
      </w:pPr>
      <w:r>
        <w:rPr>
          <w:noProof/>
        </w:rPr>
        <w:lastRenderedPageBreak/>
        <w:drawing>
          <wp:inline distT="0" distB="0" distL="0" distR="0" wp14:anchorId="3B6FBBFE" wp14:editId="0904B46E">
            <wp:extent cx="2443666" cy="409258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60340" cy="4120511"/>
                    </a:xfrm>
                    <a:prstGeom prst="rect">
                      <a:avLst/>
                    </a:prstGeom>
                  </pic:spPr>
                </pic:pic>
              </a:graphicData>
            </a:graphic>
          </wp:inline>
        </w:drawing>
      </w:r>
    </w:p>
    <w:p w14:paraId="3B6FB682" w14:textId="77777777" w:rsidR="008B42DE" w:rsidRPr="002F53A4" w:rsidRDefault="008B42DE" w:rsidP="008B42DE">
      <w:pPr>
        <w:pStyle w:val="ListParagraph"/>
        <w:ind w:left="2160"/>
        <w:rPr>
          <w:color w:val="404040" w:themeColor="text1" w:themeTint="BF"/>
        </w:rPr>
      </w:pPr>
    </w:p>
    <w:p w14:paraId="3B6FB683" w14:textId="77777777" w:rsidR="00E234F3" w:rsidRDefault="00E234F3" w:rsidP="005A578B">
      <w:pPr>
        <w:pStyle w:val="ListParagraph"/>
        <w:numPr>
          <w:ilvl w:val="1"/>
          <w:numId w:val="28"/>
        </w:numPr>
        <w:rPr>
          <w:color w:val="404040" w:themeColor="text1" w:themeTint="BF"/>
        </w:rPr>
      </w:pPr>
      <w:r>
        <w:rPr>
          <w:color w:val="404040" w:themeColor="text1" w:themeTint="BF"/>
        </w:rPr>
        <w:t>Invoice Group #:</w:t>
      </w:r>
    </w:p>
    <w:p w14:paraId="3B6FB684" w14:textId="77777777" w:rsidR="008B42DE" w:rsidRPr="00FB686E" w:rsidRDefault="008B42DE" w:rsidP="005A578B">
      <w:pPr>
        <w:pStyle w:val="ListParagraph"/>
        <w:numPr>
          <w:ilvl w:val="2"/>
          <w:numId w:val="28"/>
        </w:numPr>
        <w:rPr>
          <w:color w:val="404040" w:themeColor="text1" w:themeTint="BF"/>
        </w:rPr>
      </w:pPr>
      <w:r>
        <w:rPr>
          <w:color w:val="404040" w:themeColor="text1" w:themeTint="BF"/>
        </w:rPr>
        <w:t xml:space="preserve">Recurring items can be cycled separately according to bill on day, branch or master account status. If you would like to separate cycle billing further, enter a number into the Invoice Group # field to create cycle groups. For example, if you would like to bill monthly, quarterly and annual customers separately, you will enter a number into each recurring item according to the frequency. Enter a 1 into Invoice Group # for monthly customers, a 2 for quarterly customers and a 3 for annual customers. </w:t>
      </w:r>
      <w:r w:rsidRPr="00FB686E">
        <w:rPr>
          <w:color w:val="404040" w:themeColor="text1" w:themeTint="BF"/>
        </w:rPr>
        <w:t xml:space="preserve">Leave </w:t>
      </w:r>
      <w:r>
        <w:rPr>
          <w:color w:val="404040" w:themeColor="text1" w:themeTint="BF"/>
        </w:rPr>
        <w:t xml:space="preserve">this field </w:t>
      </w:r>
      <w:r w:rsidRPr="00FB686E">
        <w:rPr>
          <w:color w:val="404040" w:themeColor="text1" w:themeTint="BF"/>
        </w:rPr>
        <w:t>blank</w:t>
      </w:r>
      <w:r w:rsidR="00063C81">
        <w:rPr>
          <w:color w:val="404040" w:themeColor="text1" w:themeTint="BF"/>
        </w:rPr>
        <w:t xml:space="preserve"> (0)</w:t>
      </w:r>
      <w:r w:rsidRPr="00FB686E">
        <w:rPr>
          <w:color w:val="404040" w:themeColor="text1" w:themeTint="BF"/>
        </w:rPr>
        <w:t xml:space="preserve"> if all cycles will be billed at the same time.</w:t>
      </w:r>
    </w:p>
    <w:p w14:paraId="3B6FB685" w14:textId="77777777" w:rsidR="008B42DE" w:rsidRPr="00F750A2" w:rsidRDefault="008B42DE" w:rsidP="005A578B">
      <w:pPr>
        <w:pStyle w:val="ListParagraph"/>
        <w:numPr>
          <w:ilvl w:val="1"/>
          <w:numId w:val="28"/>
        </w:numPr>
        <w:rPr>
          <w:color w:val="404040" w:themeColor="text1" w:themeTint="BF"/>
        </w:rPr>
      </w:pPr>
      <w:r w:rsidRPr="00F750A2">
        <w:rPr>
          <w:color w:val="404040" w:themeColor="text1" w:themeTint="BF"/>
        </w:rPr>
        <w:t>Save</w:t>
      </w:r>
    </w:p>
    <w:p w14:paraId="3B6FB686" w14:textId="77777777" w:rsidR="008B42DE" w:rsidRPr="008F00C7" w:rsidRDefault="008B42DE" w:rsidP="008B42DE">
      <w:pPr>
        <w:pStyle w:val="ListParagraph"/>
        <w:rPr>
          <w:i/>
          <w:color w:val="7F7F7F" w:themeColor="text1" w:themeTint="80"/>
        </w:rPr>
      </w:pPr>
      <w:r w:rsidRPr="00F750A2">
        <w:rPr>
          <w:i/>
          <w:color w:val="7F7F7F" w:themeColor="text1" w:themeTint="80"/>
        </w:rPr>
        <w:t>Note: Recurring can also be adding by right clicking on Recurring under the specific system. Open the folder for the site, then the system that is gaining a recurring item and right click on the Recurring</w:t>
      </w:r>
      <w:r w:rsidR="00DD5C8D">
        <w:rPr>
          <w:i/>
          <w:color w:val="7F7F7F" w:themeColor="text1" w:themeTint="80"/>
        </w:rPr>
        <w:t xml:space="preserve"> folder</w:t>
      </w:r>
      <w:r w:rsidRPr="00F750A2">
        <w:rPr>
          <w:i/>
          <w:color w:val="7F7F7F" w:themeColor="text1" w:themeTint="80"/>
        </w:rPr>
        <w:t xml:space="preserve"> under that system.</w:t>
      </w:r>
    </w:p>
    <w:p w14:paraId="3B6FB687" w14:textId="77777777" w:rsidR="008B42DE" w:rsidRDefault="008B42DE" w:rsidP="008B42DE">
      <w:pPr>
        <w:pStyle w:val="Heading1"/>
        <w:spacing w:beforeLines="200"/>
      </w:pPr>
      <w:bookmarkStart w:id="122" w:name="_Toc324754416"/>
      <w:bookmarkStart w:id="123" w:name="_Toc329089698"/>
      <w:bookmarkStart w:id="124" w:name="_Toc469993083"/>
      <w:r>
        <w:t>Process Cancellations</w:t>
      </w:r>
      <w:bookmarkEnd w:id="122"/>
      <w:bookmarkEnd w:id="123"/>
      <w:bookmarkEnd w:id="124"/>
    </w:p>
    <w:p w14:paraId="3B6FB688" w14:textId="77777777" w:rsidR="008B42DE" w:rsidRPr="00F750A2" w:rsidRDefault="008B42DE" w:rsidP="008B42DE">
      <w:pPr>
        <w:pStyle w:val="Heading2"/>
        <w:spacing w:beforeLines="200" w:before="480"/>
      </w:pPr>
      <w:bookmarkStart w:id="125" w:name="_Toc469993084"/>
      <w:r w:rsidRPr="00F750A2">
        <w:t>Initial Cancellation</w:t>
      </w:r>
      <w:bookmarkEnd w:id="125"/>
    </w:p>
    <w:p w14:paraId="3B6FB689" w14:textId="77777777" w:rsidR="008B42DE" w:rsidRPr="004E5CB5" w:rsidRDefault="008B42DE" w:rsidP="005A578B">
      <w:pPr>
        <w:numPr>
          <w:ilvl w:val="0"/>
          <w:numId w:val="34"/>
        </w:numPr>
        <w:contextualSpacing/>
        <w:rPr>
          <w:rFonts w:ascii="Calibri" w:hAnsi="Calibri" w:cs="Calibri"/>
          <w:color w:val="404040" w:themeColor="text1" w:themeTint="BF"/>
        </w:rPr>
      </w:pPr>
      <w:r w:rsidRPr="004E5CB5">
        <w:rPr>
          <w:rFonts w:ascii="Calibri" w:hAnsi="Calibri" w:cs="Calibri"/>
          <w:color w:val="404040" w:themeColor="text1" w:themeTint="BF"/>
        </w:rPr>
        <w:t>Open Cancellations under Client Management in the Company File Tree</w:t>
      </w:r>
    </w:p>
    <w:p w14:paraId="3B6FB68A" w14:textId="77777777" w:rsidR="008B42DE" w:rsidRPr="004E5CB5" w:rsidRDefault="008B42DE" w:rsidP="005A578B">
      <w:pPr>
        <w:numPr>
          <w:ilvl w:val="0"/>
          <w:numId w:val="34"/>
        </w:numPr>
        <w:contextualSpacing/>
        <w:rPr>
          <w:rFonts w:ascii="Calibri" w:hAnsi="Calibri" w:cs="Calibri"/>
          <w:color w:val="404040" w:themeColor="text1" w:themeTint="BF"/>
        </w:rPr>
      </w:pPr>
      <w:r w:rsidRPr="004E5CB5">
        <w:rPr>
          <w:rFonts w:ascii="Calibri" w:hAnsi="Calibri" w:cs="Calibri"/>
          <w:color w:val="404040" w:themeColor="text1" w:themeTint="BF"/>
        </w:rPr>
        <w:t>Select New at the bottom right side of the screen</w:t>
      </w:r>
    </w:p>
    <w:p w14:paraId="3B6FB68B" w14:textId="77777777" w:rsidR="008B42DE" w:rsidRPr="004E5CB5" w:rsidRDefault="008B42DE" w:rsidP="005A578B">
      <w:pPr>
        <w:numPr>
          <w:ilvl w:val="0"/>
          <w:numId w:val="34"/>
        </w:numPr>
        <w:contextualSpacing/>
        <w:rPr>
          <w:rFonts w:ascii="Calibri" w:hAnsi="Calibri" w:cs="Calibri"/>
          <w:color w:val="404040" w:themeColor="text1" w:themeTint="BF"/>
        </w:rPr>
      </w:pPr>
      <w:r>
        <w:rPr>
          <w:rFonts w:ascii="Calibri" w:hAnsi="Calibri" w:cs="Calibri"/>
          <w:color w:val="404040" w:themeColor="text1" w:themeTint="BF"/>
        </w:rPr>
        <w:t>From</w:t>
      </w:r>
      <w:r w:rsidRPr="004E5CB5">
        <w:rPr>
          <w:rFonts w:ascii="Calibri" w:hAnsi="Calibri" w:cs="Calibri"/>
          <w:color w:val="404040" w:themeColor="text1" w:themeTint="BF"/>
        </w:rPr>
        <w:t xml:space="preserve"> the customer </w:t>
      </w:r>
      <w:r>
        <w:rPr>
          <w:rFonts w:ascii="Calibri" w:hAnsi="Calibri" w:cs="Calibri"/>
          <w:color w:val="404040" w:themeColor="text1" w:themeTint="BF"/>
        </w:rPr>
        <w:t xml:space="preserve">look up screen, </w:t>
      </w:r>
      <w:r w:rsidRPr="004E5CB5">
        <w:rPr>
          <w:rFonts w:ascii="Calibri" w:hAnsi="Calibri" w:cs="Calibri"/>
          <w:color w:val="404040" w:themeColor="text1" w:themeTint="BF"/>
        </w:rPr>
        <w:t>search for and choose the customer being cancelled</w:t>
      </w:r>
    </w:p>
    <w:p w14:paraId="3B6FB68C" w14:textId="77777777" w:rsidR="008B42DE" w:rsidRPr="004E5CB5" w:rsidRDefault="008B42DE" w:rsidP="005A578B">
      <w:pPr>
        <w:numPr>
          <w:ilvl w:val="0"/>
          <w:numId w:val="34"/>
        </w:numPr>
        <w:contextualSpacing/>
        <w:rPr>
          <w:rFonts w:ascii="Calibri" w:hAnsi="Calibri" w:cs="Calibri"/>
          <w:color w:val="404040" w:themeColor="text1" w:themeTint="BF"/>
        </w:rPr>
      </w:pPr>
      <w:r w:rsidRPr="004E5CB5">
        <w:rPr>
          <w:rFonts w:ascii="Calibri" w:hAnsi="Calibri" w:cs="Calibri"/>
          <w:color w:val="404040" w:themeColor="text1" w:themeTint="BF"/>
        </w:rPr>
        <w:lastRenderedPageBreak/>
        <w:t>Complete the cancellation form</w:t>
      </w:r>
    </w:p>
    <w:p w14:paraId="3B6FB68D" w14:textId="77777777" w:rsidR="008B42DE" w:rsidRPr="004E5CB5" w:rsidRDefault="008B42DE" w:rsidP="005A578B">
      <w:pPr>
        <w:numPr>
          <w:ilvl w:val="1"/>
          <w:numId w:val="34"/>
        </w:numPr>
        <w:contextualSpacing/>
        <w:rPr>
          <w:rFonts w:ascii="Calibri" w:hAnsi="Calibri" w:cs="Calibri"/>
          <w:color w:val="404040" w:themeColor="text1" w:themeTint="BF"/>
        </w:rPr>
      </w:pPr>
      <w:r w:rsidRPr="004E5CB5">
        <w:rPr>
          <w:rFonts w:ascii="Calibri" w:hAnsi="Calibri" w:cs="Calibri"/>
          <w:color w:val="404040" w:themeColor="text1" w:themeTint="BF"/>
        </w:rPr>
        <w:t>Choose the reason for cancel in the RMR Reason dropdown</w:t>
      </w:r>
    </w:p>
    <w:p w14:paraId="3B6FB68E" w14:textId="77777777" w:rsidR="008B42DE" w:rsidRPr="004E5CB5" w:rsidRDefault="008B42DE" w:rsidP="005A578B">
      <w:pPr>
        <w:numPr>
          <w:ilvl w:val="1"/>
          <w:numId w:val="34"/>
        </w:numPr>
        <w:contextualSpacing/>
        <w:rPr>
          <w:rFonts w:ascii="Calibri" w:hAnsi="Calibri" w:cs="Calibri"/>
          <w:color w:val="404040" w:themeColor="text1" w:themeTint="BF"/>
        </w:rPr>
      </w:pPr>
      <w:r w:rsidRPr="004E5CB5">
        <w:rPr>
          <w:rFonts w:ascii="Calibri" w:hAnsi="Calibri" w:cs="Calibri"/>
          <w:color w:val="404040" w:themeColor="text1" w:themeTint="BF"/>
        </w:rPr>
        <w:t>Choose a Cancel Profile according to the type of cancellation (ea</w:t>
      </w:r>
      <w:r>
        <w:rPr>
          <w:rFonts w:ascii="Calibri" w:hAnsi="Calibri" w:cs="Calibri"/>
          <w:color w:val="404040" w:themeColor="text1" w:themeTint="BF"/>
        </w:rPr>
        <w:t>ch cancel profile has a unique task</w:t>
      </w:r>
      <w:r w:rsidRPr="004E5CB5">
        <w:rPr>
          <w:rFonts w:ascii="Calibri" w:hAnsi="Calibri" w:cs="Calibri"/>
          <w:color w:val="404040" w:themeColor="text1" w:themeTint="BF"/>
        </w:rPr>
        <w:t xml:space="preserve"> list)</w:t>
      </w:r>
    </w:p>
    <w:p w14:paraId="3B6FB68F" w14:textId="77777777" w:rsidR="008B42DE" w:rsidRPr="004E5CB5" w:rsidRDefault="008B42DE" w:rsidP="005A578B">
      <w:pPr>
        <w:numPr>
          <w:ilvl w:val="1"/>
          <w:numId w:val="34"/>
        </w:numPr>
        <w:contextualSpacing/>
        <w:rPr>
          <w:rFonts w:ascii="Calibri" w:hAnsi="Calibri" w:cs="Calibri"/>
          <w:color w:val="404040" w:themeColor="text1" w:themeTint="BF"/>
        </w:rPr>
      </w:pPr>
      <w:r w:rsidRPr="004E5CB5">
        <w:rPr>
          <w:rFonts w:ascii="Calibri" w:hAnsi="Calibri" w:cs="Calibri"/>
          <w:color w:val="404040" w:themeColor="text1" w:themeTint="BF"/>
        </w:rPr>
        <w:t>Optional: Enter pertinent information in the Reference field, i.e. amount owed on account, employee responsible for completion of cancellation, etc.</w:t>
      </w:r>
    </w:p>
    <w:p w14:paraId="3B6FB690" w14:textId="77777777" w:rsidR="008B42DE" w:rsidRPr="004E5CB5" w:rsidRDefault="008B42DE" w:rsidP="005A578B">
      <w:pPr>
        <w:numPr>
          <w:ilvl w:val="1"/>
          <w:numId w:val="34"/>
        </w:numPr>
        <w:contextualSpacing/>
        <w:rPr>
          <w:rFonts w:ascii="Calibri" w:hAnsi="Calibri" w:cs="Calibri"/>
          <w:color w:val="404040" w:themeColor="text1" w:themeTint="BF"/>
        </w:rPr>
      </w:pPr>
      <w:r w:rsidRPr="004E5CB5">
        <w:rPr>
          <w:rFonts w:ascii="Calibri" w:hAnsi="Calibri" w:cs="Calibri"/>
          <w:color w:val="404040" w:themeColor="text1" w:themeTint="BF"/>
        </w:rPr>
        <w:t>Notice Date: date the customer notified the company of the cancellation</w:t>
      </w:r>
    </w:p>
    <w:p w14:paraId="3B6FB691" w14:textId="77777777" w:rsidR="001C038D" w:rsidRPr="00A61CF6" w:rsidRDefault="008B42DE" w:rsidP="001C038D">
      <w:pPr>
        <w:numPr>
          <w:ilvl w:val="1"/>
          <w:numId w:val="34"/>
        </w:numPr>
        <w:contextualSpacing/>
        <w:rPr>
          <w:rFonts w:ascii="Calibri" w:hAnsi="Calibri" w:cs="Calibri"/>
          <w:color w:val="404040" w:themeColor="text1" w:themeTint="BF"/>
        </w:rPr>
      </w:pPr>
      <w:r w:rsidRPr="001C038D">
        <w:rPr>
          <w:rFonts w:ascii="Calibri" w:hAnsi="Calibri" w:cs="Calibri"/>
          <w:color w:val="404040" w:themeColor="text1" w:themeTint="BF"/>
        </w:rPr>
        <w:t xml:space="preserve">Effective Date: </w:t>
      </w:r>
      <w:r w:rsidR="001C038D" w:rsidRPr="00A61CF6">
        <w:rPr>
          <w:rFonts w:ascii="Calibri" w:hAnsi="Calibri" w:cs="Calibri"/>
          <w:color w:val="404040" w:themeColor="text1" w:themeTint="BF"/>
        </w:rPr>
        <w:t xml:space="preserve">the last day the RMR will be billed in SedonaOffice. </w:t>
      </w:r>
      <w:r w:rsidR="001C038D">
        <w:rPr>
          <w:rFonts w:ascii="Calibri" w:hAnsi="Calibri" w:cs="Calibri"/>
          <w:color w:val="404040" w:themeColor="text1" w:themeTint="BF"/>
        </w:rPr>
        <w:t>This date will be entered as the end date on RMR items</w:t>
      </w:r>
    </w:p>
    <w:p w14:paraId="3B6FB692" w14:textId="77777777" w:rsidR="008B42DE" w:rsidRPr="001C038D" w:rsidRDefault="008B42DE" w:rsidP="005A578B">
      <w:pPr>
        <w:numPr>
          <w:ilvl w:val="1"/>
          <w:numId w:val="34"/>
        </w:numPr>
        <w:contextualSpacing/>
        <w:rPr>
          <w:rFonts w:ascii="Calibri" w:hAnsi="Calibri" w:cs="Calibri"/>
          <w:color w:val="404040" w:themeColor="text1" w:themeTint="BF"/>
        </w:rPr>
      </w:pPr>
      <w:r w:rsidRPr="001C038D">
        <w:rPr>
          <w:rFonts w:ascii="Calibri" w:hAnsi="Calibri" w:cs="Calibri"/>
          <w:color w:val="404040" w:themeColor="text1" w:themeTint="BF"/>
        </w:rPr>
        <w:t>Follow Up Date: date you wish to check back on the cancellation’s progress. The customer name in the cancellations module will turn red when this date has passed to help you track the work that needs to be done for each cancellation.</w:t>
      </w:r>
    </w:p>
    <w:p w14:paraId="3B6FB693" w14:textId="77777777" w:rsidR="008B42DE" w:rsidRPr="004E5CB5" w:rsidRDefault="008B42DE" w:rsidP="005A578B">
      <w:pPr>
        <w:numPr>
          <w:ilvl w:val="1"/>
          <w:numId w:val="34"/>
        </w:numPr>
        <w:contextualSpacing/>
        <w:rPr>
          <w:rFonts w:ascii="Calibri" w:hAnsi="Calibri" w:cs="Calibri"/>
          <w:color w:val="404040" w:themeColor="text1" w:themeTint="BF"/>
        </w:rPr>
      </w:pPr>
      <w:r w:rsidRPr="004E5CB5">
        <w:rPr>
          <w:rFonts w:ascii="Calibri" w:hAnsi="Calibri" w:cs="Calibri"/>
          <w:color w:val="404040" w:themeColor="text1" w:themeTint="BF"/>
        </w:rPr>
        <w:t xml:space="preserve">CS Cancel Date: the </w:t>
      </w:r>
      <w:r w:rsidR="001C038D">
        <w:rPr>
          <w:rFonts w:ascii="Calibri" w:hAnsi="Calibri" w:cs="Calibri"/>
          <w:color w:val="404040" w:themeColor="text1" w:themeTint="BF"/>
        </w:rPr>
        <w:t>last day that your central station will monitor this account</w:t>
      </w:r>
      <w:r w:rsidRPr="004E5CB5">
        <w:rPr>
          <w:rFonts w:ascii="Calibri" w:hAnsi="Calibri" w:cs="Calibri"/>
          <w:color w:val="404040" w:themeColor="text1" w:themeTint="BF"/>
        </w:rPr>
        <w:t>. This date only appears when CS Cancelled is checked.</w:t>
      </w:r>
    </w:p>
    <w:p w14:paraId="3B6FB694" w14:textId="77777777" w:rsidR="008B42DE" w:rsidRPr="004E5CB5" w:rsidRDefault="008B42DE" w:rsidP="005A578B">
      <w:pPr>
        <w:numPr>
          <w:ilvl w:val="2"/>
          <w:numId w:val="34"/>
        </w:numPr>
        <w:contextualSpacing/>
        <w:rPr>
          <w:rFonts w:ascii="Calibri" w:hAnsi="Calibri" w:cs="Calibri"/>
          <w:color w:val="404040" w:themeColor="text1" w:themeTint="BF"/>
        </w:rPr>
      </w:pPr>
      <w:r w:rsidRPr="004E5CB5">
        <w:rPr>
          <w:rFonts w:ascii="Calibri" w:hAnsi="Calibri" w:cs="Calibri"/>
          <w:color w:val="404040" w:themeColor="text1" w:themeTint="BF"/>
        </w:rPr>
        <w:t>Full Cancellation:</w:t>
      </w:r>
    </w:p>
    <w:p w14:paraId="3B6FB695" w14:textId="77777777" w:rsidR="008B42DE" w:rsidRPr="004E5CB5" w:rsidRDefault="008B42DE" w:rsidP="005A578B">
      <w:pPr>
        <w:numPr>
          <w:ilvl w:val="3"/>
          <w:numId w:val="34"/>
        </w:numPr>
        <w:contextualSpacing/>
        <w:rPr>
          <w:rFonts w:ascii="Calibri" w:hAnsi="Calibri" w:cs="Calibri"/>
          <w:color w:val="404040" w:themeColor="text1" w:themeTint="BF"/>
        </w:rPr>
      </w:pPr>
      <w:r w:rsidRPr="004E5CB5">
        <w:rPr>
          <w:rFonts w:ascii="Calibri" w:hAnsi="Calibri" w:cs="Calibri"/>
          <w:color w:val="404040" w:themeColor="text1" w:themeTint="BF"/>
        </w:rPr>
        <w:t>This button will cancel all sites and systems</w:t>
      </w:r>
    </w:p>
    <w:p w14:paraId="3B6FB696" w14:textId="77777777" w:rsidR="008B42DE" w:rsidRPr="004E5CB5" w:rsidRDefault="008B42DE" w:rsidP="005A578B">
      <w:pPr>
        <w:numPr>
          <w:ilvl w:val="2"/>
          <w:numId w:val="34"/>
        </w:numPr>
        <w:contextualSpacing/>
        <w:rPr>
          <w:rFonts w:ascii="Calibri" w:hAnsi="Calibri" w:cs="Calibri"/>
          <w:color w:val="404040" w:themeColor="text1" w:themeTint="BF"/>
        </w:rPr>
      </w:pPr>
      <w:r w:rsidRPr="004E5CB5">
        <w:rPr>
          <w:rFonts w:ascii="Calibri" w:hAnsi="Calibri" w:cs="Calibri"/>
          <w:color w:val="404040" w:themeColor="text1" w:themeTint="BF"/>
        </w:rPr>
        <w:t>Partial Cancellation:</w:t>
      </w:r>
    </w:p>
    <w:p w14:paraId="3B6FB697" w14:textId="77777777" w:rsidR="008B42DE" w:rsidRPr="004E5CB5" w:rsidRDefault="008B42DE" w:rsidP="005A578B">
      <w:pPr>
        <w:numPr>
          <w:ilvl w:val="3"/>
          <w:numId w:val="34"/>
        </w:numPr>
        <w:contextualSpacing/>
        <w:rPr>
          <w:rFonts w:ascii="Calibri" w:hAnsi="Calibri" w:cs="Calibri"/>
          <w:color w:val="404040" w:themeColor="text1" w:themeTint="BF"/>
        </w:rPr>
      </w:pPr>
      <w:r w:rsidRPr="004E5CB5">
        <w:rPr>
          <w:rFonts w:ascii="Calibri" w:hAnsi="Calibri" w:cs="Calibri"/>
          <w:color w:val="404040" w:themeColor="text1" w:themeTint="BF"/>
        </w:rPr>
        <w:t>Do not select the Full Cancellation button</w:t>
      </w:r>
    </w:p>
    <w:p w14:paraId="3B6FB698" w14:textId="77777777" w:rsidR="008B42DE" w:rsidRPr="004E5CB5" w:rsidRDefault="008B42DE" w:rsidP="005A578B">
      <w:pPr>
        <w:numPr>
          <w:ilvl w:val="3"/>
          <w:numId w:val="34"/>
        </w:numPr>
        <w:contextualSpacing/>
        <w:rPr>
          <w:rFonts w:ascii="Calibri" w:hAnsi="Calibri" w:cs="Calibri"/>
          <w:color w:val="404040" w:themeColor="text1" w:themeTint="BF"/>
        </w:rPr>
      </w:pPr>
      <w:r w:rsidRPr="004E5CB5">
        <w:rPr>
          <w:rFonts w:ascii="Calibri" w:hAnsi="Calibri" w:cs="Calibri"/>
          <w:color w:val="404040" w:themeColor="text1" w:themeTint="BF"/>
        </w:rPr>
        <w:t>From the Sites tab, choose which site is being cancelled</w:t>
      </w:r>
    </w:p>
    <w:p w14:paraId="3B6FB699" w14:textId="77777777" w:rsidR="008B42DE" w:rsidRPr="004E5CB5" w:rsidRDefault="008B42DE" w:rsidP="005A578B">
      <w:pPr>
        <w:pStyle w:val="ListParagraph"/>
        <w:numPr>
          <w:ilvl w:val="0"/>
          <w:numId w:val="34"/>
        </w:numPr>
        <w:rPr>
          <w:rFonts w:asciiTheme="minorHAnsi" w:hAnsiTheme="minorHAnsi" w:cstheme="minorHAnsi"/>
          <w:color w:val="404040" w:themeColor="text1" w:themeTint="BF"/>
        </w:rPr>
      </w:pPr>
      <w:r w:rsidRPr="004E5CB5">
        <w:rPr>
          <w:rFonts w:asciiTheme="minorHAnsi" w:hAnsiTheme="minorHAnsi" w:cstheme="minorHAnsi"/>
          <w:color w:val="404040" w:themeColor="text1" w:themeTint="BF"/>
        </w:rPr>
        <w:t>Save</w:t>
      </w:r>
    </w:p>
    <w:p w14:paraId="3B6FB69A" w14:textId="77777777" w:rsidR="008B42DE" w:rsidRPr="00143D5B" w:rsidRDefault="008B42DE" w:rsidP="008B42DE">
      <w:pPr>
        <w:pStyle w:val="Heading2"/>
        <w:spacing w:beforeLines="200" w:before="480"/>
      </w:pPr>
      <w:bookmarkStart w:id="126" w:name="_Toc469993085"/>
      <w:r w:rsidRPr="00143D5B">
        <w:t>Following up on a cancellation</w:t>
      </w:r>
      <w:bookmarkEnd w:id="126"/>
    </w:p>
    <w:p w14:paraId="3B6FB69B" w14:textId="77777777" w:rsidR="008B42DE" w:rsidRDefault="008B42DE" w:rsidP="005A578B">
      <w:pPr>
        <w:numPr>
          <w:ilvl w:val="0"/>
          <w:numId w:val="35"/>
        </w:numPr>
        <w:contextualSpacing/>
        <w:rPr>
          <w:rFonts w:ascii="Calibri" w:hAnsi="Calibri" w:cs="Calibri"/>
          <w:color w:val="404040" w:themeColor="text1" w:themeTint="BF"/>
        </w:rPr>
      </w:pPr>
      <w:r w:rsidRPr="004E5CB5">
        <w:rPr>
          <w:rFonts w:ascii="Calibri" w:hAnsi="Calibri" w:cs="Calibri"/>
          <w:color w:val="404040" w:themeColor="text1" w:themeTint="BF"/>
        </w:rPr>
        <w:t>Double click on a cancelled customer in the queue</w:t>
      </w:r>
    </w:p>
    <w:p w14:paraId="3B6FB69C" w14:textId="77777777" w:rsidR="008B42DE" w:rsidRPr="004E5CB5" w:rsidRDefault="008B42DE" w:rsidP="005A578B">
      <w:pPr>
        <w:numPr>
          <w:ilvl w:val="0"/>
          <w:numId w:val="35"/>
        </w:numPr>
        <w:contextualSpacing/>
        <w:rPr>
          <w:rFonts w:ascii="Calibri" w:hAnsi="Calibri" w:cs="Calibri"/>
          <w:color w:val="404040" w:themeColor="text1" w:themeTint="BF"/>
        </w:rPr>
      </w:pPr>
      <w:r>
        <w:rPr>
          <w:rFonts w:ascii="Calibri" w:hAnsi="Calibri" w:cs="Calibri"/>
          <w:color w:val="404040" w:themeColor="text1" w:themeTint="BF"/>
        </w:rPr>
        <w:t>Enter a new follow-up date, if necessary</w:t>
      </w:r>
    </w:p>
    <w:p w14:paraId="3B6FB69D" w14:textId="77777777" w:rsidR="008B42DE" w:rsidRPr="004E5CB5" w:rsidRDefault="008B42DE" w:rsidP="005A578B">
      <w:pPr>
        <w:numPr>
          <w:ilvl w:val="0"/>
          <w:numId w:val="35"/>
        </w:numPr>
        <w:contextualSpacing/>
        <w:rPr>
          <w:rFonts w:ascii="Calibri" w:hAnsi="Calibri" w:cs="Calibri"/>
          <w:color w:val="404040" w:themeColor="text1" w:themeTint="BF"/>
        </w:rPr>
      </w:pPr>
      <w:r w:rsidRPr="004E5CB5">
        <w:rPr>
          <w:rFonts w:ascii="Calibri" w:hAnsi="Calibri" w:cs="Calibri"/>
          <w:color w:val="404040" w:themeColor="text1" w:themeTint="BF"/>
        </w:rPr>
        <w:t>Click on the Tasks tab</w:t>
      </w:r>
    </w:p>
    <w:p w14:paraId="3B6FB69E" w14:textId="77777777" w:rsidR="008B42DE" w:rsidRPr="004E5CB5" w:rsidRDefault="008B42DE" w:rsidP="005A578B">
      <w:pPr>
        <w:numPr>
          <w:ilvl w:val="1"/>
          <w:numId w:val="35"/>
        </w:numPr>
        <w:contextualSpacing/>
        <w:rPr>
          <w:rFonts w:ascii="Calibri" w:hAnsi="Calibri" w:cs="Calibri"/>
          <w:color w:val="404040" w:themeColor="text1" w:themeTint="BF"/>
        </w:rPr>
      </w:pPr>
      <w:r w:rsidRPr="004E5CB5">
        <w:rPr>
          <w:rFonts w:ascii="Calibri" w:hAnsi="Calibri" w:cs="Calibri"/>
          <w:color w:val="404040" w:themeColor="text1" w:themeTint="BF"/>
        </w:rPr>
        <w:t>Check each task as you complete it</w:t>
      </w:r>
    </w:p>
    <w:p w14:paraId="3B6FB69F" w14:textId="77777777" w:rsidR="008B42DE" w:rsidRPr="004E5CB5" w:rsidRDefault="008B42DE" w:rsidP="005A578B">
      <w:pPr>
        <w:numPr>
          <w:ilvl w:val="0"/>
          <w:numId w:val="35"/>
        </w:numPr>
        <w:contextualSpacing/>
        <w:rPr>
          <w:rFonts w:ascii="Calibri" w:hAnsi="Calibri" w:cs="Calibri"/>
          <w:color w:val="404040" w:themeColor="text1" w:themeTint="BF"/>
        </w:rPr>
      </w:pPr>
      <w:r w:rsidRPr="004E5CB5">
        <w:rPr>
          <w:rFonts w:ascii="Calibri" w:hAnsi="Calibri" w:cs="Calibri"/>
          <w:color w:val="404040" w:themeColor="text1" w:themeTint="BF"/>
        </w:rPr>
        <w:t>When all tasks are flagged, a Completed checkbox will appear at the bottom left side of the screen</w:t>
      </w:r>
    </w:p>
    <w:p w14:paraId="3B6FB6A0" w14:textId="77777777" w:rsidR="008B42DE" w:rsidRPr="004E5CB5" w:rsidRDefault="008B42DE" w:rsidP="005A578B">
      <w:pPr>
        <w:numPr>
          <w:ilvl w:val="0"/>
          <w:numId w:val="35"/>
        </w:numPr>
        <w:contextualSpacing/>
        <w:rPr>
          <w:rFonts w:ascii="Calibri" w:hAnsi="Calibri" w:cs="Calibri"/>
          <w:color w:val="404040" w:themeColor="text1" w:themeTint="BF"/>
        </w:rPr>
      </w:pPr>
      <w:r w:rsidRPr="004E5CB5">
        <w:rPr>
          <w:rFonts w:ascii="Calibri" w:hAnsi="Calibri" w:cs="Calibri"/>
          <w:color w:val="404040" w:themeColor="text1" w:themeTint="BF"/>
        </w:rPr>
        <w:t>Check Completed when you are r</w:t>
      </w:r>
      <w:r>
        <w:rPr>
          <w:rFonts w:ascii="Calibri" w:hAnsi="Calibri" w:cs="Calibri"/>
          <w:color w:val="404040" w:themeColor="text1" w:themeTint="BF"/>
        </w:rPr>
        <w:t xml:space="preserve">eady to finish the cancellation, </w:t>
      </w:r>
      <w:r w:rsidRPr="004E5CB5">
        <w:rPr>
          <w:rFonts w:ascii="Calibri" w:hAnsi="Calibri" w:cs="Calibri"/>
          <w:color w:val="404040" w:themeColor="text1" w:themeTint="BF"/>
        </w:rPr>
        <w:t>remove the customer from the cancellations queue</w:t>
      </w:r>
      <w:r>
        <w:rPr>
          <w:rFonts w:ascii="Calibri" w:hAnsi="Calibri" w:cs="Calibri"/>
          <w:color w:val="404040" w:themeColor="text1" w:themeTint="BF"/>
        </w:rPr>
        <w:t xml:space="preserve"> and give the customer a ‘CANC’ status in SedonaOffice</w:t>
      </w:r>
    </w:p>
    <w:p w14:paraId="3B6FB6A1" w14:textId="77777777" w:rsidR="008B42DE" w:rsidRPr="004E5CB5" w:rsidRDefault="008B42DE" w:rsidP="005A578B">
      <w:pPr>
        <w:numPr>
          <w:ilvl w:val="0"/>
          <w:numId w:val="35"/>
        </w:numPr>
        <w:contextualSpacing/>
        <w:rPr>
          <w:rFonts w:ascii="Calibri" w:hAnsi="Calibri" w:cs="Calibri"/>
          <w:color w:val="404040" w:themeColor="text1" w:themeTint="BF"/>
        </w:rPr>
      </w:pPr>
      <w:r w:rsidRPr="004E5CB5">
        <w:rPr>
          <w:rFonts w:ascii="Calibri" w:hAnsi="Calibri" w:cs="Calibri"/>
          <w:color w:val="404040" w:themeColor="text1" w:themeTint="BF"/>
        </w:rPr>
        <w:t xml:space="preserve">Select Save </w:t>
      </w:r>
    </w:p>
    <w:p w14:paraId="3B6FB6A2" w14:textId="77777777" w:rsidR="008B42DE" w:rsidRPr="004E5CB5" w:rsidRDefault="008B42DE" w:rsidP="005A578B">
      <w:pPr>
        <w:numPr>
          <w:ilvl w:val="0"/>
          <w:numId w:val="35"/>
        </w:numPr>
        <w:contextualSpacing/>
        <w:rPr>
          <w:rFonts w:ascii="Calibri" w:hAnsi="Calibri" w:cs="Calibri"/>
          <w:color w:val="404040" w:themeColor="text1" w:themeTint="BF"/>
        </w:rPr>
      </w:pPr>
      <w:r w:rsidRPr="004E5CB5">
        <w:rPr>
          <w:rFonts w:ascii="Calibri" w:hAnsi="Calibri" w:cs="Calibri"/>
          <w:color w:val="404040" w:themeColor="text1" w:themeTint="BF"/>
        </w:rPr>
        <w:t>Check the Completed Only checkbox in the C</w:t>
      </w:r>
      <w:r>
        <w:rPr>
          <w:rFonts w:ascii="Calibri" w:hAnsi="Calibri" w:cs="Calibri"/>
          <w:color w:val="404040" w:themeColor="text1" w:themeTint="BF"/>
        </w:rPr>
        <w:t>ancellation</w:t>
      </w:r>
      <w:r w:rsidRPr="004E5CB5">
        <w:rPr>
          <w:rFonts w:ascii="Calibri" w:hAnsi="Calibri" w:cs="Calibri"/>
          <w:color w:val="404040" w:themeColor="text1" w:themeTint="BF"/>
        </w:rPr>
        <w:t>s queue to show and edit the cancelled customer</w:t>
      </w:r>
    </w:p>
    <w:p w14:paraId="3B6FB6A3" w14:textId="77777777" w:rsidR="008B42DE" w:rsidRDefault="008B42DE" w:rsidP="008B42DE">
      <w:pPr>
        <w:pStyle w:val="Heading1"/>
        <w:spacing w:beforeLines="200"/>
      </w:pPr>
      <w:bookmarkStart w:id="127" w:name="_Toc324754417"/>
      <w:bookmarkStart w:id="128" w:name="_Toc329089699"/>
      <w:bookmarkStart w:id="129" w:name="_Toc469993086"/>
      <w:r>
        <w:t>Manage Collections</w:t>
      </w:r>
      <w:bookmarkEnd w:id="127"/>
      <w:bookmarkEnd w:id="128"/>
      <w:bookmarkEnd w:id="129"/>
    </w:p>
    <w:p w14:paraId="3B6FB6A4" w14:textId="28AA635D" w:rsidR="008B42DE" w:rsidRPr="00795FF3" w:rsidRDefault="008B42DE" w:rsidP="008B42DE">
      <w:pPr>
        <w:rPr>
          <w:i/>
          <w:color w:val="7F7F7F" w:themeColor="text1" w:themeTint="80"/>
        </w:rPr>
      </w:pPr>
      <w:r>
        <w:rPr>
          <w:rFonts w:cstheme="minorHAnsi"/>
          <w:i/>
          <w:color w:val="7F7F7F" w:themeColor="text1" w:themeTint="80"/>
        </w:rPr>
        <w:t xml:space="preserve">The collections module consists of “queues” of overdue customers, separated between automatic and manual queues. </w:t>
      </w:r>
      <w:r w:rsidRPr="00795FF3">
        <w:rPr>
          <w:rFonts w:cstheme="minorHAnsi"/>
          <w:i/>
          <w:color w:val="7F7F7F" w:themeColor="text1" w:themeTint="80"/>
        </w:rPr>
        <w:t>Automatic queues indicate a number of days overdue (i.e. 30-59 Days Past Due) and will be automatically populated when the queue is refreshed. Manual queues do not automatically populate and are created to group similar customers together (i.e. Do Not Call or Sent to Collections).</w:t>
      </w:r>
      <w:r w:rsidR="004239A0">
        <w:rPr>
          <w:rFonts w:cstheme="minorHAnsi"/>
          <w:i/>
          <w:color w:val="7F7F7F" w:themeColor="text1" w:themeTint="80"/>
        </w:rPr>
        <w:t xml:space="preserve"> </w:t>
      </w:r>
      <w:r>
        <w:rPr>
          <w:rFonts w:cstheme="minorHAnsi"/>
          <w:i/>
          <w:color w:val="7F7F7F" w:themeColor="text1" w:themeTint="80"/>
        </w:rPr>
        <w:t xml:space="preserve">Customers must be manually moved from an automatic queue to a manual queue. </w:t>
      </w:r>
    </w:p>
    <w:p w14:paraId="3B6FB6A5" w14:textId="77777777" w:rsidR="008B42DE" w:rsidRDefault="008B42DE" w:rsidP="005A578B">
      <w:pPr>
        <w:pStyle w:val="ListParagraph"/>
        <w:numPr>
          <w:ilvl w:val="0"/>
          <w:numId w:val="29"/>
        </w:numPr>
        <w:rPr>
          <w:rFonts w:asciiTheme="minorHAnsi" w:hAnsiTheme="minorHAnsi" w:cstheme="minorHAnsi"/>
          <w:color w:val="404040" w:themeColor="text1" w:themeTint="BF"/>
        </w:rPr>
      </w:pPr>
      <w:r>
        <w:rPr>
          <w:rFonts w:asciiTheme="minorHAnsi" w:hAnsiTheme="minorHAnsi" w:cstheme="minorHAnsi"/>
          <w:color w:val="404040" w:themeColor="text1" w:themeTint="BF"/>
        </w:rPr>
        <w:lastRenderedPageBreak/>
        <w:t xml:space="preserve">Expand the Client Management module, then click on Collections </w:t>
      </w:r>
    </w:p>
    <w:p w14:paraId="3B6FB6A6" w14:textId="77777777" w:rsidR="008B42DE" w:rsidRPr="005F7909" w:rsidRDefault="008B42DE" w:rsidP="005A578B">
      <w:pPr>
        <w:pStyle w:val="ListParagraph"/>
        <w:numPr>
          <w:ilvl w:val="0"/>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Before working in your Collections profile list, make sure that your list is refreshed. To run the Auto Process Refresh, click on the refresh button, shown below: </w:t>
      </w:r>
    </w:p>
    <w:p w14:paraId="3B6FB6A7" w14:textId="77777777" w:rsidR="008B42DE" w:rsidRPr="005F7909" w:rsidRDefault="008B42DE" w:rsidP="008B42DE">
      <w:pPr>
        <w:ind w:left="360"/>
        <w:contextualSpacing/>
        <w:rPr>
          <w:rFonts w:cstheme="minorHAnsi"/>
          <w:color w:val="404040" w:themeColor="text1" w:themeTint="BF"/>
        </w:rPr>
      </w:pPr>
      <w:r w:rsidRPr="005F7909">
        <w:rPr>
          <w:rFonts w:cstheme="minorHAnsi"/>
          <w:noProof/>
          <w:color w:val="404040" w:themeColor="text1" w:themeTint="BF"/>
        </w:rPr>
        <w:drawing>
          <wp:inline distT="0" distB="0" distL="0" distR="0" wp14:anchorId="3B6FBC00" wp14:editId="148A9DA1">
            <wp:extent cx="3234690" cy="543715"/>
            <wp:effectExtent l="0" t="0" r="381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544"/>
                    <a:stretch/>
                  </pic:blipFill>
                  <pic:spPr bwMode="auto">
                    <a:xfrm>
                      <a:off x="0" y="0"/>
                      <a:ext cx="3234690" cy="543715"/>
                    </a:xfrm>
                    <a:prstGeom prst="rect">
                      <a:avLst/>
                    </a:prstGeom>
                    <a:noFill/>
                    <a:ln>
                      <a:noFill/>
                    </a:ln>
                    <a:extLst>
                      <a:ext uri="{53640926-AAD7-44D8-BBD7-CCE9431645EC}">
                        <a14:shadowObscured xmlns:a14="http://schemas.microsoft.com/office/drawing/2010/main"/>
                      </a:ext>
                    </a:extLst>
                  </pic:spPr>
                </pic:pic>
              </a:graphicData>
            </a:graphic>
          </wp:inline>
        </w:drawing>
      </w:r>
    </w:p>
    <w:p w14:paraId="3B6FB6A8" w14:textId="77777777" w:rsidR="008B42DE" w:rsidRDefault="008B42DE" w:rsidP="005A578B">
      <w:pPr>
        <w:pStyle w:val="ListParagraph"/>
        <w:numPr>
          <w:ilvl w:val="0"/>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Select Yes when you are prompted to run the refresh for all profiles</w:t>
      </w:r>
    </w:p>
    <w:p w14:paraId="3775E171" w14:textId="330B2F90" w:rsidR="00297CC4" w:rsidRPr="005F7909" w:rsidRDefault="00297CC4" w:rsidP="005A578B">
      <w:pPr>
        <w:pStyle w:val="ListParagraph"/>
        <w:numPr>
          <w:ilvl w:val="0"/>
          <w:numId w:val="29"/>
        </w:numPr>
        <w:rPr>
          <w:rFonts w:asciiTheme="minorHAnsi" w:hAnsiTheme="minorHAnsi" w:cstheme="minorHAnsi"/>
          <w:color w:val="404040" w:themeColor="text1" w:themeTint="BF"/>
        </w:rPr>
      </w:pPr>
      <w:r>
        <w:rPr>
          <w:rFonts w:asciiTheme="minorHAnsi" w:hAnsiTheme="minorHAnsi" w:cstheme="minorHAnsi"/>
          <w:color w:val="404040" w:themeColor="text1" w:themeTint="BF"/>
        </w:rPr>
        <w:t>You must also age your database regularly in or</w:t>
      </w:r>
      <w:r w:rsidR="003A54AA">
        <w:rPr>
          <w:rFonts w:asciiTheme="minorHAnsi" w:hAnsiTheme="minorHAnsi" w:cstheme="minorHAnsi"/>
          <w:color w:val="404040" w:themeColor="text1" w:themeTint="BF"/>
        </w:rPr>
        <w:t>der</w:t>
      </w:r>
      <w:r>
        <w:rPr>
          <w:rFonts w:asciiTheme="minorHAnsi" w:hAnsiTheme="minorHAnsi" w:cstheme="minorHAnsi"/>
          <w:color w:val="404040" w:themeColor="text1" w:themeTint="BF"/>
        </w:rPr>
        <w:t xml:space="preserve"> to use the Collections module. </w:t>
      </w:r>
      <w:r w:rsidR="00F52369">
        <w:rPr>
          <w:rFonts w:asciiTheme="minorHAnsi" w:hAnsiTheme="minorHAnsi" w:cstheme="minorHAnsi"/>
          <w:color w:val="404040" w:themeColor="text1" w:themeTint="BF"/>
        </w:rPr>
        <w:t>Click</w:t>
      </w:r>
      <w:r>
        <w:rPr>
          <w:rFonts w:asciiTheme="minorHAnsi" w:hAnsiTheme="minorHAnsi" w:cstheme="minorHAnsi"/>
          <w:color w:val="404040" w:themeColor="text1" w:themeTint="BF"/>
        </w:rPr>
        <w:t xml:space="preserve"> </w:t>
      </w:r>
      <w:hyperlink w:anchor="_Age_the_SedonaOffice" w:history="1">
        <w:r w:rsidRPr="00F52369">
          <w:rPr>
            <w:rStyle w:val="Hyperlink"/>
            <w:rFonts w:asciiTheme="minorHAnsi" w:hAnsiTheme="minorHAnsi" w:cstheme="minorHAnsi"/>
          </w:rPr>
          <w:t>here</w:t>
        </w:r>
      </w:hyperlink>
      <w:r>
        <w:rPr>
          <w:rFonts w:asciiTheme="minorHAnsi" w:hAnsiTheme="minorHAnsi" w:cstheme="minorHAnsi"/>
          <w:color w:val="404040" w:themeColor="text1" w:themeTint="BF"/>
        </w:rPr>
        <w:t xml:space="preserve"> for directions on aging. </w:t>
      </w:r>
    </w:p>
    <w:p w14:paraId="3B6FB6A9" w14:textId="77777777" w:rsidR="008B42DE" w:rsidRPr="005F7909" w:rsidRDefault="008B42DE" w:rsidP="005A578B">
      <w:pPr>
        <w:pStyle w:val="ListParagraph"/>
        <w:numPr>
          <w:ilvl w:val="0"/>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Double click on a line to open the queue of customers </w:t>
      </w:r>
    </w:p>
    <w:p w14:paraId="3B6FB6AA" w14:textId="77777777" w:rsidR="008B42DE" w:rsidRPr="005F7909" w:rsidRDefault="008B42DE" w:rsidP="005A578B">
      <w:pPr>
        <w:pStyle w:val="ListParagraph"/>
        <w:numPr>
          <w:ilvl w:val="0"/>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Double clicking on a customer name will open the customer explorer record</w:t>
      </w:r>
    </w:p>
    <w:p w14:paraId="3B6FB6AB" w14:textId="77777777" w:rsidR="008B42DE" w:rsidRPr="005F7909" w:rsidRDefault="008B42DE" w:rsidP="005A578B">
      <w:pPr>
        <w:pStyle w:val="ListParagraph"/>
        <w:numPr>
          <w:ilvl w:val="0"/>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The top of the queue has seven buttons that edit the queue</w:t>
      </w:r>
    </w:p>
    <w:p w14:paraId="3B6FB6AC" w14:textId="77777777" w:rsidR="008B42DE" w:rsidRPr="005F7909" w:rsidRDefault="008B42DE" w:rsidP="005A578B">
      <w:pPr>
        <w:pStyle w:val="ListParagraph"/>
        <w:numPr>
          <w:ilvl w:val="1"/>
          <w:numId w:val="29"/>
        </w:numPr>
        <w:rPr>
          <w:rFonts w:asciiTheme="minorHAnsi" w:hAnsiTheme="minorHAnsi" w:cstheme="minorHAnsi"/>
          <w:color w:val="404040" w:themeColor="text1" w:themeTint="BF"/>
        </w:rPr>
      </w:pPr>
      <w:r w:rsidRPr="005F7909">
        <w:rPr>
          <w:rFonts w:asciiTheme="minorHAnsi" w:hAnsiTheme="minorHAnsi" w:cstheme="minorHAnsi"/>
          <w:noProof/>
          <w:color w:val="404040" w:themeColor="text1" w:themeTint="BF"/>
        </w:rPr>
        <w:drawing>
          <wp:inline distT="0" distB="0" distL="0" distR="0" wp14:anchorId="3B6FBC02" wp14:editId="24CDEFC6">
            <wp:extent cx="336550" cy="36258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50" cy="362585"/>
                    </a:xfrm>
                    <a:prstGeom prst="rect">
                      <a:avLst/>
                    </a:prstGeom>
                    <a:noFill/>
                    <a:ln>
                      <a:noFill/>
                    </a:ln>
                  </pic:spPr>
                </pic:pic>
              </a:graphicData>
            </a:graphic>
          </wp:inline>
        </w:drawing>
      </w:r>
      <w:r w:rsidRPr="005F7909">
        <w:rPr>
          <w:rFonts w:asciiTheme="minorHAnsi" w:hAnsiTheme="minorHAnsi" w:cstheme="minorHAnsi"/>
          <w:color w:val="404040" w:themeColor="text1" w:themeTint="BF"/>
        </w:rPr>
        <w:t xml:space="preserve">  Add Customer to Queue </w:t>
      </w:r>
    </w:p>
    <w:p w14:paraId="3B6FB6AD"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After clicking this button, choose a customer in the </w:t>
      </w:r>
      <w:r w:rsidRPr="005F7909">
        <w:rPr>
          <w:rFonts w:asciiTheme="minorHAnsi" w:hAnsiTheme="minorHAnsi" w:cstheme="minorHAnsi"/>
          <w:color w:val="404040" w:themeColor="text1" w:themeTint="BF"/>
        </w:rPr>
        <w:t>explorer and double click</w:t>
      </w:r>
      <w:r>
        <w:rPr>
          <w:rFonts w:asciiTheme="minorHAnsi" w:hAnsiTheme="minorHAnsi" w:cstheme="minorHAnsi"/>
          <w:color w:val="404040" w:themeColor="text1" w:themeTint="BF"/>
        </w:rPr>
        <w:t>.</w:t>
      </w:r>
    </w:p>
    <w:p w14:paraId="3B6FB6AE"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Enter the follow up date, status and any pertinent notes</w:t>
      </w:r>
      <w:r>
        <w:rPr>
          <w:rFonts w:asciiTheme="minorHAnsi" w:hAnsiTheme="minorHAnsi" w:cstheme="minorHAnsi"/>
          <w:color w:val="404040" w:themeColor="text1" w:themeTint="BF"/>
        </w:rPr>
        <w:t>.</w:t>
      </w:r>
    </w:p>
    <w:p w14:paraId="3B6FB6AF"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Save</w:t>
      </w:r>
    </w:p>
    <w:p w14:paraId="3B6FB6B0" w14:textId="77777777" w:rsidR="008B42DE" w:rsidRPr="005F7909" w:rsidRDefault="008B42DE" w:rsidP="005A578B">
      <w:pPr>
        <w:pStyle w:val="ListParagraph"/>
        <w:numPr>
          <w:ilvl w:val="1"/>
          <w:numId w:val="29"/>
        </w:numPr>
        <w:rPr>
          <w:rFonts w:asciiTheme="minorHAnsi" w:hAnsiTheme="minorHAnsi" w:cstheme="minorHAnsi"/>
          <w:color w:val="404040" w:themeColor="text1" w:themeTint="BF"/>
        </w:rPr>
      </w:pPr>
      <w:r w:rsidRPr="00F750A2">
        <w:rPr>
          <w:noProof/>
          <w:color w:val="404040" w:themeColor="text1" w:themeTint="BF"/>
        </w:rPr>
        <w:drawing>
          <wp:inline distT="0" distB="0" distL="0" distR="0" wp14:anchorId="3B6FBC04" wp14:editId="0B7440F2">
            <wp:extent cx="336550" cy="36258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50" cy="362585"/>
                    </a:xfrm>
                    <a:prstGeom prst="rect">
                      <a:avLst/>
                    </a:prstGeom>
                    <a:noFill/>
                    <a:ln>
                      <a:noFill/>
                    </a:ln>
                  </pic:spPr>
                </pic:pic>
              </a:graphicData>
            </a:graphic>
          </wp:inline>
        </w:drawing>
      </w:r>
      <w:r w:rsidRPr="00F750A2">
        <w:rPr>
          <w:color w:val="404040" w:themeColor="text1" w:themeTint="BF"/>
        </w:rPr>
        <w:t xml:space="preserve">  </w:t>
      </w:r>
      <w:r w:rsidRPr="005F7909">
        <w:rPr>
          <w:rFonts w:asciiTheme="minorHAnsi" w:hAnsiTheme="minorHAnsi" w:cstheme="minorHAnsi"/>
          <w:color w:val="404040" w:themeColor="text1" w:themeTint="BF"/>
        </w:rPr>
        <w:t xml:space="preserve">Add Collections Notes </w:t>
      </w:r>
    </w:p>
    <w:p w14:paraId="3B6FB6B1"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Highlight a customer’s name (click on the name once) and click on the notes icon</w:t>
      </w:r>
      <w:r>
        <w:rPr>
          <w:rFonts w:asciiTheme="minorHAnsi" w:hAnsiTheme="minorHAnsi" w:cstheme="minorHAnsi"/>
          <w:color w:val="404040" w:themeColor="text1" w:themeTint="BF"/>
        </w:rPr>
        <w:t>.</w:t>
      </w:r>
    </w:p>
    <w:p w14:paraId="3B6FB6B2"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Type your note in the text box and click Add Notes </w:t>
      </w:r>
    </w:p>
    <w:p w14:paraId="3B6FB6B3" w14:textId="77777777" w:rsidR="008B42DE" w:rsidRPr="005F7909" w:rsidRDefault="008B42DE" w:rsidP="005A578B">
      <w:pPr>
        <w:pStyle w:val="ListParagraph"/>
        <w:numPr>
          <w:ilvl w:val="3"/>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These notes should be used to document the outcome when contact is made with the customer</w:t>
      </w:r>
      <w:r>
        <w:rPr>
          <w:rFonts w:asciiTheme="minorHAnsi" w:hAnsiTheme="minorHAnsi" w:cstheme="minorHAnsi"/>
          <w:color w:val="404040" w:themeColor="text1" w:themeTint="BF"/>
        </w:rPr>
        <w:t>.</w:t>
      </w:r>
    </w:p>
    <w:p w14:paraId="3B6FB6B4"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All saved notes will show up in the gray text box under Current Collections Notes</w:t>
      </w:r>
      <w:r>
        <w:rPr>
          <w:rFonts w:asciiTheme="minorHAnsi" w:hAnsiTheme="minorHAnsi" w:cstheme="minorHAnsi"/>
          <w:color w:val="404040" w:themeColor="text1" w:themeTint="BF"/>
        </w:rPr>
        <w:t>.</w:t>
      </w:r>
    </w:p>
    <w:p w14:paraId="3B6FB6B5" w14:textId="77777777" w:rsidR="008B42DE" w:rsidRPr="005F7909" w:rsidRDefault="008B42DE" w:rsidP="005A578B">
      <w:pPr>
        <w:pStyle w:val="ListParagraph"/>
        <w:numPr>
          <w:ilvl w:val="1"/>
          <w:numId w:val="29"/>
        </w:numPr>
        <w:rPr>
          <w:rFonts w:asciiTheme="minorHAnsi" w:hAnsiTheme="minorHAnsi" w:cstheme="minorHAnsi"/>
          <w:color w:val="404040" w:themeColor="text1" w:themeTint="BF"/>
        </w:rPr>
      </w:pPr>
      <w:r w:rsidRPr="005F7909">
        <w:rPr>
          <w:rFonts w:asciiTheme="minorHAnsi" w:hAnsiTheme="minorHAnsi" w:cstheme="minorHAnsi"/>
          <w:noProof/>
          <w:color w:val="404040" w:themeColor="text1" w:themeTint="BF"/>
        </w:rPr>
        <w:drawing>
          <wp:inline distT="0" distB="0" distL="0" distR="0" wp14:anchorId="3B6FBC06" wp14:editId="05EC385E">
            <wp:extent cx="336550" cy="31051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550" cy="310515"/>
                    </a:xfrm>
                    <a:prstGeom prst="rect">
                      <a:avLst/>
                    </a:prstGeom>
                    <a:noFill/>
                    <a:ln>
                      <a:noFill/>
                    </a:ln>
                  </pic:spPr>
                </pic:pic>
              </a:graphicData>
            </a:graphic>
          </wp:inline>
        </w:drawing>
      </w:r>
      <w:r w:rsidRPr="005F7909">
        <w:rPr>
          <w:rFonts w:asciiTheme="minorHAnsi" w:hAnsiTheme="minorHAnsi" w:cstheme="minorHAnsi"/>
          <w:color w:val="404040" w:themeColor="text1" w:themeTint="BF"/>
        </w:rPr>
        <w:t xml:space="preserve">  Add Manual Event </w:t>
      </w:r>
    </w:p>
    <w:p w14:paraId="3B6FB6B6"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Click this icon when you need to document action taken </w:t>
      </w:r>
      <w:r>
        <w:rPr>
          <w:rFonts w:asciiTheme="minorHAnsi" w:hAnsiTheme="minorHAnsi" w:cstheme="minorHAnsi"/>
          <w:color w:val="404040" w:themeColor="text1" w:themeTint="BF"/>
        </w:rPr>
        <w:t xml:space="preserve">on a customer’s account related to collections work, such as calling for payment, leaving a message or sending a letter. </w:t>
      </w:r>
    </w:p>
    <w:p w14:paraId="3B6FB6B7"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Enter a follow up date, status, collection activity, and pertinent notes</w:t>
      </w:r>
      <w:r>
        <w:rPr>
          <w:rFonts w:asciiTheme="minorHAnsi" w:hAnsiTheme="minorHAnsi" w:cstheme="minorHAnsi"/>
          <w:color w:val="404040" w:themeColor="text1" w:themeTint="BF"/>
        </w:rPr>
        <w:t>.</w:t>
      </w:r>
    </w:p>
    <w:p w14:paraId="3B6FB6B8"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Save</w:t>
      </w:r>
    </w:p>
    <w:p w14:paraId="3B6FB6B9" w14:textId="77777777" w:rsidR="008B42DE" w:rsidRPr="005F7909" w:rsidRDefault="008B42DE" w:rsidP="005A578B">
      <w:pPr>
        <w:pStyle w:val="ListParagraph"/>
        <w:numPr>
          <w:ilvl w:val="1"/>
          <w:numId w:val="29"/>
        </w:numPr>
        <w:rPr>
          <w:rFonts w:asciiTheme="minorHAnsi" w:hAnsiTheme="minorHAnsi" w:cstheme="minorHAnsi"/>
          <w:color w:val="404040" w:themeColor="text1" w:themeTint="BF"/>
        </w:rPr>
      </w:pPr>
      <w:r w:rsidRPr="005F7909">
        <w:rPr>
          <w:rFonts w:asciiTheme="minorHAnsi" w:hAnsiTheme="minorHAnsi" w:cstheme="minorHAnsi"/>
          <w:noProof/>
          <w:color w:val="404040" w:themeColor="text1" w:themeTint="BF"/>
        </w:rPr>
        <w:drawing>
          <wp:inline distT="0" distB="0" distL="0" distR="0" wp14:anchorId="3B6FBC08" wp14:editId="523B2751">
            <wp:extent cx="327660" cy="3797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 cy="379730"/>
                    </a:xfrm>
                    <a:prstGeom prst="rect">
                      <a:avLst/>
                    </a:prstGeom>
                    <a:noFill/>
                    <a:ln>
                      <a:noFill/>
                    </a:ln>
                  </pic:spPr>
                </pic:pic>
              </a:graphicData>
            </a:graphic>
          </wp:inline>
        </w:drawing>
      </w:r>
      <w:r w:rsidRPr="005F7909">
        <w:rPr>
          <w:rFonts w:asciiTheme="minorHAnsi" w:hAnsiTheme="minorHAnsi" w:cstheme="minorHAnsi"/>
          <w:color w:val="404040" w:themeColor="text1" w:themeTint="BF"/>
        </w:rPr>
        <w:t xml:space="preserve">  Move to Another Collection Queue</w:t>
      </w:r>
    </w:p>
    <w:p w14:paraId="3B6FB6BA"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Highlight the appropriate customer and click the Move to Another Collection Queue icon</w:t>
      </w:r>
      <w:r>
        <w:rPr>
          <w:rFonts w:asciiTheme="minorHAnsi" w:hAnsiTheme="minorHAnsi" w:cstheme="minorHAnsi"/>
          <w:color w:val="404040" w:themeColor="text1" w:themeTint="BF"/>
        </w:rPr>
        <w:t xml:space="preserve"> when you would like to move a customer from an automatic queue to a manual queue or from one manual queue to another. Customers should not be moved manually from one automatic queue to another automatic queue. </w:t>
      </w:r>
    </w:p>
    <w:p w14:paraId="3B6FB6BB"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Double click on the queue you want the customer </w:t>
      </w:r>
      <w:r>
        <w:rPr>
          <w:rFonts w:asciiTheme="minorHAnsi" w:hAnsiTheme="minorHAnsi" w:cstheme="minorHAnsi"/>
          <w:color w:val="404040" w:themeColor="text1" w:themeTint="BF"/>
        </w:rPr>
        <w:t xml:space="preserve">to be </w:t>
      </w:r>
      <w:r w:rsidRPr="005F7909">
        <w:rPr>
          <w:rFonts w:asciiTheme="minorHAnsi" w:hAnsiTheme="minorHAnsi" w:cstheme="minorHAnsi"/>
          <w:color w:val="404040" w:themeColor="text1" w:themeTint="BF"/>
        </w:rPr>
        <w:t>moved into</w:t>
      </w:r>
      <w:r>
        <w:rPr>
          <w:rFonts w:asciiTheme="minorHAnsi" w:hAnsiTheme="minorHAnsi" w:cstheme="minorHAnsi"/>
          <w:color w:val="404040" w:themeColor="text1" w:themeTint="BF"/>
        </w:rPr>
        <w:t>.</w:t>
      </w:r>
    </w:p>
    <w:p w14:paraId="3B6FB6BC"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 xml:space="preserve">Sedona will prompt you to move the customer. </w:t>
      </w:r>
    </w:p>
    <w:p w14:paraId="3B6FB6BD"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lastRenderedPageBreak/>
        <w:t>Select Yes and the customer will disappear from the list</w:t>
      </w:r>
      <w:r>
        <w:rPr>
          <w:rFonts w:asciiTheme="minorHAnsi" w:hAnsiTheme="minorHAnsi" w:cstheme="minorHAnsi"/>
          <w:color w:val="404040" w:themeColor="text1" w:themeTint="BF"/>
        </w:rPr>
        <w:t>.</w:t>
      </w:r>
    </w:p>
    <w:p w14:paraId="3B6FB6BE" w14:textId="77777777" w:rsidR="008B42DE" w:rsidRPr="005F7909" w:rsidRDefault="008B42DE" w:rsidP="005A578B">
      <w:pPr>
        <w:pStyle w:val="ListParagraph"/>
        <w:numPr>
          <w:ilvl w:val="1"/>
          <w:numId w:val="29"/>
        </w:numPr>
        <w:rPr>
          <w:rFonts w:asciiTheme="minorHAnsi" w:hAnsiTheme="minorHAnsi" w:cstheme="minorHAnsi"/>
          <w:color w:val="404040" w:themeColor="text1" w:themeTint="BF"/>
        </w:rPr>
      </w:pPr>
      <w:r w:rsidRPr="005F7909">
        <w:rPr>
          <w:rFonts w:asciiTheme="minorHAnsi" w:hAnsiTheme="minorHAnsi" w:cstheme="minorHAnsi"/>
          <w:noProof/>
          <w:color w:val="404040" w:themeColor="text1" w:themeTint="BF"/>
        </w:rPr>
        <w:drawing>
          <wp:inline distT="0" distB="0" distL="0" distR="0" wp14:anchorId="3B6FBC0A" wp14:editId="42603EF8">
            <wp:extent cx="336550" cy="34480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550" cy="344805"/>
                    </a:xfrm>
                    <a:prstGeom prst="rect">
                      <a:avLst/>
                    </a:prstGeom>
                    <a:noFill/>
                    <a:ln>
                      <a:noFill/>
                    </a:ln>
                  </pic:spPr>
                </pic:pic>
              </a:graphicData>
            </a:graphic>
          </wp:inline>
        </w:drawing>
      </w:r>
      <w:r w:rsidRPr="005F7909">
        <w:rPr>
          <w:rFonts w:asciiTheme="minorHAnsi" w:hAnsiTheme="minorHAnsi" w:cstheme="minorHAnsi"/>
          <w:color w:val="404040" w:themeColor="text1" w:themeTint="BF"/>
        </w:rPr>
        <w:t xml:space="preserve">  View Event History </w:t>
      </w:r>
    </w:p>
    <w:p w14:paraId="3B6FB6BF"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sidRPr="005F7909">
        <w:rPr>
          <w:rFonts w:asciiTheme="minorHAnsi" w:hAnsiTheme="minorHAnsi" w:cstheme="minorHAnsi"/>
          <w:color w:val="404040" w:themeColor="text1" w:themeTint="BF"/>
        </w:rPr>
        <w:t>This icon lists all activity and actions taken on customers within this queue. Notes will appear within this list so you can track the progress of each collections queue.</w:t>
      </w:r>
    </w:p>
    <w:p w14:paraId="3B6FB6C0" w14:textId="77777777" w:rsidR="008B42DE" w:rsidRDefault="008B42DE" w:rsidP="005A578B">
      <w:pPr>
        <w:pStyle w:val="ListParagraph"/>
        <w:numPr>
          <w:ilvl w:val="1"/>
          <w:numId w:val="29"/>
        </w:numPr>
        <w:rPr>
          <w:rFonts w:asciiTheme="minorHAnsi" w:hAnsiTheme="minorHAnsi" w:cstheme="minorHAnsi"/>
          <w:color w:val="404040" w:themeColor="text1" w:themeTint="BF"/>
        </w:rPr>
      </w:pPr>
      <w:r w:rsidRPr="005F7909">
        <w:rPr>
          <w:rFonts w:asciiTheme="minorHAnsi" w:hAnsiTheme="minorHAnsi" w:cstheme="minorHAnsi"/>
          <w:noProof/>
          <w:color w:val="404040" w:themeColor="text1" w:themeTint="BF"/>
        </w:rPr>
        <w:drawing>
          <wp:inline distT="0" distB="0" distL="0" distR="0" wp14:anchorId="3B6FBC0C" wp14:editId="015C8332">
            <wp:extent cx="362585" cy="3448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585" cy="344805"/>
                    </a:xfrm>
                    <a:prstGeom prst="rect">
                      <a:avLst/>
                    </a:prstGeom>
                    <a:noFill/>
                    <a:ln>
                      <a:noFill/>
                    </a:ln>
                  </pic:spPr>
                </pic:pic>
              </a:graphicData>
            </a:graphic>
          </wp:inline>
        </w:drawing>
      </w:r>
      <w:r w:rsidRPr="005F7909">
        <w:rPr>
          <w:rFonts w:asciiTheme="minorHAnsi" w:hAnsiTheme="minorHAnsi" w:cstheme="minorHAnsi"/>
          <w:color w:val="404040" w:themeColor="text1" w:themeTint="BF"/>
        </w:rPr>
        <w:t xml:space="preserve">  Mail Merge </w:t>
      </w:r>
    </w:p>
    <w:p w14:paraId="3B6FB6C1"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Click this icon to generate collections letters for the highlighted customers (email </w:t>
      </w:r>
      <w:hyperlink r:id="rId28" w:history="1">
        <w:r w:rsidRPr="00BE078C">
          <w:rPr>
            <w:rStyle w:val="Hyperlink"/>
            <w:rFonts w:asciiTheme="minorHAnsi" w:hAnsiTheme="minorHAnsi" w:cstheme="minorHAnsi"/>
            <w:color w:val="0070C0"/>
          </w:rPr>
          <w:t>support@astutefinancial.biz</w:t>
        </w:r>
      </w:hyperlink>
      <w:r>
        <w:rPr>
          <w:rFonts w:asciiTheme="minorHAnsi" w:hAnsiTheme="minorHAnsi" w:cstheme="minorHAnsi"/>
          <w:color w:val="404040" w:themeColor="text1" w:themeTint="BF"/>
        </w:rPr>
        <w:t xml:space="preserve"> for instructions on setting up Mail Merge)</w:t>
      </w:r>
    </w:p>
    <w:p w14:paraId="3B6FB6C2" w14:textId="77777777" w:rsidR="008B42DE" w:rsidRPr="005F7909" w:rsidRDefault="008B42DE" w:rsidP="005A578B">
      <w:pPr>
        <w:pStyle w:val="ListParagraph"/>
        <w:numPr>
          <w:ilvl w:val="1"/>
          <w:numId w:val="29"/>
        </w:numPr>
        <w:rPr>
          <w:rFonts w:asciiTheme="minorHAnsi" w:hAnsiTheme="minorHAnsi" w:cstheme="minorHAnsi"/>
          <w:color w:val="404040" w:themeColor="text1" w:themeTint="BF"/>
        </w:rPr>
      </w:pPr>
      <w:r w:rsidRPr="005F7909">
        <w:rPr>
          <w:rFonts w:asciiTheme="minorHAnsi" w:hAnsiTheme="minorHAnsi" w:cstheme="minorHAnsi"/>
          <w:noProof/>
          <w:color w:val="404040" w:themeColor="text1" w:themeTint="BF"/>
        </w:rPr>
        <w:drawing>
          <wp:inline distT="0" distB="0" distL="0" distR="0" wp14:anchorId="3B6FBC0E" wp14:editId="5521B322">
            <wp:extent cx="353695" cy="336550"/>
            <wp:effectExtent l="0" t="0" r="825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695" cy="336550"/>
                    </a:xfrm>
                    <a:prstGeom prst="rect">
                      <a:avLst/>
                    </a:prstGeom>
                    <a:noFill/>
                    <a:ln>
                      <a:noFill/>
                    </a:ln>
                  </pic:spPr>
                </pic:pic>
              </a:graphicData>
            </a:graphic>
          </wp:inline>
        </w:drawing>
      </w:r>
      <w:r w:rsidRPr="005F7909">
        <w:rPr>
          <w:rFonts w:asciiTheme="minorHAnsi" w:hAnsiTheme="minorHAnsi" w:cstheme="minorHAnsi"/>
          <w:color w:val="404040" w:themeColor="text1" w:themeTint="BF"/>
        </w:rPr>
        <w:t xml:space="preserve">  Select All in Queue </w:t>
      </w:r>
    </w:p>
    <w:p w14:paraId="3B6FB6C3" w14:textId="77777777" w:rsidR="008B42DE" w:rsidRPr="005F7909" w:rsidRDefault="008B42DE" w:rsidP="005A578B">
      <w:pPr>
        <w:pStyle w:val="ListParagraph"/>
        <w:numPr>
          <w:ilvl w:val="2"/>
          <w:numId w:val="29"/>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This icon </w:t>
      </w:r>
      <w:r w:rsidRPr="005F7909">
        <w:rPr>
          <w:rFonts w:asciiTheme="minorHAnsi" w:hAnsiTheme="minorHAnsi" w:cstheme="minorHAnsi"/>
          <w:color w:val="404040" w:themeColor="text1" w:themeTint="BF"/>
        </w:rPr>
        <w:t>highlights all customers in this list so you can use mail merge to contact all of those customers</w:t>
      </w:r>
    </w:p>
    <w:p w14:paraId="3B6FB6C4" w14:textId="77777777" w:rsidR="008B42DE" w:rsidRDefault="008B42DE" w:rsidP="008B42DE">
      <w:pPr>
        <w:pStyle w:val="Heading2"/>
        <w:spacing w:beforeLines="200" w:before="480"/>
      </w:pPr>
      <w:bookmarkStart w:id="130" w:name="_Toc469993087"/>
      <w:r w:rsidRPr="00143D5B">
        <w:t>Removing Customers from Collections Queues</w:t>
      </w:r>
      <w:bookmarkEnd w:id="130"/>
    </w:p>
    <w:p w14:paraId="3B6FB6C5" w14:textId="77777777" w:rsidR="008B42DE" w:rsidRPr="00BE078C" w:rsidRDefault="008B42DE" w:rsidP="008B42DE">
      <w:pPr>
        <w:rPr>
          <w:i/>
          <w:color w:val="7F7F7F" w:themeColor="text1" w:themeTint="80"/>
        </w:rPr>
      </w:pPr>
      <w:r w:rsidRPr="00BE078C">
        <w:rPr>
          <w:i/>
          <w:color w:val="7F7F7F" w:themeColor="text1" w:themeTint="80"/>
        </w:rPr>
        <w:t>To entirely remove a customer from collections, they must first be moved from a sequenced queue to a non-sequenced queue. You can then remove them from collections. Make sure to mark the customers as a “No Collections” customer or they will be pulled into collections the next time the queues are refreshed.</w:t>
      </w:r>
    </w:p>
    <w:p w14:paraId="3B6FB6C6" w14:textId="77777777" w:rsidR="008B42DE" w:rsidRPr="00F750A2" w:rsidRDefault="008B42DE" w:rsidP="008B42DE">
      <w:pPr>
        <w:pStyle w:val="Heading3"/>
        <w:spacing w:beforeLines="200" w:before="480"/>
      </w:pPr>
      <w:bookmarkStart w:id="131" w:name="_Toc469993088"/>
      <w:r>
        <w:t>R</w:t>
      </w:r>
      <w:r w:rsidRPr="00F750A2">
        <w:t>emoving from a sequenced queue</w:t>
      </w:r>
      <w:bookmarkEnd w:id="131"/>
    </w:p>
    <w:p w14:paraId="3B6FB6C7" w14:textId="77777777" w:rsidR="008B42DE" w:rsidRPr="00BC1AE1" w:rsidRDefault="008B42DE" w:rsidP="005A578B">
      <w:pPr>
        <w:pStyle w:val="ListParagraph"/>
        <w:numPr>
          <w:ilvl w:val="0"/>
          <w:numId w:val="36"/>
        </w:numPr>
        <w:rPr>
          <w:color w:val="404040" w:themeColor="text1" w:themeTint="BF"/>
        </w:rPr>
      </w:pPr>
      <w:r w:rsidRPr="00BC1AE1">
        <w:rPr>
          <w:color w:val="404040" w:themeColor="text1" w:themeTint="BF"/>
        </w:rPr>
        <w:t>Highlight the customer record in collections</w:t>
      </w:r>
    </w:p>
    <w:p w14:paraId="3B6FB6C8" w14:textId="77777777" w:rsidR="008B42DE" w:rsidRPr="00BC1AE1" w:rsidRDefault="008B42DE" w:rsidP="005A578B">
      <w:pPr>
        <w:pStyle w:val="ListParagraph"/>
        <w:numPr>
          <w:ilvl w:val="0"/>
          <w:numId w:val="36"/>
        </w:numPr>
        <w:rPr>
          <w:color w:val="404040" w:themeColor="text1" w:themeTint="BF"/>
        </w:rPr>
      </w:pPr>
      <w:r w:rsidRPr="00F750A2">
        <w:rPr>
          <w:noProof/>
        </w:rPr>
        <w:drawing>
          <wp:inline distT="0" distB="0" distL="0" distR="0" wp14:anchorId="3B6FBC10" wp14:editId="08E2125F">
            <wp:extent cx="327660" cy="3797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 cy="379730"/>
                    </a:xfrm>
                    <a:prstGeom prst="rect">
                      <a:avLst/>
                    </a:prstGeom>
                    <a:noFill/>
                    <a:ln>
                      <a:noFill/>
                    </a:ln>
                  </pic:spPr>
                </pic:pic>
              </a:graphicData>
            </a:graphic>
          </wp:inline>
        </w:drawing>
      </w:r>
      <w:r w:rsidRPr="00BC1AE1">
        <w:rPr>
          <w:color w:val="404040" w:themeColor="text1" w:themeTint="BF"/>
        </w:rPr>
        <w:t xml:space="preserve"> Click on the Move to Another Collections Queue</w:t>
      </w:r>
    </w:p>
    <w:p w14:paraId="3B6FB6C9" w14:textId="77777777" w:rsidR="008B42DE" w:rsidRPr="00BC1AE1" w:rsidRDefault="008B42DE" w:rsidP="005A578B">
      <w:pPr>
        <w:pStyle w:val="ListParagraph"/>
        <w:numPr>
          <w:ilvl w:val="0"/>
          <w:numId w:val="36"/>
        </w:numPr>
        <w:rPr>
          <w:color w:val="404040" w:themeColor="text1" w:themeTint="BF"/>
        </w:rPr>
      </w:pPr>
      <w:r w:rsidRPr="00BC1AE1">
        <w:rPr>
          <w:color w:val="404040" w:themeColor="text1" w:themeTint="BF"/>
        </w:rPr>
        <w:t>Double click on the non-sequenced collection queue the customer should be moved to</w:t>
      </w:r>
    </w:p>
    <w:p w14:paraId="3B6FB6CA" w14:textId="01F76156" w:rsidR="008B42DE" w:rsidRPr="00BC1AE1" w:rsidRDefault="008B42DE" w:rsidP="005A578B">
      <w:pPr>
        <w:pStyle w:val="ListParagraph"/>
        <w:numPr>
          <w:ilvl w:val="0"/>
          <w:numId w:val="36"/>
        </w:numPr>
        <w:rPr>
          <w:color w:val="404040" w:themeColor="text1" w:themeTint="BF"/>
        </w:rPr>
      </w:pPr>
      <w:r w:rsidRPr="00BC1AE1">
        <w:rPr>
          <w:color w:val="404040" w:themeColor="text1" w:themeTint="BF"/>
        </w:rPr>
        <w:t xml:space="preserve">The customer has now been moved into a non-sequenced queue and </w:t>
      </w:r>
      <w:r w:rsidR="00D262CB">
        <w:rPr>
          <w:color w:val="404040" w:themeColor="text1" w:themeTint="BF"/>
        </w:rPr>
        <w:t xml:space="preserve">will stay in this queue indefinitely unless they are removed. </w:t>
      </w:r>
    </w:p>
    <w:p w14:paraId="3B6FB6CB" w14:textId="77777777" w:rsidR="008B42DE" w:rsidRPr="00F750A2" w:rsidRDefault="008B42DE" w:rsidP="008B42DE">
      <w:pPr>
        <w:pStyle w:val="Heading3"/>
        <w:spacing w:beforeLines="200" w:before="480"/>
      </w:pPr>
      <w:bookmarkStart w:id="132" w:name="_Toc469993089"/>
      <w:r w:rsidRPr="00F750A2">
        <w:t>Removing from a non-sequenced queue</w:t>
      </w:r>
      <w:bookmarkEnd w:id="132"/>
    </w:p>
    <w:p w14:paraId="3B6FB6CC" w14:textId="77777777" w:rsidR="008B42DE" w:rsidRPr="00BC1AE1" w:rsidRDefault="008B42DE" w:rsidP="005A578B">
      <w:pPr>
        <w:pStyle w:val="ListParagraph"/>
        <w:numPr>
          <w:ilvl w:val="0"/>
          <w:numId w:val="37"/>
        </w:numPr>
        <w:ind w:left="360" w:firstLine="0"/>
        <w:rPr>
          <w:color w:val="404040" w:themeColor="text1" w:themeTint="BF"/>
        </w:rPr>
      </w:pPr>
      <w:r w:rsidRPr="00BC1AE1">
        <w:rPr>
          <w:color w:val="404040" w:themeColor="text1" w:themeTint="BF"/>
        </w:rPr>
        <w:t>Go into the non-sequenced collections queue and highlight the customer</w:t>
      </w:r>
    </w:p>
    <w:p w14:paraId="3B6FB6CD" w14:textId="77777777" w:rsidR="008B42DE" w:rsidRPr="00BC1AE1" w:rsidRDefault="008B42DE" w:rsidP="005A578B">
      <w:pPr>
        <w:pStyle w:val="ListParagraph"/>
        <w:numPr>
          <w:ilvl w:val="0"/>
          <w:numId w:val="37"/>
        </w:numPr>
        <w:ind w:left="360" w:firstLine="0"/>
        <w:rPr>
          <w:color w:val="404040" w:themeColor="text1" w:themeTint="BF"/>
        </w:rPr>
      </w:pPr>
      <w:r w:rsidRPr="00BC1AE1">
        <w:rPr>
          <w:color w:val="404040" w:themeColor="text1" w:themeTint="BF"/>
        </w:rPr>
        <w:t>Right click and select Remove Customer from Collections</w:t>
      </w:r>
    </w:p>
    <w:p w14:paraId="3B6FB6CE" w14:textId="77777777" w:rsidR="008B42DE" w:rsidRDefault="008B42DE" w:rsidP="008B42DE">
      <w:pPr>
        <w:pStyle w:val="Heading3"/>
        <w:spacing w:beforeLines="200" w:before="480"/>
      </w:pPr>
      <w:bookmarkStart w:id="133" w:name="_Toc469993090"/>
      <w:r>
        <w:t>Mark Customers as a “No Collections” Customer</w:t>
      </w:r>
      <w:bookmarkEnd w:id="133"/>
    </w:p>
    <w:p w14:paraId="3B6FB6CF" w14:textId="77777777" w:rsidR="008B42DE" w:rsidRDefault="008B42DE" w:rsidP="005A578B">
      <w:pPr>
        <w:pStyle w:val="ListParagraph"/>
        <w:numPr>
          <w:ilvl w:val="0"/>
          <w:numId w:val="38"/>
        </w:numPr>
        <w:rPr>
          <w:color w:val="404040" w:themeColor="text1" w:themeTint="BF"/>
        </w:rPr>
      </w:pPr>
      <w:r w:rsidRPr="0038013C">
        <w:rPr>
          <w:color w:val="404040" w:themeColor="text1" w:themeTint="BF"/>
        </w:rPr>
        <w:t xml:space="preserve">Open the </w:t>
      </w:r>
      <w:r>
        <w:rPr>
          <w:color w:val="404040" w:themeColor="text1" w:themeTint="BF"/>
        </w:rPr>
        <w:t>customer account</w:t>
      </w:r>
    </w:p>
    <w:p w14:paraId="3B6FB6D0" w14:textId="77777777" w:rsidR="008B42DE" w:rsidRPr="0038013C" w:rsidRDefault="008B42DE" w:rsidP="005A578B">
      <w:pPr>
        <w:pStyle w:val="ListParagraph"/>
        <w:numPr>
          <w:ilvl w:val="0"/>
          <w:numId w:val="38"/>
        </w:numPr>
        <w:rPr>
          <w:color w:val="404040" w:themeColor="text1" w:themeTint="BF"/>
        </w:rPr>
      </w:pPr>
      <w:r>
        <w:rPr>
          <w:color w:val="404040" w:themeColor="text1" w:themeTint="BF"/>
        </w:rPr>
        <w:t>Right click on Customer Information and click on Edit Customer Setup</w:t>
      </w:r>
    </w:p>
    <w:p w14:paraId="3B6FB6D1" w14:textId="77777777" w:rsidR="008B42DE" w:rsidRDefault="008B42DE" w:rsidP="008B42DE">
      <w:pPr>
        <w:ind w:left="360"/>
      </w:pPr>
      <w:r>
        <w:rPr>
          <w:noProof/>
        </w:rPr>
        <w:lastRenderedPageBreak/>
        <w:drawing>
          <wp:inline distT="0" distB="0" distL="0" distR="0" wp14:anchorId="3B6FBC12" wp14:editId="63E77E7B">
            <wp:extent cx="3333334" cy="1600000"/>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33334" cy="1600000"/>
                    </a:xfrm>
                    <a:prstGeom prst="rect">
                      <a:avLst/>
                    </a:prstGeom>
                  </pic:spPr>
                </pic:pic>
              </a:graphicData>
            </a:graphic>
          </wp:inline>
        </w:drawing>
      </w:r>
    </w:p>
    <w:p w14:paraId="3B6FB6D2" w14:textId="77777777" w:rsidR="008B42DE" w:rsidRPr="0038013C" w:rsidRDefault="008B42DE" w:rsidP="005A578B">
      <w:pPr>
        <w:pStyle w:val="ListParagraph"/>
        <w:numPr>
          <w:ilvl w:val="0"/>
          <w:numId w:val="37"/>
        </w:numPr>
        <w:rPr>
          <w:color w:val="404040" w:themeColor="text1" w:themeTint="BF"/>
        </w:rPr>
      </w:pPr>
      <w:r w:rsidRPr="0038013C">
        <w:rPr>
          <w:color w:val="404040" w:themeColor="text1" w:themeTint="BF"/>
        </w:rPr>
        <w:t>Check “No Collections” and Save</w:t>
      </w:r>
    </w:p>
    <w:p w14:paraId="3B6FB6D3" w14:textId="77777777" w:rsidR="008B42DE" w:rsidRDefault="008B42DE" w:rsidP="008B42DE">
      <w:pPr>
        <w:ind w:left="360"/>
        <w:contextualSpacing/>
      </w:pPr>
      <w:r>
        <w:rPr>
          <w:noProof/>
        </w:rPr>
        <w:drawing>
          <wp:inline distT="0" distB="0" distL="0" distR="0" wp14:anchorId="3B6FBC14" wp14:editId="42EC28D3">
            <wp:extent cx="4742822" cy="2710184"/>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78060" cy="2730320"/>
                    </a:xfrm>
                    <a:prstGeom prst="rect">
                      <a:avLst/>
                    </a:prstGeom>
                  </pic:spPr>
                </pic:pic>
              </a:graphicData>
            </a:graphic>
          </wp:inline>
        </w:drawing>
      </w:r>
    </w:p>
    <w:p w14:paraId="3B6FB6D4" w14:textId="77777777" w:rsidR="002033D0" w:rsidRDefault="002033D0" w:rsidP="008B42DE">
      <w:pPr>
        <w:ind w:left="360"/>
        <w:contextualSpacing/>
      </w:pPr>
    </w:p>
    <w:p w14:paraId="3B6FB6D5" w14:textId="77777777" w:rsidR="008B42DE" w:rsidRPr="008B42DE" w:rsidRDefault="008B42DE" w:rsidP="00ED3678">
      <w:pPr>
        <w:pStyle w:val="Title"/>
      </w:pPr>
      <w:bookmarkStart w:id="134" w:name="_Toc329089700"/>
      <w:bookmarkStart w:id="135" w:name="_Toc469993091"/>
      <w:r w:rsidRPr="008B42DE">
        <w:t>Accounts Receivable</w:t>
      </w:r>
      <w:bookmarkEnd w:id="134"/>
      <w:bookmarkEnd w:id="135"/>
    </w:p>
    <w:p w14:paraId="3B6FB6D6" w14:textId="77777777" w:rsidR="008B42DE" w:rsidRPr="008B42DE" w:rsidRDefault="008B42DE" w:rsidP="008B42DE">
      <w:pPr>
        <w:keepNext/>
        <w:keepLines/>
        <w:contextualSpacing/>
        <w:rPr>
          <w:rFonts w:eastAsiaTheme="majorEastAsia" w:cstheme="minorHAnsi"/>
          <w:bCs/>
          <w:color w:val="404040" w:themeColor="text1" w:themeTint="BF"/>
        </w:rPr>
      </w:pPr>
      <w:bookmarkStart w:id="136" w:name="_Toc329089701"/>
      <w:r w:rsidRPr="008B42DE">
        <w:rPr>
          <w:rFonts w:eastAsiaTheme="majorEastAsia" w:cstheme="minorHAnsi"/>
          <w:bCs/>
          <w:color w:val="404040" w:themeColor="text1" w:themeTint="BF"/>
        </w:rPr>
        <w:t>Follow this link to watch instructional videos on the Accounts Receivable module:</w:t>
      </w:r>
    </w:p>
    <w:p w14:paraId="3B6FB6D7" w14:textId="77777777" w:rsidR="008B42DE" w:rsidRPr="008B42DE" w:rsidRDefault="002E67F4" w:rsidP="008B42DE">
      <w:pPr>
        <w:keepNext/>
        <w:keepLines/>
        <w:contextualSpacing/>
        <w:rPr>
          <w:rFonts w:eastAsiaTheme="majorEastAsia" w:cstheme="minorHAnsi"/>
          <w:bCs/>
          <w:color w:val="404040" w:themeColor="text1" w:themeTint="BF"/>
        </w:rPr>
      </w:pPr>
      <w:hyperlink r:id="rId32" w:history="1">
        <w:r w:rsidR="008B42DE" w:rsidRPr="008B42DE">
          <w:rPr>
            <w:rFonts w:eastAsiaTheme="majorEastAsia" w:cstheme="minorHAnsi"/>
            <w:bCs/>
            <w:color w:val="0000FF" w:themeColor="hyperlink"/>
            <w:u w:val="single"/>
          </w:rPr>
          <w:t>Accounts Receivable Playlist</w:t>
        </w:r>
      </w:hyperlink>
    </w:p>
    <w:p w14:paraId="3B6FB6D8" w14:textId="77777777" w:rsidR="008B42DE" w:rsidRPr="008B42DE" w:rsidRDefault="008B42DE" w:rsidP="00ED3678">
      <w:pPr>
        <w:pStyle w:val="Heading1"/>
      </w:pPr>
      <w:bookmarkStart w:id="137" w:name="_Toc469993092"/>
      <w:r w:rsidRPr="008B42DE">
        <w:t>Process Cycle Invoices</w:t>
      </w:r>
      <w:bookmarkEnd w:id="136"/>
      <w:bookmarkEnd w:id="137"/>
    </w:p>
    <w:p w14:paraId="3B6FB6D9" w14:textId="77777777" w:rsidR="008B42DE" w:rsidRPr="008B42DE" w:rsidRDefault="008B42DE" w:rsidP="008B42DE">
      <w:pPr>
        <w:contextualSpacing/>
        <w:rPr>
          <w:color w:val="404040" w:themeColor="text1" w:themeTint="BF"/>
        </w:rPr>
      </w:pPr>
      <w:r w:rsidRPr="008B42DE">
        <w:rPr>
          <w:color w:val="404040" w:themeColor="text1" w:themeTint="BF"/>
        </w:rPr>
        <w:t xml:space="preserve">Before processing cycles, customers must be set up with active RMR items. The customer’s RMR will only run if the Next Cycle Date on the recurring item matches the cycle date chosen in Cycle Invoicing. </w:t>
      </w:r>
    </w:p>
    <w:p w14:paraId="3B6FB6DA" w14:textId="77777777" w:rsidR="008B42DE" w:rsidRPr="008B42DE" w:rsidRDefault="008B42DE" w:rsidP="00ED3678">
      <w:pPr>
        <w:pStyle w:val="Heading2"/>
      </w:pPr>
      <w:bookmarkStart w:id="138" w:name="_Toc329089702"/>
      <w:bookmarkStart w:id="139" w:name="_Toc469993093"/>
      <w:r w:rsidRPr="008B42DE">
        <w:t>Create a New Cycle Invoicing Batch</w:t>
      </w:r>
      <w:bookmarkEnd w:id="138"/>
      <w:bookmarkEnd w:id="139"/>
    </w:p>
    <w:p w14:paraId="3B6FB6DB" w14:textId="77777777" w:rsidR="008B42DE" w:rsidRPr="008B42DE" w:rsidRDefault="008B42DE" w:rsidP="005A578B">
      <w:pPr>
        <w:numPr>
          <w:ilvl w:val="0"/>
          <w:numId w:val="23"/>
        </w:numPr>
        <w:contextualSpacing/>
        <w:rPr>
          <w:rFonts w:cstheme="minorHAnsi"/>
          <w:color w:val="404040" w:themeColor="text1" w:themeTint="BF"/>
        </w:rPr>
      </w:pPr>
      <w:r w:rsidRPr="008B42DE">
        <w:rPr>
          <w:rFonts w:cstheme="minorHAnsi"/>
          <w:color w:val="404040" w:themeColor="text1" w:themeTint="BF"/>
        </w:rPr>
        <w:t>Open Cycle Invoicing under the Accounts Receivable module</w:t>
      </w:r>
    </w:p>
    <w:p w14:paraId="3B6FB6DC" w14:textId="77777777" w:rsidR="008B42DE" w:rsidRPr="008B42DE" w:rsidRDefault="008B42DE" w:rsidP="005A578B">
      <w:pPr>
        <w:numPr>
          <w:ilvl w:val="0"/>
          <w:numId w:val="23"/>
        </w:numPr>
        <w:contextualSpacing/>
        <w:rPr>
          <w:rFonts w:cstheme="minorHAnsi"/>
          <w:color w:val="404040" w:themeColor="text1" w:themeTint="BF"/>
        </w:rPr>
      </w:pPr>
      <w:r w:rsidRPr="008B42DE">
        <w:rPr>
          <w:rFonts w:cstheme="minorHAnsi"/>
          <w:color w:val="404040" w:themeColor="text1" w:themeTint="BF"/>
        </w:rPr>
        <w:t>Select New</w:t>
      </w:r>
    </w:p>
    <w:p w14:paraId="3B6FB6DD"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cstheme="minorHAnsi"/>
          <w:color w:val="404040" w:themeColor="text1" w:themeTint="BF"/>
        </w:rPr>
        <w:t>Choose the month</w:t>
      </w:r>
      <w:r w:rsidRPr="008B42DE">
        <w:rPr>
          <w:rFonts w:ascii="Calibri" w:hAnsi="Calibri" w:cs="Calibri"/>
          <w:color w:val="404040" w:themeColor="text1" w:themeTint="BF"/>
        </w:rPr>
        <w:t xml:space="preserve"> for which you are billing</w:t>
      </w:r>
    </w:p>
    <w:p w14:paraId="3B6FB6DE"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In the ‘Include Customers with Bill Day’ dropdown, allow the default to stay at 28</w:t>
      </w:r>
    </w:p>
    <w:p w14:paraId="3B6FB6DF"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lastRenderedPageBreak/>
        <w:t>You can cycle customers according to Bill On day or on the first of the month. This setting is chosen in AR Setup Processing in Sedona Setup. If your bill cycle is not the first of the month, you may use this selection to determine which customers with certain billing days will be cycled. For example, choose a bill day of 15 to run cycle billing for customers with a bill day between the first and the 15</w:t>
      </w:r>
      <w:r w:rsidRPr="008B42DE">
        <w:rPr>
          <w:rFonts w:ascii="Calibri" w:hAnsi="Calibri" w:cs="Calibri"/>
          <w:color w:val="404040" w:themeColor="text1" w:themeTint="BF"/>
          <w:vertAlign w:val="superscript"/>
        </w:rPr>
        <w:t>th</w:t>
      </w:r>
      <w:r w:rsidRPr="008B42DE">
        <w:rPr>
          <w:rFonts w:ascii="Calibri" w:hAnsi="Calibri" w:cs="Calibri"/>
          <w:color w:val="404040" w:themeColor="text1" w:themeTint="BF"/>
        </w:rPr>
        <w:t xml:space="preserve"> of the month</w:t>
      </w:r>
      <w:r w:rsidRPr="008B42DE">
        <w:rPr>
          <w:rFonts w:ascii="Calibri" w:hAnsi="Calibri" w:cs="Calibri"/>
          <w:i/>
          <w:color w:val="7F7F7F" w:themeColor="text1" w:themeTint="80"/>
        </w:rPr>
        <w:t>.</w:t>
      </w:r>
    </w:p>
    <w:p w14:paraId="3B6FB6E0"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Select the branch or check All Branches</w:t>
      </w:r>
    </w:p>
    <w:p w14:paraId="3B6FB6E1"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Save</w:t>
      </w:r>
    </w:p>
    <w:p w14:paraId="3B6FB6E2"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SedonaOffice will ask if you are ready to begin; select Yes</w:t>
      </w:r>
    </w:p>
    <w:p w14:paraId="3B6FB6E3"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 xml:space="preserve">The cycle is now available in Cycle Invoicing. To view the customers in this cycle, right click on the cycle batch and select Print &gt; Cycle Detail. If this report shows customers with incorrect dates or charges, you must correct the customers’ recurring items, then delete the cycle and recreate it. Right click on the cycle and select delete to remove it. </w:t>
      </w:r>
    </w:p>
    <w:p w14:paraId="3B6FB6E4"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Highlight the cycle and select Edit</w:t>
      </w:r>
    </w:p>
    <w:p w14:paraId="3B6FB6E5"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Fill out the Cycle Invoicing Process according to your company’s setup; below are common settings:</w:t>
      </w:r>
    </w:p>
    <w:p w14:paraId="3B6FB6E6"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Description: leave at default</w:t>
      </w:r>
    </w:p>
    <w:p w14:paraId="3B6FB6E7"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Category: Monitoring (or a similar category)</w:t>
      </w:r>
    </w:p>
    <w:p w14:paraId="3B6FB6E8"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AR Account: leave at default</w:t>
      </w:r>
    </w:p>
    <w:p w14:paraId="3B6FB6E9"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Terms: Due on Receipt</w:t>
      </w:r>
    </w:p>
    <w:p w14:paraId="3B6FB6EA"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Invoice Date: Date of Process</w:t>
      </w:r>
    </w:p>
    <w:p w14:paraId="3B6FB6EB"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Invoice Description: Security Services (or a similar category)</w:t>
      </w:r>
    </w:p>
    <w:p w14:paraId="3B6FB6EC"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Aging Date: Leave as the first of the month. Most terms do not make use of aging date.</w:t>
      </w:r>
    </w:p>
    <w:p w14:paraId="3B6FB6ED"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ACH Hold Date: First of the month</w:t>
      </w:r>
    </w:p>
    <w:p w14:paraId="3B6FB6EE" w14:textId="77777777" w:rsidR="008B42DE" w:rsidRPr="008B42DE" w:rsidRDefault="008B42DE" w:rsidP="005A578B">
      <w:pPr>
        <w:numPr>
          <w:ilvl w:val="2"/>
          <w:numId w:val="23"/>
        </w:numPr>
        <w:contextualSpacing/>
        <w:rPr>
          <w:rFonts w:ascii="Calibri" w:hAnsi="Calibri" w:cs="Calibri"/>
          <w:color w:val="404040" w:themeColor="text1" w:themeTint="BF"/>
        </w:rPr>
      </w:pPr>
      <w:r w:rsidRPr="008B42DE">
        <w:rPr>
          <w:rFonts w:ascii="Calibri" w:hAnsi="Calibri" w:cs="Calibri"/>
          <w:color w:val="404040" w:themeColor="text1" w:themeTint="BF"/>
        </w:rPr>
        <w:t>Choose the date you wish to charge cards/banks for those customers who are set up for automatic payments</w:t>
      </w:r>
    </w:p>
    <w:p w14:paraId="3B6FB6EF"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Memo: Optional, your company’s preference</w:t>
      </w:r>
    </w:p>
    <w:p w14:paraId="3B6FB6F0"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Save  -  come back and edit the cycle later</w:t>
      </w:r>
    </w:p>
    <w:p w14:paraId="3B6FB6F1" w14:textId="77777777" w:rsidR="008B42DE" w:rsidRPr="008B42DE" w:rsidRDefault="008B42DE" w:rsidP="008B42DE">
      <w:pPr>
        <w:ind w:left="1440" w:firstLine="720"/>
        <w:contextualSpacing/>
        <w:rPr>
          <w:rFonts w:ascii="Calibri" w:hAnsi="Calibri" w:cs="Calibri"/>
          <w:i/>
          <w:color w:val="7F7F7F" w:themeColor="text1" w:themeTint="80"/>
        </w:rPr>
      </w:pPr>
      <w:r w:rsidRPr="008B42DE">
        <w:rPr>
          <w:rFonts w:ascii="Calibri" w:hAnsi="Calibri" w:cs="Calibri"/>
          <w:i/>
          <w:color w:val="7F7F7F" w:themeColor="text1" w:themeTint="80"/>
        </w:rPr>
        <w:t>or</w:t>
      </w:r>
    </w:p>
    <w:p w14:paraId="3B6FB6F2"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Post  -  finish cycle invoicing and send to the print queue (only Post when you are completely done and ready for invoices to be created)</w:t>
      </w:r>
    </w:p>
    <w:p w14:paraId="3B6FB6F3" w14:textId="77777777" w:rsidR="008B42DE" w:rsidRPr="008B42DE" w:rsidRDefault="008B42DE" w:rsidP="005A578B">
      <w:pPr>
        <w:numPr>
          <w:ilvl w:val="0"/>
          <w:numId w:val="23"/>
        </w:numPr>
        <w:contextualSpacing/>
        <w:rPr>
          <w:rFonts w:ascii="Calibri" w:hAnsi="Calibri" w:cs="Calibri"/>
          <w:color w:val="404040" w:themeColor="text1" w:themeTint="BF"/>
        </w:rPr>
      </w:pPr>
      <w:r w:rsidRPr="008B42DE">
        <w:rPr>
          <w:rFonts w:ascii="Calibri" w:hAnsi="Calibri" w:cs="Calibri"/>
          <w:color w:val="404040" w:themeColor="text1" w:themeTint="BF"/>
        </w:rPr>
        <w:t>Upon posting, the Apply Cycle Invoicing Credit form will come up</w:t>
      </w:r>
    </w:p>
    <w:p w14:paraId="3B6FB6F4"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Apply credits to invoices within this cycle</w:t>
      </w:r>
    </w:p>
    <w:p w14:paraId="3B6FB6F5" w14:textId="77777777" w:rsidR="008B42DE" w:rsidRPr="008B42DE" w:rsidRDefault="008B42DE" w:rsidP="005A578B">
      <w:pPr>
        <w:numPr>
          <w:ilvl w:val="1"/>
          <w:numId w:val="23"/>
        </w:numPr>
        <w:contextualSpacing/>
        <w:rPr>
          <w:rFonts w:ascii="Calibri" w:hAnsi="Calibri" w:cs="Calibri"/>
          <w:color w:val="404040" w:themeColor="text1" w:themeTint="BF"/>
        </w:rPr>
      </w:pPr>
      <w:r w:rsidRPr="008B42DE">
        <w:rPr>
          <w:rFonts w:ascii="Calibri" w:hAnsi="Calibri" w:cs="Calibri"/>
          <w:color w:val="404040" w:themeColor="text1" w:themeTint="BF"/>
        </w:rPr>
        <w:t>Close to leave credits on customers’ accounts</w:t>
      </w:r>
    </w:p>
    <w:p w14:paraId="3B6FB6F6" w14:textId="77777777" w:rsidR="008B42DE" w:rsidRDefault="008B42DE" w:rsidP="008B42DE">
      <w:pPr>
        <w:ind w:left="720"/>
        <w:contextualSpacing/>
        <w:rPr>
          <w:i/>
          <w:color w:val="7F7F7F" w:themeColor="text1" w:themeTint="80"/>
        </w:rPr>
      </w:pPr>
      <w:r w:rsidRPr="008B42DE">
        <w:rPr>
          <w:i/>
          <w:color w:val="7F7F7F" w:themeColor="text1" w:themeTint="80"/>
        </w:rPr>
        <w:t>Note: You can apply these credits later through the Unapplied Cash/Credit function in the Accounts Receivable Module. Simply highlight the credit, select Apply, choose the invoice to which you’re applying the credit, and save.</w:t>
      </w:r>
    </w:p>
    <w:p w14:paraId="3B6FB6F7" w14:textId="77777777" w:rsidR="00DE34C9" w:rsidRDefault="00DE34C9" w:rsidP="00DE34C9">
      <w:pPr>
        <w:pStyle w:val="Heading1"/>
      </w:pPr>
      <w:bookmarkStart w:id="140" w:name="_Toc469993094"/>
      <w:r>
        <w:t>Process Statements</w:t>
      </w:r>
      <w:bookmarkEnd w:id="140"/>
    </w:p>
    <w:p w14:paraId="3B6FB6F8" w14:textId="77777777" w:rsidR="008C17D8" w:rsidRPr="008C17D8" w:rsidRDefault="008C17D8" w:rsidP="008C17D8"/>
    <w:p w14:paraId="3B6FB6F9" w14:textId="77777777" w:rsidR="008C17D8" w:rsidRPr="008C17D8" w:rsidRDefault="008C17D8" w:rsidP="008C17D8">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For Multiple Customers</w:t>
      </w:r>
    </w:p>
    <w:p w14:paraId="3B6FB6FA" w14:textId="77777777" w:rsidR="00927C83" w:rsidRPr="00E15F06" w:rsidRDefault="00346600" w:rsidP="00927C83">
      <w:pPr>
        <w:rPr>
          <w:i/>
          <w:color w:val="7F7F7F" w:themeColor="text1" w:themeTint="80"/>
        </w:rPr>
      </w:pPr>
      <w:r>
        <w:rPr>
          <w:i/>
          <w:color w:val="7F7F7F" w:themeColor="text1" w:themeTint="80"/>
        </w:rPr>
        <w:lastRenderedPageBreak/>
        <w:t xml:space="preserve">The Statements function allows users to generate statements for the entire customer database within a set of chosen criteria. </w:t>
      </w:r>
      <w:r w:rsidRPr="00E15F06">
        <w:rPr>
          <w:i/>
          <w:color w:val="7F7F7F" w:themeColor="text1" w:themeTint="80"/>
        </w:rPr>
        <w:t>When printing invoices, users have the option to print in Invoice/Statement format and choose “Update Last Statement Date” instead of or in addition to using the Statements function.</w:t>
      </w:r>
      <w:r>
        <w:rPr>
          <w:i/>
          <w:color w:val="7F7F7F" w:themeColor="text1" w:themeTint="80"/>
        </w:rPr>
        <w:t xml:space="preserve"> Customers will only be pulled into the statement function if “Print Statements” is chosen in their Customer Setup.</w:t>
      </w:r>
      <w:r w:rsidRPr="00BD1B03">
        <w:rPr>
          <w:i/>
          <w:color w:val="7F7F7F" w:themeColor="text1" w:themeTint="80"/>
        </w:rPr>
        <w:t xml:space="preserve"> </w:t>
      </w:r>
      <w:r w:rsidR="00927C83" w:rsidRPr="00E15F06">
        <w:rPr>
          <w:i/>
          <w:color w:val="7F7F7F" w:themeColor="text1" w:themeTint="80"/>
        </w:rPr>
        <w:t>If you have a BFIS account, contact A</w:t>
      </w:r>
      <w:r w:rsidR="00EC0A34">
        <w:rPr>
          <w:i/>
          <w:color w:val="7F7F7F" w:themeColor="text1" w:themeTint="80"/>
        </w:rPr>
        <w:t>stute</w:t>
      </w:r>
      <w:r w:rsidR="00927C83" w:rsidRPr="00E15F06">
        <w:rPr>
          <w:i/>
          <w:color w:val="7F7F7F" w:themeColor="text1" w:themeTint="80"/>
        </w:rPr>
        <w:t xml:space="preserve"> to </w:t>
      </w:r>
      <w:r>
        <w:rPr>
          <w:i/>
          <w:color w:val="7F7F7F" w:themeColor="text1" w:themeTint="80"/>
        </w:rPr>
        <w:t>export</w:t>
      </w:r>
      <w:r w:rsidR="00927C83" w:rsidRPr="00E15F06">
        <w:rPr>
          <w:i/>
          <w:color w:val="7F7F7F" w:themeColor="text1" w:themeTint="80"/>
        </w:rPr>
        <w:t xml:space="preserve"> statements </w:t>
      </w:r>
      <w:r>
        <w:rPr>
          <w:i/>
          <w:color w:val="7F7F7F" w:themeColor="text1" w:themeTint="80"/>
        </w:rPr>
        <w:t>to</w:t>
      </w:r>
      <w:r w:rsidRPr="00E15F06">
        <w:rPr>
          <w:i/>
          <w:color w:val="7F7F7F" w:themeColor="text1" w:themeTint="80"/>
        </w:rPr>
        <w:t xml:space="preserve"> BFIS </w:t>
      </w:r>
      <w:r w:rsidR="004173B5" w:rsidRPr="00E15F06">
        <w:rPr>
          <w:i/>
          <w:color w:val="7F7F7F" w:themeColor="text1" w:themeTint="80"/>
        </w:rPr>
        <w:t>for you</w:t>
      </w:r>
      <w:r w:rsidR="00BC7CC2" w:rsidRPr="00E15F06">
        <w:rPr>
          <w:i/>
          <w:color w:val="7F7F7F" w:themeColor="text1" w:themeTint="80"/>
        </w:rPr>
        <w:t xml:space="preserve">. </w:t>
      </w:r>
    </w:p>
    <w:p w14:paraId="3B6FB6FB" w14:textId="77777777" w:rsidR="00DE34C9" w:rsidRPr="005145E5" w:rsidRDefault="005145E5" w:rsidP="009B5675">
      <w:pPr>
        <w:pStyle w:val="ListParagraph"/>
        <w:numPr>
          <w:ilvl w:val="0"/>
          <w:numId w:val="94"/>
        </w:numPr>
        <w:rPr>
          <w:color w:val="404040" w:themeColor="text1" w:themeTint="BF"/>
        </w:rPr>
      </w:pPr>
      <w:r w:rsidRPr="005145E5">
        <w:rPr>
          <w:color w:val="404040" w:themeColor="text1" w:themeTint="BF"/>
        </w:rPr>
        <w:t>Open the Statements function under Accounts Receivable</w:t>
      </w:r>
    </w:p>
    <w:p w14:paraId="3B6FB6FC" w14:textId="77777777" w:rsidR="005145E5" w:rsidRDefault="005145E5" w:rsidP="009B5675">
      <w:pPr>
        <w:pStyle w:val="ListParagraph"/>
        <w:numPr>
          <w:ilvl w:val="1"/>
          <w:numId w:val="94"/>
        </w:numPr>
        <w:rPr>
          <w:color w:val="404040" w:themeColor="text1" w:themeTint="BF"/>
        </w:rPr>
      </w:pPr>
      <w:r>
        <w:rPr>
          <w:color w:val="404040" w:themeColor="text1" w:themeTint="BF"/>
        </w:rPr>
        <w:t>The aging process will run at this po</w:t>
      </w:r>
      <w:r w:rsidR="00571B92">
        <w:rPr>
          <w:color w:val="404040" w:themeColor="text1" w:themeTint="BF"/>
        </w:rPr>
        <w:t xml:space="preserve">int and may take a few moments. This is also an easy way to age your </w:t>
      </w:r>
      <w:r w:rsidR="00BC7CC2">
        <w:rPr>
          <w:color w:val="404040" w:themeColor="text1" w:themeTint="BF"/>
        </w:rPr>
        <w:t xml:space="preserve">customer </w:t>
      </w:r>
      <w:r w:rsidR="00571B92">
        <w:rPr>
          <w:color w:val="404040" w:themeColor="text1" w:themeTint="BF"/>
        </w:rPr>
        <w:t xml:space="preserve">database, even if you do not wish to run statements. </w:t>
      </w:r>
    </w:p>
    <w:p w14:paraId="3B6FB6FD" w14:textId="77777777" w:rsidR="00571B92" w:rsidRDefault="00571B92" w:rsidP="009B5675">
      <w:pPr>
        <w:pStyle w:val="ListParagraph"/>
        <w:numPr>
          <w:ilvl w:val="0"/>
          <w:numId w:val="94"/>
        </w:numPr>
        <w:rPr>
          <w:color w:val="404040" w:themeColor="text1" w:themeTint="BF"/>
        </w:rPr>
      </w:pPr>
      <w:r>
        <w:rPr>
          <w:color w:val="404040" w:themeColor="text1" w:themeTint="BF"/>
        </w:rPr>
        <w:t>Choose your statement settings</w:t>
      </w:r>
    </w:p>
    <w:p w14:paraId="3B6FB6FE" w14:textId="77777777" w:rsidR="00571B92" w:rsidRDefault="004175B6" w:rsidP="009B5675">
      <w:pPr>
        <w:pStyle w:val="ListParagraph"/>
        <w:numPr>
          <w:ilvl w:val="1"/>
          <w:numId w:val="94"/>
        </w:numPr>
        <w:rPr>
          <w:color w:val="404040" w:themeColor="text1" w:themeTint="BF"/>
        </w:rPr>
      </w:pPr>
      <w:r>
        <w:rPr>
          <w:color w:val="404040" w:themeColor="text1" w:themeTint="BF"/>
        </w:rPr>
        <w:t>Last Statement Date</w:t>
      </w:r>
      <w:r w:rsidR="00571B92">
        <w:rPr>
          <w:color w:val="404040" w:themeColor="text1" w:themeTint="BF"/>
        </w:rPr>
        <w:t xml:space="preserve"> </w:t>
      </w:r>
    </w:p>
    <w:p w14:paraId="3B6FB6FF" w14:textId="77777777" w:rsidR="004175B6" w:rsidRDefault="004175B6" w:rsidP="009B5675">
      <w:pPr>
        <w:pStyle w:val="ListParagraph"/>
        <w:numPr>
          <w:ilvl w:val="2"/>
          <w:numId w:val="94"/>
        </w:numPr>
        <w:rPr>
          <w:color w:val="404040" w:themeColor="text1" w:themeTint="BF"/>
        </w:rPr>
      </w:pPr>
      <w:r>
        <w:rPr>
          <w:color w:val="404040" w:themeColor="text1" w:themeTint="BF"/>
        </w:rPr>
        <w:t>Defaults to today’s date</w:t>
      </w:r>
    </w:p>
    <w:p w14:paraId="3B6FB700" w14:textId="77777777" w:rsidR="004175B6" w:rsidRPr="00CC7CB8" w:rsidRDefault="00CC7CB8" w:rsidP="009B5675">
      <w:pPr>
        <w:pStyle w:val="ListParagraph"/>
        <w:numPr>
          <w:ilvl w:val="2"/>
          <w:numId w:val="94"/>
        </w:numPr>
        <w:rPr>
          <w:color w:val="404040" w:themeColor="text1" w:themeTint="BF"/>
        </w:rPr>
      </w:pPr>
      <w:r w:rsidRPr="00CC7CB8">
        <w:rPr>
          <w:color w:val="404040" w:themeColor="text1" w:themeTint="BF"/>
        </w:rPr>
        <w:t>Will prevent customers from entering the list who have already received a statement as of the date entered.</w:t>
      </w:r>
    </w:p>
    <w:p w14:paraId="3B6FB701" w14:textId="77777777" w:rsidR="00571B92" w:rsidRDefault="00571B92" w:rsidP="009B5675">
      <w:pPr>
        <w:pStyle w:val="ListParagraph"/>
        <w:numPr>
          <w:ilvl w:val="1"/>
          <w:numId w:val="94"/>
        </w:numPr>
        <w:rPr>
          <w:color w:val="404040" w:themeColor="text1" w:themeTint="BF"/>
        </w:rPr>
      </w:pPr>
      <w:r>
        <w:rPr>
          <w:color w:val="404040" w:themeColor="text1" w:themeTint="BF"/>
        </w:rPr>
        <w:t>Create Statements For</w:t>
      </w:r>
    </w:p>
    <w:p w14:paraId="3B6FB702" w14:textId="77777777" w:rsidR="004175B6" w:rsidRDefault="004175B6" w:rsidP="009B5675">
      <w:pPr>
        <w:pStyle w:val="ListParagraph"/>
        <w:numPr>
          <w:ilvl w:val="2"/>
          <w:numId w:val="94"/>
        </w:numPr>
        <w:rPr>
          <w:color w:val="404040" w:themeColor="text1" w:themeTint="BF"/>
        </w:rPr>
      </w:pPr>
      <w:r>
        <w:rPr>
          <w:color w:val="404040" w:themeColor="text1" w:themeTint="BF"/>
        </w:rPr>
        <w:t>All Customers</w:t>
      </w:r>
    </w:p>
    <w:p w14:paraId="3B6FB703" w14:textId="77777777" w:rsidR="00E15F06" w:rsidRDefault="00E15F06" w:rsidP="009B5675">
      <w:pPr>
        <w:pStyle w:val="ListParagraph"/>
        <w:numPr>
          <w:ilvl w:val="3"/>
          <w:numId w:val="94"/>
        </w:numPr>
        <w:rPr>
          <w:color w:val="404040" w:themeColor="text1" w:themeTint="BF"/>
        </w:rPr>
      </w:pPr>
      <w:r>
        <w:rPr>
          <w:color w:val="404040" w:themeColor="text1" w:themeTint="BF"/>
        </w:rPr>
        <w:t>Creates statements for all customers, regardless of the amount due on the acc</w:t>
      </w:r>
      <w:r w:rsidR="006972E9">
        <w:rPr>
          <w:color w:val="404040" w:themeColor="text1" w:themeTint="BF"/>
        </w:rPr>
        <w:t>ount. Includes negative balance</w:t>
      </w:r>
      <w:r>
        <w:rPr>
          <w:color w:val="404040" w:themeColor="text1" w:themeTint="BF"/>
        </w:rPr>
        <w:t xml:space="preserve"> and zero balance due customers. </w:t>
      </w:r>
    </w:p>
    <w:p w14:paraId="3B6FB704" w14:textId="77777777" w:rsidR="004175B6" w:rsidRDefault="004175B6" w:rsidP="009B5675">
      <w:pPr>
        <w:pStyle w:val="ListParagraph"/>
        <w:numPr>
          <w:ilvl w:val="2"/>
          <w:numId w:val="94"/>
        </w:numPr>
        <w:rPr>
          <w:color w:val="404040" w:themeColor="text1" w:themeTint="BF"/>
        </w:rPr>
      </w:pPr>
      <w:r>
        <w:rPr>
          <w:color w:val="404040" w:themeColor="text1" w:themeTint="BF"/>
        </w:rPr>
        <w:t>All Non Zero Customers</w:t>
      </w:r>
    </w:p>
    <w:p w14:paraId="3B6FB705" w14:textId="77777777" w:rsidR="00927C83" w:rsidRDefault="00E15F06" w:rsidP="009B5675">
      <w:pPr>
        <w:pStyle w:val="ListParagraph"/>
        <w:numPr>
          <w:ilvl w:val="3"/>
          <w:numId w:val="94"/>
        </w:numPr>
        <w:rPr>
          <w:color w:val="404040" w:themeColor="text1" w:themeTint="BF"/>
        </w:rPr>
      </w:pPr>
      <w:r>
        <w:rPr>
          <w:color w:val="404040" w:themeColor="text1" w:themeTint="BF"/>
        </w:rPr>
        <w:t>Excludes customers with zero dollars</w:t>
      </w:r>
      <w:r w:rsidR="004175B6">
        <w:rPr>
          <w:color w:val="404040" w:themeColor="text1" w:themeTint="BF"/>
        </w:rPr>
        <w:t xml:space="preserve"> due on their account</w:t>
      </w:r>
      <w:r>
        <w:rPr>
          <w:color w:val="404040" w:themeColor="text1" w:themeTint="BF"/>
        </w:rPr>
        <w:t>.</w:t>
      </w:r>
    </w:p>
    <w:p w14:paraId="3B6FB706" w14:textId="77777777" w:rsidR="006972E9" w:rsidRPr="00927C83" w:rsidRDefault="006972E9" w:rsidP="009B5675">
      <w:pPr>
        <w:pStyle w:val="ListParagraph"/>
        <w:numPr>
          <w:ilvl w:val="3"/>
          <w:numId w:val="94"/>
        </w:numPr>
        <w:rPr>
          <w:color w:val="404040" w:themeColor="text1" w:themeTint="BF"/>
        </w:rPr>
      </w:pPr>
      <w:r>
        <w:rPr>
          <w:color w:val="404040" w:themeColor="text1" w:themeTint="BF"/>
        </w:rPr>
        <w:t xml:space="preserve">Includes customers with negative </w:t>
      </w:r>
      <w:r w:rsidR="00037CB4">
        <w:rPr>
          <w:color w:val="404040" w:themeColor="text1" w:themeTint="BF"/>
        </w:rPr>
        <w:t xml:space="preserve">or positive </w:t>
      </w:r>
      <w:r>
        <w:rPr>
          <w:color w:val="404040" w:themeColor="text1" w:themeTint="BF"/>
        </w:rPr>
        <w:t>balance</w:t>
      </w:r>
      <w:r w:rsidR="00037CB4">
        <w:rPr>
          <w:color w:val="404040" w:themeColor="text1" w:themeTint="BF"/>
        </w:rPr>
        <w:t>s due on their accounts.</w:t>
      </w:r>
    </w:p>
    <w:p w14:paraId="3B6FB707" w14:textId="77777777" w:rsidR="004175B6" w:rsidRDefault="00927C83" w:rsidP="009B5675">
      <w:pPr>
        <w:pStyle w:val="ListParagraph"/>
        <w:numPr>
          <w:ilvl w:val="2"/>
          <w:numId w:val="94"/>
        </w:numPr>
        <w:rPr>
          <w:color w:val="404040" w:themeColor="text1" w:themeTint="BF"/>
        </w:rPr>
      </w:pPr>
      <w:r>
        <w:rPr>
          <w:color w:val="404040" w:themeColor="text1" w:themeTint="BF"/>
        </w:rPr>
        <w:t>AR Balance</w:t>
      </w:r>
    </w:p>
    <w:p w14:paraId="3B6FB708" w14:textId="77777777" w:rsidR="00927C83" w:rsidRDefault="00927C83" w:rsidP="009B5675">
      <w:pPr>
        <w:pStyle w:val="ListParagraph"/>
        <w:numPr>
          <w:ilvl w:val="3"/>
          <w:numId w:val="94"/>
        </w:numPr>
        <w:rPr>
          <w:color w:val="404040" w:themeColor="text1" w:themeTint="BF"/>
        </w:rPr>
      </w:pPr>
      <w:r>
        <w:rPr>
          <w:color w:val="404040" w:themeColor="text1" w:themeTint="BF"/>
        </w:rPr>
        <w:t xml:space="preserve">Choose a minimum balance due per </w:t>
      </w:r>
      <w:r w:rsidR="006972E9">
        <w:rPr>
          <w:color w:val="404040" w:themeColor="text1" w:themeTint="BF"/>
        </w:rPr>
        <w:t>account</w:t>
      </w:r>
      <w:r>
        <w:rPr>
          <w:color w:val="404040" w:themeColor="text1" w:themeTint="BF"/>
        </w:rPr>
        <w:t xml:space="preserve"> and a minimum number of days past due to exclude customers that do not fit this criteria</w:t>
      </w:r>
      <w:r w:rsidR="00E15F06">
        <w:rPr>
          <w:color w:val="404040" w:themeColor="text1" w:themeTint="BF"/>
        </w:rPr>
        <w:t>.</w:t>
      </w:r>
    </w:p>
    <w:p w14:paraId="3B6FB709" w14:textId="77777777" w:rsidR="00571B92" w:rsidRDefault="004175B6" w:rsidP="009B5675">
      <w:pPr>
        <w:pStyle w:val="ListParagraph"/>
        <w:numPr>
          <w:ilvl w:val="1"/>
          <w:numId w:val="94"/>
        </w:numPr>
        <w:rPr>
          <w:color w:val="404040" w:themeColor="text1" w:themeTint="BF"/>
        </w:rPr>
      </w:pPr>
      <w:r>
        <w:rPr>
          <w:color w:val="404040" w:themeColor="text1" w:themeTint="BF"/>
        </w:rPr>
        <w:t>Branch</w:t>
      </w:r>
    </w:p>
    <w:p w14:paraId="3B6FB70A" w14:textId="77777777" w:rsidR="00442017" w:rsidRDefault="00606023" w:rsidP="009B5675">
      <w:pPr>
        <w:pStyle w:val="ListParagraph"/>
        <w:numPr>
          <w:ilvl w:val="2"/>
          <w:numId w:val="94"/>
        </w:numPr>
        <w:rPr>
          <w:color w:val="404040" w:themeColor="text1" w:themeTint="BF"/>
        </w:rPr>
      </w:pPr>
      <w:r>
        <w:rPr>
          <w:color w:val="404040" w:themeColor="text1" w:themeTint="BF"/>
        </w:rPr>
        <w:t xml:space="preserve">If you have multiple dealers </w:t>
      </w:r>
      <w:r w:rsidR="00442017">
        <w:rPr>
          <w:color w:val="404040" w:themeColor="text1" w:themeTint="BF"/>
        </w:rPr>
        <w:t xml:space="preserve">or branches, choose one or more </w:t>
      </w:r>
      <w:r w:rsidR="00A66F6B">
        <w:rPr>
          <w:color w:val="404040" w:themeColor="text1" w:themeTint="BF"/>
        </w:rPr>
        <w:t>of these</w:t>
      </w:r>
    </w:p>
    <w:p w14:paraId="3B6FB70B" w14:textId="77777777" w:rsidR="00442017" w:rsidRPr="00442017" w:rsidRDefault="00442017" w:rsidP="00442017">
      <w:pPr>
        <w:pStyle w:val="ListParagraph"/>
        <w:ind w:left="2160"/>
        <w:rPr>
          <w:i/>
          <w:color w:val="404040" w:themeColor="text1" w:themeTint="BF"/>
        </w:rPr>
      </w:pPr>
      <w:r w:rsidRPr="00442017">
        <w:rPr>
          <w:i/>
          <w:color w:val="404040" w:themeColor="text1" w:themeTint="BF"/>
        </w:rPr>
        <w:t>or</w:t>
      </w:r>
    </w:p>
    <w:p w14:paraId="3B6FB70C" w14:textId="77777777" w:rsidR="00037CB4" w:rsidRDefault="00442017" w:rsidP="009B5675">
      <w:pPr>
        <w:pStyle w:val="ListParagraph"/>
        <w:numPr>
          <w:ilvl w:val="2"/>
          <w:numId w:val="94"/>
        </w:numPr>
        <w:rPr>
          <w:color w:val="404040" w:themeColor="text1" w:themeTint="BF"/>
        </w:rPr>
      </w:pPr>
      <w:r>
        <w:rPr>
          <w:color w:val="404040" w:themeColor="text1" w:themeTint="BF"/>
        </w:rPr>
        <w:t>C</w:t>
      </w:r>
      <w:r w:rsidR="00037CB4">
        <w:rPr>
          <w:color w:val="404040" w:themeColor="text1" w:themeTint="BF"/>
        </w:rPr>
        <w:t>hoose “All”</w:t>
      </w:r>
    </w:p>
    <w:p w14:paraId="3B6FB70D" w14:textId="77777777" w:rsidR="00037CB4" w:rsidRDefault="00037CB4" w:rsidP="009B5675">
      <w:pPr>
        <w:pStyle w:val="ListParagraph"/>
        <w:numPr>
          <w:ilvl w:val="1"/>
          <w:numId w:val="94"/>
        </w:numPr>
        <w:rPr>
          <w:color w:val="404040" w:themeColor="text1" w:themeTint="BF"/>
        </w:rPr>
      </w:pPr>
      <w:r w:rsidRPr="00037CB4">
        <w:rPr>
          <w:color w:val="404040" w:themeColor="text1" w:themeTint="BF"/>
        </w:rPr>
        <w:t>Separate Statement by Billing Address</w:t>
      </w:r>
    </w:p>
    <w:p w14:paraId="3B6FB70E" w14:textId="77777777" w:rsidR="00442017" w:rsidRDefault="00442017" w:rsidP="009B5675">
      <w:pPr>
        <w:pStyle w:val="ListParagraph"/>
        <w:numPr>
          <w:ilvl w:val="2"/>
          <w:numId w:val="94"/>
        </w:numPr>
        <w:rPr>
          <w:color w:val="404040" w:themeColor="text1" w:themeTint="BF"/>
        </w:rPr>
      </w:pPr>
      <w:r>
        <w:rPr>
          <w:color w:val="404040" w:themeColor="text1" w:themeTint="BF"/>
        </w:rPr>
        <w:t>If deselected, each customer account will receive one comprehensive statement</w:t>
      </w:r>
    </w:p>
    <w:p w14:paraId="3B6FB70F" w14:textId="77777777" w:rsidR="00442017" w:rsidRDefault="00442017" w:rsidP="009B5675">
      <w:pPr>
        <w:pStyle w:val="ListParagraph"/>
        <w:numPr>
          <w:ilvl w:val="2"/>
          <w:numId w:val="94"/>
        </w:numPr>
        <w:rPr>
          <w:color w:val="404040" w:themeColor="text1" w:themeTint="BF"/>
        </w:rPr>
      </w:pPr>
      <w:r>
        <w:rPr>
          <w:color w:val="404040" w:themeColor="text1" w:themeTint="BF"/>
        </w:rPr>
        <w:t>If selected, each billing address will receive a statement for the sites assigned to that billing address</w:t>
      </w:r>
    </w:p>
    <w:p w14:paraId="3B6FB710" w14:textId="77777777" w:rsidR="00037CB4" w:rsidRDefault="00037CB4" w:rsidP="009B5675">
      <w:pPr>
        <w:pStyle w:val="ListParagraph"/>
        <w:numPr>
          <w:ilvl w:val="1"/>
          <w:numId w:val="94"/>
        </w:numPr>
        <w:rPr>
          <w:color w:val="404040" w:themeColor="text1" w:themeTint="BF"/>
        </w:rPr>
      </w:pPr>
      <w:r>
        <w:rPr>
          <w:color w:val="404040" w:themeColor="text1" w:themeTint="BF"/>
        </w:rPr>
        <w:t>Filter for Emailing</w:t>
      </w:r>
    </w:p>
    <w:p w14:paraId="3B6FB711" w14:textId="75212488" w:rsidR="00442017" w:rsidRPr="00037CB4" w:rsidRDefault="00442017" w:rsidP="009B5675">
      <w:pPr>
        <w:pStyle w:val="ListParagraph"/>
        <w:numPr>
          <w:ilvl w:val="2"/>
          <w:numId w:val="94"/>
        </w:numPr>
        <w:rPr>
          <w:color w:val="404040" w:themeColor="text1" w:themeTint="BF"/>
        </w:rPr>
      </w:pPr>
      <w:r>
        <w:rPr>
          <w:color w:val="404040" w:themeColor="text1" w:themeTint="BF"/>
        </w:rPr>
        <w:t>Only check if you are emailing customers with PDFXplode</w:t>
      </w:r>
    </w:p>
    <w:p w14:paraId="3B6FB712" w14:textId="77777777" w:rsidR="00571B92" w:rsidRDefault="00571B92" w:rsidP="009B5675">
      <w:pPr>
        <w:pStyle w:val="ListParagraph"/>
        <w:numPr>
          <w:ilvl w:val="1"/>
          <w:numId w:val="94"/>
        </w:numPr>
        <w:rPr>
          <w:color w:val="404040" w:themeColor="text1" w:themeTint="BF"/>
        </w:rPr>
      </w:pPr>
      <w:r>
        <w:rPr>
          <w:color w:val="404040" w:themeColor="text1" w:themeTint="BF"/>
        </w:rPr>
        <w:t>Print Options</w:t>
      </w:r>
    </w:p>
    <w:p w14:paraId="3B6FB713" w14:textId="77777777" w:rsidR="00037CB4" w:rsidRDefault="00037CB4" w:rsidP="00037CB4">
      <w:pPr>
        <w:pStyle w:val="ListParagraph"/>
        <w:ind w:left="1440"/>
        <w:rPr>
          <w:color w:val="404040" w:themeColor="text1" w:themeTint="BF"/>
        </w:rPr>
      </w:pPr>
      <w:r w:rsidRPr="00581F12">
        <w:rPr>
          <w:i/>
          <w:color w:val="7F7F7F" w:themeColor="text1" w:themeTint="80"/>
        </w:rPr>
        <w:t>These settings should be chosen in Sedona Setup/Late Fee Rules so they will default correctly in the Statement function</w:t>
      </w:r>
      <w:r>
        <w:rPr>
          <w:i/>
          <w:color w:val="7F7F7F" w:themeColor="text1" w:themeTint="80"/>
        </w:rPr>
        <w:t>.</w:t>
      </w:r>
    </w:p>
    <w:p w14:paraId="3B6FB714" w14:textId="77777777" w:rsidR="00037CB4" w:rsidRDefault="00F41DC3" w:rsidP="009B5675">
      <w:pPr>
        <w:pStyle w:val="ListParagraph"/>
        <w:numPr>
          <w:ilvl w:val="2"/>
          <w:numId w:val="94"/>
        </w:numPr>
        <w:rPr>
          <w:color w:val="404040" w:themeColor="text1" w:themeTint="BF"/>
        </w:rPr>
      </w:pPr>
      <w:r>
        <w:rPr>
          <w:color w:val="404040" w:themeColor="text1" w:themeTint="BF"/>
        </w:rPr>
        <w:t>Choose a statement date. Choose a due date o</w:t>
      </w:r>
      <w:r w:rsidR="00037CB4">
        <w:rPr>
          <w:color w:val="404040" w:themeColor="text1" w:themeTint="BF"/>
        </w:rPr>
        <w:t>r check “Hide the Due Date.</w:t>
      </w:r>
      <w:r>
        <w:rPr>
          <w:color w:val="404040" w:themeColor="text1" w:themeTint="BF"/>
        </w:rPr>
        <w:t>”</w:t>
      </w:r>
      <w:r w:rsidR="00037CB4">
        <w:rPr>
          <w:color w:val="404040" w:themeColor="text1" w:themeTint="BF"/>
        </w:rPr>
        <w:t xml:space="preserve"> If you wish to show the </w:t>
      </w:r>
      <w:r>
        <w:rPr>
          <w:color w:val="404040" w:themeColor="text1" w:themeTint="BF"/>
        </w:rPr>
        <w:t xml:space="preserve">account’s </w:t>
      </w:r>
      <w:r w:rsidR="00037CB4">
        <w:rPr>
          <w:color w:val="404040" w:themeColor="text1" w:themeTint="BF"/>
        </w:rPr>
        <w:t>open cash and cred</w:t>
      </w:r>
      <w:r>
        <w:rPr>
          <w:color w:val="404040" w:themeColor="text1" w:themeTint="BF"/>
        </w:rPr>
        <w:t>its on the statement</w:t>
      </w:r>
      <w:r w:rsidR="00037CB4">
        <w:rPr>
          <w:color w:val="404040" w:themeColor="text1" w:themeTint="BF"/>
        </w:rPr>
        <w:t>, click “Show Open Credits.”</w:t>
      </w:r>
    </w:p>
    <w:p w14:paraId="3B6FB715" w14:textId="77777777" w:rsidR="00E31497" w:rsidRDefault="00E31497" w:rsidP="009B5675">
      <w:pPr>
        <w:pStyle w:val="ListParagraph"/>
        <w:numPr>
          <w:ilvl w:val="2"/>
          <w:numId w:val="94"/>
        </w:numPr>
        <w:rPr>
          <w:color w:val="404040" w:themeColor="text1" w:themeTint="BF"/>
        </w:rPr>
      </w:pPr>
      <w:r>
        <w:rPr>
          <w:color w:val="404040" w:themeColor="text1" w:themeTint="BF"/>
        </w:rPr>
        <w:t xml:space="preserve">Enter statement memos for customers </w:t>
      </w:r>
      <w:r w:rsidR="00675186">
        <w:rPr>
          <w:color w:val="404040" w:themeColor="text1" w:themeTint="BF"/>
        </w:rPr>
        <w:t xml:space="preserve">who </w:t>
      </w:r>
      <w:r>
        <w:rPr>
          <w:color w:val="404040" w:themeColor="text1" w:themeTint="BF"/>
        </w:rPr>
        <w:t>are over 30, 60, and 90 days past due.</w:t>
      </w:r>
    </w:p>
    <w:p w14:paraId="3B6FB716" w14:textId="77777777" w:rsidR="00581F12" w:rsidRDefault="004175B6" w:rsidP="009B5675">
      <w:pPr>
        <w:pStyle w:val="ListParagraph"/>
        <w:numPr>
          <w:ilvl w:val="1"/>
          <w:numId w:val="94"/>
        </w:numPr>
        <w:rPr>
          <w:color w:val="404040" w:themeColor="text1" w:themeTint="BF"/>
        </w:rPr>
      </w:pPr>
      <w:r>
        <w:rPr>
          <w:color w:val="404040" w:themeColor="text1" w:themeTint="BF"/>
        </w:rPr>
        <w:t>Recalculate and Show Late Fees</w:t>
      </w:r>
    </w:p>
    <w:p w14:paraId="3B6FB717" w14:textId="77777777" w:rsidR="00A16FC0" w:rsidRPr="00581F12" w:rsidRDefault="004173B5" w:rsidP="00581F12">
      <w:pPr>
        <w:pStyle w:val="ListParagraph"/>
        <w:ind w:left="1440"/>
        <w:rPr>
          <w:i/>
          <w:color w:val="7F7F7F" w:themeColor="text1" w:themeTint="80"/>
        </w:rPr>
      </w:pPr>
      <w:r w:rsidRPr="00581F12">
        <w:rPr>
          <w:i/>
          <w:color w:val="7F7F7F" w:themeColor="text1" w:themeTint="80"/>
        </w:rPr>
        <w:lastRenderedPageBreak/>
        <w:t xml:space="preserve">Late fees can be recalculated and applied to the customers who meet the chosen </w:t>
      </w:r>
      <w:r w:rsidR="00A16FC0" w:rsidRPr="00581F12">
        <w:rPr>
          <w:i/>
          <w:color w:val="7F7F7F" w:themeColor="text1" w:themeTint="80"/>
        </w:rPr>
        <w:t xml:space="preserve">statement </w:t>
      </w:r>
      <w:r w:rsidRPr="00581F12">
        <w:rPr>
          <w:i/>
          <w:color w:val="7F7F7F" w:themeColor="text1" w:themeTint="80"/>
        </w:rPr>
        <w:t>criteria</w:t>
      </w:r>
      <w:r w:rsidR="00367CFC">
        <w:rPr>
          <w:i/>
          <w:color w:val="7F7F7F" w:themeColor="text1" w:themeTint="80"/>
        </w:rPr>
        <w:t xml:space="preserve"> if this option is checked</w:t>
      </w:r>
      <w:r w:rsidRPr="00581F12">
        <w:rPr>
          <w:i/>
          <w:color w:val="7F7F7F" w:themeColor="text1" w:themeTint="80"/>
        </w:rPr>
        <w:t xml:space="preserve">. </w:t>
      </w:r>
      <w:r w:rsidR="000D38B5">
        <w:rPr>
          <w:i/>
          <w:color w:val="7F7F7F" w:themeColor="text1" w:themeTint="80"/>
        </w:rPr>
        <w:t xml:space="preserve">If you do not wish to apply or change late fees, deselect this checkbox. </w:t>
      </w:r>
      <w:r w:rsidR="00581F12" w:rsidRPr="00581F12">
        <w:rPr>
          <w:i/>
          <w:color w:val="7F7F7F" w:themeColor="text1" w:themeTint="80"/>
        </w:rPr>
        <w:t xml:space="preserve">These settings should </w:t>
      </w:r>
      <w:r w:rsidR="00A16FC0" w:rsidRPr="00581F12">
        <w:rPr>
          <w:i/>
          <w:color w:val="7F7F7F" w:themeColor="text1" w:themeTint="80"/>
        </w:rPr>
        <w:t xml:space="preserve">be chosen in Sedona Setup/Late Fee Rules so they will </w:t>
      </w:r>
      <w:r w:rsidR="00581F12" w:rsidRPr="00581F12">
        <w:rPr>
          <w:i/>
          <w:color w:val="7F7F7F" w:themeColor="text1" w:themeTint="80"/>
        </w:rPr>
        <w:t>default correctly in the Statement function</w:t>
      </w:r>
      <w:r w:rsidR="00581F12">
        <w:rPr>
          <w:i/>
          <w:color w:val="7F7F7F" w:themeColor="text1" w:themeTint="80"/>
        </w:rPr>
        <w:t>.</w:t>
      </w:r>
      <w:r w:rsidR="00367CFC">
        <w:rPr>
          <w:i/>
          <w:color w:val="7F7F7F" w:themeColor="text1" w:themeTint="80"/>
        </w:rPr>
        <w:t xml:space="preserve"> </w:t>
      </w:r>
    </w:p>
    <w:p w14:paraId="3B6FB718" w14:textId="77777777" w:rsidR="00A16FC0" w:rsidRDefault="005304F9" w:rsidP="009B5675">
      <w:pPr>
        <w:pStyle w:val="ListParagraph"/>
        <w:numPr>
          <w:ilvl w:val="2"/>
          <w:numId w:val="94"/>
        </w:numPr>
        <w:rPr>
          <w:color w:val="404040" w:themeColor="text1" w:themeTint="BF"/>
        </w:rPr>
      </w:pPr>
      <w:r>
        <w:rPr>
          <w:color w:val="404040" w:themeColor="text1" w:themeTint="BF"/>
        </w:rPr>
        <w:t>Minimum Days Past Due</w:t>
      </w:r>
      <w:r w:rsidR="004173B5">
        <w:rPr>
          <w:color w:val="404040" w:themeColor="text1" w:themeTint="BF"/>
        </w:rPr>
        <w:t xml:space="preserve"> </w:t>
      </w:r>
    </w:p>
    <w:p w14:paraId="3B6FB719" w14:textId="77777777" w:rsidR="004173B5" w:rsidRDefault="00A16FC0" w:rsidP="009B5675">
      <w:pPr>
        <w:pStyle w:val="ListParagraph"/>
        <w:numPr>
          <w:ilvl w:val="2"/>
          <w:numId w:val="94"/>
        </w:numPr>
        <w:rPr>
          <w:color w:val="404040" w:themeColor="text1" w:themeTint="BF"/>
        </w:rPr>
      </w:pPr>
      <w:r>
        <w:rPr>
          <w:color w:val="404040" w:themeColor="text1" w:themeTint="BF"/>
        </w:rPr>
        <w:t>As Of</w:t>
      </w:r>
      <w:r w:rsidR="005304F9">
        <w:rPr>
          <w:color w:val="404040" w:themeColor="text1" w:themeTint="BF"/>
        </w:rPr>
        <w:t>: t</w:t>
      </w:r>
      <w:r>
        <w:rPr>
          <w:color w:val="404040" w:themeColor="text1" w:themeTint="BF"/>
        </w:rPr>
        <w:t xml:space="preserve">his date will default to today’s date, but you can </w:t>
      </w:r>
      <w:r w:rsidR="001509A2">
        <w:rPr>
          <w:color w:val="404040" w:themeColor="text1" w:themeTint="BF"/>
        </w:rPr>
        <w:t>backdate</w:t>
      </w:r>
      <w:r>
        <w:rPr>
          <w:color w:val="404040" w:themeColor="text1" w:themeTint="BF"/>
        </w:rPr>
        <w:t xml:space="preserve"> to exclude</w:t>
      </w:r>
      <w:r w:rsidR="00675186">
        <w:rPr>
          <w:color w:val="404040" w:themeColor="text1" w:themeTint="BF"/>
        </w:rPr>
        <w:t xml:space="preserve"> </w:t>
      </w:r>
      <w:r w:rsidR="00675186" w:rsidRPr="00993291">
        <w:t>invoices</w:t>
      </w:r>
      <w:r>
        <w:rPr>
          <w:color w:val="404040" w:themeColor="text1" w:themeTint="BF"/>
        </w:rPr>
        <w:t xml:space="preserve">, if necessary. </w:t>
      </w:r>
    </w:p>
    <w:p w14:paraId="3B6FB71A" w14:textId="77777777" w:rsidR="005304F9" w:rsidRDefault="005304F9" w:rsidP="009B5675">
      <w:pPr>
        <w:pStyle w:val="ListParagraph"/>
        <w:numPr>
          <w:ilvl w:val="2"/>
          <w:numId w:val="94"/>
        </w:numPr>
        <w:rPr>
          <w:color w:val="404040" w:themeColor="text1" w:themeTint="BF"/>
        </w:rPr>
      </w:pPr>
      <w:r>
        <w:rPr>
          <w:color w:val="404040" w:themeColor="text1" w:themeTint="BF"/>
        </w:rPr>
        <w:t xml:space="preserve">Minimum Invoice Balance: </w:t>
      </w:r>
      <w:r w:rsidR="00367CFC">
        <w:rPr>
          <w:color w:val="404040" w:themeColor="text1" w:themeTint="BF"/>
        </w:rPr>
        <w:t xml:space="preserve">set to $0.01 to include all invoices. </w:t>
      </w:r>
    </w:p>
    <w:p w14:paraId="3B6FB71B" w14:textId="77777777" w:rsidR="00367CFC" w:rsidRPr="005304F9" w:rsidRDefault="005304F9" w:rsidP="009B5675">
      <w:pPr>
        <w:pStyle w:val="ListParagraph"/>
        <w:numPr>
          <w:ilvl w:val="2"/>
          <w:numId w:val="94"/>
        </w:numPr>
        <w:rPr>
          <w:color w:val="404040" w:themeColor="text1" w:themeTint="BF"/>
        </w:rPr>
      </w:pPr>
      <w:r>
        <w:rPr>
          <w:color w:val="404040" w:themeColor="text1" w:themeTint="BF"/>
        </w:rPr>
        <w:t>Annual I</w:t>
      </w:r>
      <w:r w:rsidR="00367CFC" w:rsidRPr="005304F9">
        <w:rPr>
          <w:color w:val="404040" w:themeColor="text1" w:themeTint="BF"/>
        </w:rPr>
        <w:t xml:space="preserve">nterest </w:t>
      </w:r>
      <w:r>
        <w:rPr>
          <w:color w:val="404040" w:themeColor="text1" w:themeTint="BF"/>
        </w:rPr>
        <w:t>Rate</w:t>
      </w:r>
      <w:r w:rsidR="00675186">
        <w:rPr>
          <w:color w:val="404040" w:themeColor="text1" w:themeTint="BF"/>
        </w:rPr>
        <w:t>: will calculate amount due according to the entered percentage at an annual rate.</w:t>
      </w:r>
    </w:p>
    <w:p w14:paraId="3B6FB71C" w14:textId="77777777" w:rsidR="00367CFC" w:rsidRDefault="005304F9" w:rsidP="009B5675">
      <w:pPr>
        <w:pStyle w:val="ListParagraph"/>
        <w:numPr>
          <w:ilvl w:val="2"/>
          <w:numId w:val="94"/>
        </w:numPr>
        <w:rPr>
          <w:color w:val="404040" w:themeColor="text1" w:themeTint="BF"/>
        </w:rPr>
      </w:pPr>
      <w:r>
        <w:rPr>
          <w:color w:val="404040" w:themeColor="text1" w:themeTint="BF"/>
        </w:rPr>
        <w:t>M</w:t>
      </w:r>
      <w:r w:rsidR="00367CFC">
        <w:rPr>
          <w:color w:val="404040" w:themeColor="text1" w:themeTint="BF"/>
        </w:rPr>
        <w:t xml:space="preserve">inimum </w:t>
      </w:r>
      <w:r>
        <w:rPr>
          <w:color w:val="404040" w:themeColor="text1" w:themeTint="BF"/>
        </w:rPr>
        <w:t>Charge</w:t>
      </w:r>
      <w:r w:rsidR="00675186">
        <w:rPr>
          <w:color w:val="404040" w:themeColor="text1" w:themeTint="BF"/>
        </w:rPr>
        <w:t xml:space="preserve">: each </w:t>
      </w:r>
      <w:r w:rsidR="004E00D9">
        <w:rPr>
          <w:color w:val="404040" w:themeColor="text1" w:themeTint="BF"/>
        </w:rPr>
        <w:t>statement</w:t>
      </w:r>
      <w:r w:rsidR="00675186">
        <w:rPr>
          <w:color w:val="404040" w:themeColor="text1" w:themeTint="BF"/>
        </w:rPr>
        <w:t xml:space="preserve"> will receive </w:t>
      </w:r>
      <w:r w:rsidR="002756BC">
        <w:rPr>
          <w:color w:val="404040" w:themeColor="text1" w:themeTint="BF"/>
        </w:rPr>
        <w:t xml:space="preserve">a late fee equal to this </w:t>
      </w:r>
      <w:r w:rsidR="00675186">
        <w:rPr>
          <w:color w:val="404040" w:themeColor="text1" w:themeTint="BF"/>
        </w:rPr>
        <w:t xml:space="preserve">amount if the </w:t>
      </w:r>
      <w:r w:rsidR="004E00D9">
        <w:rPr>
          <w:color w:val="404040" w:themeColor="text1" w:themeTint="BF"/>
        </w:rPr>
        <w:t xml:space="preserve">recalculation of the late fee is less than the minimum charge entered here. </w:t>
      </w:r>
      <w:r w:rsidR="00AB681B">
        <w:rPr>
          <w:color w:val="404040" w:themeColor="text1" w:themeTint="BF"/>
        </w:rPr>
        <w:t xml:space="preserve">If you don’t wish to set a minimum charge, enter zero here. </w:t>
      </w:r>
    </w:p>
    <w:p w14:paraId="3B6FB71D" w14:textId="77777777" w:rsidR="004175B6" w:rsidRDefault="004175B6" w:rsidP="009B5675">
      <w:pPr>
        <w:pStyle w:val="ListParagraph"/>
        <w:numPr>
          <w:ilvl w:val="0"/>
          <w:numId w:val="94"/>
        </w:numPr>
        <w:rPr>
          <w:color w:val="404040" w:themeColor="text1" w:themeTint="BF"/>
        </w:rPr>
      </w:pPr>
      <w:r>
        <w:rPr>
          <w:color w:val="404040" w:themeColor="text1" w:themeTint="BF"/>
        </w:rPr>
        <w:t>Click on the second tab, Statement List</w:t>
      </w:r>
    </w:p>
    <w:p w14:paraId="3B6FB71E" w14:textId="77777777" w:rsidR="004175B6" w:rsidRDefault="004175B6" w:rsidP="009B5675">
      <w:pPr>
        <w:pStyle w:val="ListParagraph"/>
        <w:numPr>
          <w:ilvl w:val="1"/>
          <w:numId w:val="94"/>
        </w:numPr>
        <w:rPr>
          <w:color w:val="404040" w:themeColor="text1" w:themeTint="BF"/>
        </w:rPr>
      </w:pPr>
      <w:r>
        <w:rPr>
          <w:color w:val="404040" w:themeColor="text1" w:themeTint="BF"/>
        </w:rPr>
        <w:t>Click Refresh List to show all customers who will receive a statement according to the settings chosen</w:t>
      </w:r>
    </w:p>
    <w:p w14:paraId="3B6FB71F" w14:textId="77777777" w:rsidR="004175B6" w:rsidRDefault="004175B6" w:rsidP="009B5675">
      <w:pPr>
        <w:pStyle w:val="ListParagraph"/>
        <w:numPr>
          <w:ilvl w:val="1"/>
          <w:numId w:val="94"/>
        </w:numPr>
        <w:rPr>
          <w:color w:val="404040" w:themeColor="text1" w:themeTint="BF"/>
        </w:rPr>
      </w:pPr>
      <w:r>
        <w:rPr>
          <w:color w:val="404040" w:themeColor="text1" w:themeTint="BF"/>
        </w:rPr>
        <w:t>Click Print List to print the current list of customers before creating the statements</w:t>
      </w:r>
    </w:p>
    <w:p w14:paraId="3B6FB720" w14:textId="77777777" w:rsidR="004175B6" w:rsidRDefault="004175B6" w:rsidP="009B5675">
      <w:pPr>
        <w:pStyle w:val="ListParagraph"/>
        <w:numPr>
          <w:ilvl w:val="1"/>
          <w:numId w:val="94"/>
        </w:numPr>
        <w:rPr>
          <w:color w:val="404040" w:themeColor="text1" w:themeTint="BF"/>
        </w:rPr>
      </w:pPr>
      <w:r>
        <w:rPr>
          <w:color w:val="404040" w:themeColor="text1" w:themeTint="BF"/>
        </w:rPr>
        <w:t xml:space="preserve">Click Create Statements when you are ready to </w:t>
      </w:r>
      <w:r w:rsidR="00927C83">
        <w:rPr>
          <w:color w:val="404040" w:themeColor="text1" w:themeTint="BF"/>
        </w:rPr>
        <w:t>print statements and update the customers’ accounts</w:t>
      </w:r>
    </w:p>
    <w:p w14:paraId="3B6FB721" w14:textId="77777777" w:rsidR="00927C83" w:rsidRDefault="00927C83" w:rsidP="009B5675">
      <w:pPr>
        <w:pStyle w:val="ListParagraph"/>
        <w:numPr>
          <w:ilvl w:val="1"/>
          <w:numId w:val="94"/>
        </w:numPr>
        <w:rPr>
          <w:color w:val="404040" w:themeColor="text1" w:themeTint="BF"/>
        </w:rPr>
      </w:pPr>
      <w:r>
        <w:rPr>
          <w:color w:val="404040" w:themeColor="text1" w:themeTint="BF"/>
        </w:rPr>
        <w:t>Once this is chosen, you’ll receive the option to click Preview Statements, which will allow you to print</w:t>
      </w:r>
    </w:p>
    <w:p w14:paraId="3B6FB722" w14:textId="77777777" w:rsidR="008C17D8" w:rsidRDefault="008C17D8" w:rsidP="008C17D8">
      <w:pPr>
        <w:pStyle w:val="ListParagraph"/>
        <w:ind w:left="1440"/>
        <w:rPr>
          <w:color w:val="404040" w:themeColor="text1" w:themeTint="BF"/>
        </w:rPr>
      </w:pPr>
    </w:p>
    <w:p w14:paraId="3B6FB723" w14:textId="77777777" w:rsidR="008C17D8" w:rsidRPr="008C17D8" w:rsidRDefault="008C17D8" w:rsidP="008C17D8">
      <w:pPr>
        <w:rPr>
          <w:rFonts w:asciiTheme="majorHAnsi" w:eastAsiaTheme="majorEastAsia" w:hAnsiTheme="majorHAnsi" w:cstheme="majorBidi"/>
          <w:b/>
          <w:bCs/>
          <w:color w:val="4F81BD" w:themeColor="accent1"/>
          <w:sz w:val="26"/>
          <w:szCs w:val="26"/>
        </w:rPr>
      </w:pPr>
      <w:r w:rsidRPr="008C17D8">
        <w:rPr>
          <w:rFonts w:asciiTheme="majorHAnsi" w:eastAsiaTheme="majorEastAsia" w:hAnsiTheme="majorHAnsi" w:cstheme="majorBidi"/>
          <w:b/>
          <w:bCs/>
          <w:color w:val="4F81BD" w:themeColor="accent1"/>
          <w:sz w:val="26"/>
          <w:szCs w:val="26"/>
        </w:rPr>
        <w:t xml:space="preserve">For </w:t>
      </w:r>
      <w:r>
        <w:rPr>
          <w:rFonts w:asciiTheme="majorHAnsi" w:eastAsiaTheme="majorEastAsia" w:hAnsiTheme="majorHAnsi" w:cstheme="majorBidi"/>
          <w:b/>
          <w:bCs/>
          <w:color w:val="4F81BD" w:themeColor="accent1"/>
          <w:sz w:val="26"/>
          <w:szCs w:val="26"/>
        </w:rPr>
        <w:t>a Single</w:t>
      </w:r>
      <w:r w:rsidRPr="008C17D8">
        <w:rPr>
          <w:rFonts w:asciiTheme="majorHAnsi" w:eastAsiaTheme="majorEastAsia" w:hAnsiTheme="majorHAnsi" w:cstheme="majorBidi"/>
          <w:b/>
          <w:bCs/>
          <w:color w:val="4F81BD" w:themeColor="accent1"/>
          <w:sz w:val="26"/>
          <w:szCs w:val="26"/>
        </w:rPr>
        <w:t xml:space="preserve"> C</w:t>
      </w:r>
      <w:r>
        <w:rPr>
          <w:rFonts w:asciiTheme="majorHAnsi" w:eastAsiaTheme="majorEastAsia" w:hAnsiTheme="majorHAnsi" w:cstheme="majorBidi"/>
          <w:b/>
          <w:bCs/>
          <w:color w:val="4F81BD" w:themeColor="accent1"/>
          <w:sz w:val="26"/>
          <w:szCs w:val="26"/>
        </w:rPr>
        <w:t>ustomer</w:t>
      </w:r>
    </w:p>
    <w:p w14:paraId="3B6FB724" w14:textId="77777777" w:rsidR="008C17D8" w:rsidRDefault="008C17D8" w:rsidP="00F54FFE">
      <w:pPr>
        <w:pStyle w:val="Heading3"/>
        <w:spacing w:beforeLines="200" w:before="480"/>
        <w:rPr>
          <w:rStyle w:val="Emphasis"/>
        </w:rPr>
      </w:pPr>
      <w:bookmarkStart w:id="141" w:name="_Toc469993095"/>
      <w:r w:rsidRPr="00F54FFE">
        <w:rPr>
          <w:rStyle w:val="Emphasis"/>
        </w:rPr>
        <w:t>Statement</w:t>
      </w:r>
      <w:bookmarkEnd w:id="141"/>
    </w:p>
    <w:p w14:paraId="3B6FB725" w14:textId="77777777" w:rsidR="001B23C5" w:rsidRDefault="00F54FFE" w:rsidP="009B5675">
      <w:pPr>
        <w:pStyle w:val="ListParagraph"/>
        <w:numPr>
          <w:ilvl w:val="0"/>
          <w:numId w:val="108"/>
        </w:numPr>
        <w:rPr>
          <w:color w:val="404040" w:themeColor="text1" w:themeTint="BF"/>
        </w:rPr>
      </w:pPr>
      <w:r w:rsidRPr="00F54FFE">
        <w:rPr>
          <w:color w:val="404040" w:themeColor="text1" w:themeTint="BF"/>
        </w:rPr>
        <w:t>Open the customer’s account</w:t>
      </w:r>
    </w:p>
    <w:p w14:paraId="3B6FB726" w14:textId="77777777" w:rsidR="00F54FFE" w:rsidRDefault="001B23C5" w:rsidP="009B5675">
      <w:pPr>
        <w:pStyle w:val="ListParagraph"/>
        <w:numPr>
          <w:ilvl w:val="1"/>
          <w:numId w:val="108"/>
        </w:numPr>
        <w:rPr>
          <w:color w:val="404040" w:themeColor="text1" w:themeTint="BF"/>
        </w:rPr>
      </w:pPr>
      <w:r>
        <w:rPr>
          <w:color w:val="404040" w:themeColor="text1" w:themeTint="BF"/>
        </w:rPr>
        <w:t>R</w:t>
      </w:r>
      <w:r w:rsidR="00F54FFE">
        <w:rPr>
          <w:color w:val="404040" w:themeColor="text1" w:themeTint="BF"/>
        </w:rPr>
        <w:t>ight click on the bill to address</w:t>
      </w:r>
      <w:r>
        <w:rPr>
          <w:color w:val="404040" w:themeColor="text1" w:themeTint="BF"/>
        </w:rPr>
        <w:t xml:space="preserve"> and c</w:t>
      </w:r>
      <w:r w:rsidR="00F54FFE">
        <w:rPr>
          <w:color w:val="404040" w:themeColor="text1" w:themeTint="BF"/>
        </w:rPr>
        <w:t>lick Print Statement.</w:t>
      </w:r>
    </w:p>
    <w:p w14:paraId="3B6FB727" w14:textId="77777777" w:rsidR="001B23C5" w:rsidRDefault="001B23C5" w:rsidP="009B5675">
      <w:pPr>
        <w:pStyle w:val="ListParagraph"/>
        <w:numPr>
          <w:ilvl w:val="2"/>
          <w:numId w:val="108"/>
        </w:numPr>
        <w:rPr>
          <w:color w:val="404040" w:themeColor="text1" w:themeTint="BF"/>
        </w:rPr>
      </w:pPr>
      <w:r>
        <w:rPr>
          <w:color w:val="404040" w:themeColor="text1" w:themeTint="BF"/>
        </w:rPr>
        <w:t xml:space="preserve">This method will show past due invoices connected to this bill to only. </w:t>
      </w:r>
    </w:p>
    <w:p w14:paraId="3B6FB728" w14:textId="77777777" w:rsidR="00F54FFE" w:rsidRPr="00F54FFE" w:rsidRDefault="00F54FFE" w:rsidP="00F54FFE">
      <w:pPr>
        <w:pStyle w:val="ListParagraph"/>
        <w:ind w:left="1440"/>
        <w:rPr>
          <w:color w:val="404040" w:themeColor="text1" w:themeTint="BF"/>
        </w:rPr>
      </w:pPr>
      <w:r>
        <w:rPr>
          <w:color w:val="404040" w:themeColor="text1" w:themeTint="BF"/>
        </w:rPr>
        <w:t>OR</w:t>
      </w:r>
    </w:p>
    <w:p w14:paraId="3B6FB729" w14:textId="77777777" w:rsidR="00F54FFE" w:rsidRDefault="001B23C5" w:rsidP="009B5675">
      <w:pPr>
        <w:pStyle w:val="ListParagraph"/>
        <w:numPr>
          <w:ilvl w:val="1"/>
          <w:numId w:val="108"/>
        </w:numPr>
        <w:rPr>
          <w:color w:val="404040" w:themeColor="text1" w:themeTint="BF"/>
        </w:rPr>
      </w:pPr>
      <w:r>
        <w:rPr>
          <w:color w:val="404040" w:themeColor="text1" w:themeTint="BF"/>
        </w:rPr>
        <w:t>R</w:t>
      </w:r>
      <w:r w:rsidR="00F54FFE">
        <w:rPr>
          <w:color w:val="404040" w:themeColor="text1" w:themeTint="BF"/>
        </w:rPr>
        <w:t>ight click on the Collections folder in the customer tree and click Print Statement.</w:t>
      </w:r>
    </w:p>
    <w:p w14:paraId="3B6FB72A" w14:textId="77777777" w:rsidR="001B23C5" w:rsidRPr="001B23C5" w:rsidRDefault="001B23C5" w:rsidP="009B5675">
      <w:pPr>
        <w:pStyle w:val="ListParagraph"/>
        <w:numPr>
          <w:ilvl w:val="2"/>
          <w:numId w:val="108"/>
        </w:numPr>
        <w:rPr>
          <w:color w:val="404040" w:themeColor="text1" w:themeTint="BF"/>
        </w:rPr>
      </w:pPr>
      <w:r>
        <w:rPr>
          <w:color w:val="404040" w:themeColor="text1" w:themeTint="BF"/>
        </w:rPr>
        <w:t xml:space="preserve">This method will print all balances due for the entire account. </w:t>
      </w:r>
    </w:p>
    <w:p w14:paraId="3B6FB72B" w14:textId="77777777" w:rsidR="00F54FFE" w:rsidRDefault="001B23C5" w:rsidP="001B23C5">
      <w:pPr>
        <w:ind w:left="450"/>
        <w:rPr>
          <w:color w:val="404040" w:themeColor="text1" w:themeTint="BF"/>
        </w:rPr>
      </w:pPr>
      <w:r>
        <w:rPr>
          <w:noProof/>
        </w:rPr>
        <w:drawing>
          <wp:inline distT="0" distB="0" distL="0" distR="0" wp14:anchorId="3B6FBC16" wp14:editId="78E6EEF4">
            <wp:extent cx="4348716" cy="189624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50526" cy="1897031"/>
                    </a:xfrm>
                    <a:prstGeom prst="rect">
                      <a:avLst/>
                    </a:prstGeom>
                  </pic:spPr>
                </pic:pic>
              </a:graphicData>
            </a:graphic>
          </wp:inline>
        </w:drawing>
      </w:r>
    </w:p>
    <w:p w14:paraId="3B6FB72C" w14:textId="77777777" w:rsidR="001B23C5" w:rsidRDefault="001610EF" w:rsidP="009B5675">
      <w:pPr>
        <w:pStyle w:val="ListParagraph"/>
        <w:numPr>
          <w:ilvl w:val="0"/>
          <w:numId w:val="108"/>
        </w:numPr>
        <w:rPr>
          <w:color w:val="404040" w:themeColor="text1" w:themeTint="BF"/>
        </w:rPr>
      </w:pPr>
      <w:r>
        <w:rPr>
          <w:color w:val="404040" w:themeColor="text1" w:themeTint="BF"/>
        </w:rPr>
        <w:lastRenderedPageBreak/>
        <w:t xml:space="preserve">In the Format tab, choose appropriate settings, such as showing late fees or open credits. </w:t>
      </w:r>
    </w:p>
    <w:p w14:paraId="3B6FB72D" w14:textId="00EFC29C" w:rsidR="001610EF" w:rsidRPr="001B23C5" w:rsidRDefault="00EE53FC" w:rsidP="009B5675">
      <w:pPr>
        <w:pStyle w:val="ListParagraph"/>
        <w:numPr>
          <w:ilvl w:val="1"/>
          <w:numId w:val="108"/>
        </w:numPr>
        <w:rPr>
          <w:color w:val="404040" w:themeColor="text1" w:themeTint="BF"/>
        </w:rPr>
      </w:pPr>
      <w:r>
        <w:rPr>
          <w:color w:val="404040" w:themeColor="text1" w:themeTint="BF"/>
        </w:rPr>
        <w:t>Current l</w:t>
      </w:r>
      <w:r w:rsidR="001610EF">
        <w:rPr>
          <w:color w:val="404040" w:themeColor="text1" w:themeTint="BF"/>
        </w:rPr>
        <w:t xml:space="preserve">ate fees can be shown on any </w:t>
      </w:r>
      <w:r>
        <w:rPr>
          <w:color w:val="404040" w:themeColor="text1" w:themeTint="BF"/>
        </w:rPr>
        <w:t>statement, but cannot be recalculated. If you wish to recalculate late fees, you must do so in Accounts Receivable/Statements or by print</w:t>
      </w:r>
      <w:r w:rsidR="006F76FC">
        <w:rPr>
          <w:color w:val="404040" w:themeColor="text1" w:themeTint="BF"/>
        </w:rPr>
        <w:t>ing</w:t>
      </w:r>
      <w:r>
        <w:rPr>
          <w:color w:val="404040" w:themeColor="text1" w:themeTint="BF"/>
        </w:rPr>
        <w:t xml:space="preserve"> an invoice/statement. </w:t>
      </w:r>
    </w:p>
    <w:p w14:paraId="3B6FB72E" w14:textId="77777777" w:rsidR="008C17D8" w:rsidRDefault="008C17D8" w:rsidP="00F54FFE">
      <w:pPr>
        <w:pStyle w:val="Heading3"/>
        <w:spacing w:beforeLines="200" w:before="480"/>
        <w:rPr>
          <w:rStyle w:val="Emphasis"/>
        </w:rPr>
      </w:pPr>
      <w:bookmarkStart w:id="142" w:name="_Toc469993096"/>
      <w:r w:rsidRPr="00F54FFE">
        <w:rPr>
          <w:rStyle w:val="Emphasis"/>
        </w:rPr>
        <w:t>Invoice/Statement</w:t>
      </w:r>
      <w:bookmarkEnd w:id="142"/>
    </w:p>
    <w:p w14:paraId="3B6FB72F" w14:textId="77777777" w:rsidR="002B220A" w:rsidRPr="00BB3B23" w:rsidRDefault="00BB3B23" w:rsidP="009B5675">
      <w:pPr>
        <w:pStyle w:val="ListParagraph"/>
        <w:numPr>
          <w:ilvl w:val="0"/>
          <w:numId w:val="109"/>
        </w:numPr>
        <w:rPr>
          <w:color w:val="404040" w:themeColor="text1" w:themeTint="BF"/>
        </w:rPr>
      </w:pPr>
      <w:r w:rsidRPr="00BB3B23">
        <w:rPr>
          <w:color w:val="404040" w:themeColor="text1" w:themeTint="BF"/>
        </w:rPr>
        <w:t>Open the customer’s invoice. Then go to File/Print Preview</w:t>
      </w:r>
      <w:r>
        <w:rPr>
          <w:color w:val="404040" w:themeColor="text1" w:themeTint="BF"/>
        </w:rPr>
        <w:t xml:space="preserve">. Choose either Invoice Statement or Bridgestone Standard in the form field. These are the two </w:t>
      </w:r>
      <w:r w:rsidR="00666D34">
        <w:rPr>
          <w:color w:val="404040" w:themeColor="text1" w:themeTint="BF"/>
        </w:rPr>
        <w:t xml:space="preserve">formats that will show other open invoices on the account. </w:t>
      </w:r>
    </w:p>
    <w:p w14:paraId="3B6FB730" w14:textId="77777777" w:rsidR="00BB3B23" w:rsidRDefault="00BB3B23" w:rsidP="00BB3B23">
      <w:pPr>
        <w:ind w:left="450"/>
        <w:rPr>
          <w:rFonts w:ascii="Calibri" w:eastAsiaTheme="minorHAnsi" w:hAnsi="Calibri" w:cs="Calibri"/>
          <w:color w:val="404040" w:themeColor="text1" w:themeTint="BF"/>
        </w:rPr>
      </w:pPr>
      <w:r w:rsidRPr="00BB3B23">
        <w:rPr>
          <w:rFonts w:ascii="Calibri" w:eastAsiaTheme="minorHAnsi" w:hAnsi="Calibri" w:cs="Calibri"/>
          <w:noProof/>
          <w:color w:val="404040" w:themeColor="text1" w:themeTint="BF"/>
        </w:rPr>
        <w:drawing>
          <wp:inline distT="0" distB="0" distL="0" distR="0" wp14:anchorId="3B6FBC18" wp14:editId="4E6A11B5">
            <wp:extent cx="2790476" cy="13809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90476" cy="1380952"/>
                    </a:xfrm>
                    <a:prstGeom prst="rect">
                      <a:avLst/>
                    </a:prstGeom>
                  </pic:spPr>
                </pic:pic>
              </a:graphicData>
            </a:graphic>
          </wp:inline>
        </w:drawing>
      </w:r>
    </w:p>
    <w:p w14:paraId="3B6FB731" w14:textId="77777777" w:rsidR="00666D34" w:rsidRDefault="00666D34" w:rsidP="009B5675">
      <w:pPr>
        <w:pStyle w:val="ListParagraph"/>
        <w:numPr>
          <w:ilvl w:val="0"/>
          <w:numId w:val="109"/>
        </w:numPr>
        <w:rPr>
          <w:color w:val="404040" w:themeColor="text1" w:themeTint="BF"/>
        </w:rPr>
      </w:pPr>
      <w:r>
        <w:rPr>
          <w:color w:val="404040" w:themeColor="text1" w:themeTint="BF"/>
        </w:rPr>
        <w:t>To include late fees, print an Invoice Statement and check “Show Late Fees” and “Recalculate Late Fees” in the Printing Preferences box.</w:t>
      </w:r>
    </w:p>
    <w:p w14:paraId="3B6FB732" w14:textId="77777777" w:rsidR="00666D34" w:rsidRPr="00666D34" w:rsidRDefault="00666D34" w:rsidP="00666D34">
      <w:pPr>
        <w:ind w:firstLine="450"/>
        <w:rPr>
          <w:color w:val="404040" w:themeColor="text1" w:themeTint="BF"/>
        </w:rPr>
      </w:pPr>
      <w:r>
        <w:rPr>
          <w:noProof/>
        </w:rPr>
        <w:drawing>
          <wp:inline distT="0" distB="0" distL="0" distR="0" wp14:anchorId="3B6FBC1A" wp14:editId="56362B63">
            <wp:extent cx="3392063" cy="2828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93187" cy="2829197"/>
                    </a:xfrm>
                    <a:prstGeom prst="rect">
                      <a:avLst/>
                    </a:prstGeom>
                  </pic:spPr>
                </pic:pic>
              </a:graphicData>
            </a:graphic>
          </wp:inline>
        </w:drawing>
      </w:r>
    </w:p>
    <w:p w14:paraId="3B6FB733" w14:textId="77777777" w:rsidR="00666D34" w:rsidRDefault="00666D34" w:rsidP="00666D34">
      <w:pPr>
        <w:pStyle w:val="Heading3"/>
        <w:spacing w:beforeLines="200" w:before="480"/>
        <w:rPr>
          <w:rStyle w:val="Emphasis"/>
        </w:rPr>
      </w:pPr>
      <w:bookmarkStart w:id="143" w:name="_Toc469993097"/>
      <w:r>
        <w:rPr>
          <w:rStyle w:val="Emphasis"/>
        </w:rPr>
        <w:t>Remove a Late Fee</w:t>
      </w:r>
      <w:bookmarkEnd w:id="143"/>
    </w:p>
    <w:p w14:paraId="3B6FB734" w14:textId="77777777" w:rsidR="00666D34" w:rsidRDefault="003C4199" w:rsidP="009B5675">
      <w:pPr>
        <w:pStyle w:val="ListParagraph"/>
        <w:numPr>
          <w:ilvl w:val="0"/>
          <w:numId w:val="110"/>
        </w:numPr>
        <w:rPr>
          <w:color w:val="404040" w:themeColor="text1" w:themeTint="BF"/>
        </w:rPr>
      </w:pPr>
      <w:r>
        <w:rPr>
          <w:color w:val="404040" w:themeColor="text1" w:themeTint="BF"/>
        </w:rPr>
        <w:t xml:space="preserve">To remove a late fee from one account, right click on the Last Late Fee label at the top right of the header section. </w:t>
      </w:r>
    </w:p>
    <w:p w14:paraId="3B6FB735" w14:textId="77777777" w:rsidR="003C4199" w:rsidRDefault="003C4199" w:rsidP="003C4199">
      <w:pPr>
        <w:pStyle w:val="ListParagraph"/>
        <w:rPr>
          <w:color w:val="404040" w:themeColor="text1" w:themeTint="BF"/>
        </w:rPr>
      </w:pPr>
    </w:p>
    <w:p w14:paraId="3B6FB736" w14:textId="77777777" w:rsidR="003C4199" w:rsidRDefault="003C4199" w:rsidP="003C4199">
      <w:pPr>
        <w:ind w:left="450"/>
        <w:rPr>
          <w:rFonts w:eastAsiaTheme="minorHAnsi"/>
          <w:color w:val="404040" w:themeColor="text1" w:themeTint="BF"/>
        </w:rPr>
      </w:pPr>
      <w:r>
        <w:rPr>
          <w:noProof/>
        </w:rPr>
        <w:lastRenderedPageBreak/>
        <w:drawing>
          <wp:inline distT="0" distB="0" distL="0" distR="0" wp14:anchorId="3B6FBC1C" wp14:editId="772B5E9C">
            <wp:extent cx="3723810" cy="120000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23810" cy="1200000"/>
                    </a:xfrm>
                    <a:prstGeom prst="rect">
                      <a:avLst/>
                    </a:prstGeom>
                  </pic:spPr>
                </pic:pic>
              </a:graphicData>
            </a:graphic>
          </wp:inline>
        </w:drawing>
      </w:r>
    </w:p>
    <w:p w14:paraId="3B6FB737" w14:textId="77777777" w:rsidR="003C4199" w:rsidRDefault="003C4199" w:rsidP="009B5675">
      <w:pPr>
        <w:pStyle w:val="ListParagraph"/>
        <w:numPr>
          <w:ilvl w:val="0"/>
          <w:numId w:val="110"/>
        </w:numPr>
        <w:rPr>
          <w:color w:val="404040" w:themeColor="text1" w:themeTint="BF"/>
        </w:rPr>
      </w:pPr>
      <w:r>
        <w:rPr>
          <w:color w:val="404040" w:themeColor="text1" w:themeTint="BF"/>
        </w:rPr>
        <w:t>Click Remove Late Fee</w:t>
      </w:r>
    </w:p>
    <w:p w14:paraId="3B6FB738" w14:textId="77777777" w:rsidR="003C4199" w:rsidRDefault="003C4199" w:rsidP="009B5675">
      <w:pPr>
        <w:pStyle w:val="ListParagraph"/>
        <w:numPr>
          <w:ilvl w:val="0"/>
          <w:numId w:val="110"/>
        </w:numPr>
        <w:rPr>
          <w:color w:val="404040" w:themeColor="text1" w:themeTint="BF"/>
        </w:rPr>
      </w:pPr>
      <w:r>
        <w:rPr>
          <w:color w:val="404040" w:themeColor="text1" w:themeTint="BF"/>
        </w:rPr>
        <w:t>To remove a late fee for all customers, open the Statements function. Click Recalculate Late Fees and enter zeroes in the calculation fields:</w:t>
      </w:r>
    </w:p>
    <w:p w14:paraId="3B6FB739" w14:textId="77777777" w:rsidR="003C4199" w:rsidRDefault="003C4199" w:rsidP="003C4199">
      <w:pPr>
        <w:ind w:left="450"/>
        <w:rPr>
          <w:rFonts w:eastAsiaTheme="minorHAnsi"/>
          <w:color w:val="404040" w:themeColor="text1" w:themeTint="BF"/>
        </w:rPr>
      </w:pPr>
      <w:r>
        <w:rPr>
          <w:noProof/>
        </w:rPr>
        <w:drawing>
          <wp:inline distT="0" distB="0" distL="0" distR="0" wp14:anchorId="3B6FBC1E" wp14:editId="55D98B38">
            <wp:extent cx="3428572" cy="1523810"/>
            <wp:effectExtent l="0" t="0" r="63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28572" cy="1523810"/>
                    </a:xfrm>
                    <a:prstGeom prst="rect">
                      <a:avLst/>
                    </a:prstGeom>
                  </pic:spPr>
                </pic:pic>
              </a:graphicData>
            </a:graphic>
          </wp:inline>
        </w:drawing>
      </w:r>
    </w:p>
    <w:p w14:paraId="3B6FB73A" w14:textId="77777777" w:rsidR="003C4199" w:rsidRPr="003C4199" w:rsidRDefault="003C4199" w:rsidP="009B5675">
      <w:pPr>
        <w:pStyle w:val="ListParagraph"/>
        <w:numPr>
          <w:ilvl w:val="0"/>
          <w:numId w:val="110"/>
        </w:numPr>
        <w:rPr>
          <w:color w:val="404040" w:themeColor="text1" w:themeTint="BF"/>
        </w:rPr>
      </w:pPr>
      <w:r>
        <w:rPr>
          <w:color w:val="404040" w:themeColor="text1" w:themeTint="BF"/>
        </w:rPr>
        <w:t xml:space="preserve">Click Refresh List on the next tab and all late fees will be removed from all overdue invoices in the list. </w:t>
      </w:r>
    </w:p>
    <w:p w14:paraId="3B6FB73B" w14:textId="77777777" w:rsidR="008B42DE" w:rsidRPr="008B42DE" w:rsidRDefault="008B42DE" w:rsidP="00DE34C9">
      <w:pPr>
        <w:pStyle w:val="Heading1"/>
      </w:pPr>
      <w:bookmarkStart w:id="144" w:name="_Toc329089703"/>
      <w:bookmarkStart w:id="145" w:name="_Toc469993098"/>
      <w:r w:rsidRPr="008B42DE">
        <w:t>Manage the Print Invoices Queue</w:t>
      </w:r>
      <w:bookmarkEnd w:id="144"/>
      <w:bookmarkEnd w:id="145"/>
    </w:p>
    <w:p w14:paraId="3B6FB73C" w14:textId="77777777" w:rsidR="008B42DE" w:rsidRPr="008B42DE" w:rsidRDefault="008B42DE" w:rsidP="00ED3678">
      <w:pPr>
        <w:pStyle w:val="Heading2"/>
      </w:pPr>
      <w:bookmarkStart w:id="146" w:name="_Toc329089704"/>
      <w:bookmarkStart w:id="147" w:name="_Toc469993099"/>
      <w:r w:rsidRPr="008B42DE">
        <w:t>Print Invoices</w:t>
      </w:r>
      <w:bookmarkEnd w:id="146"/>
      <w:bookmarkEnd w:id="147"/>
    </w:p>
    <w:p w14:paraId="7A21E1EF" w14:textId="77777777" w:rsidR="00510FE8" w:rsidRP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Open Print Invoices in the Accounts Receivable module.</w:t>
      </w:r>
    </w:p>
    <w:p w14:paraId="00E595E6"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Use the filters on this screen to pull the invoices that you want to print. </w:t>
      </w:r>
    </w:p>
    <w:p w14:paraId="3B6FB73F" w14:textId="77777777" w:rsidR="008B42DE" w:rsidRDefault="008B42DE" w:rsidP="00510FE8">
      <w:pPr>
        <w:ind w:left="-90"/>
        <w:contextualSpacing/>
        <w:rPr>
          <w:rFonts w:cstheme="minorHAnsi"/>
          <w:color w:val="404040" w:themeColor="text1" w:themeTint="BF"/>
        </w:rPr>
      </w:pPr>
      <w:r w:rsidRPr="00510FE8">
        <w:rPr>
          <w:rFonts w:cstheme="minorHAnsi"/>
          <w:noProof/>
          <w:color w:val="404040" w:themeColor="text1" w:themeTint="BF"/>
        </w:rPr>
        <w:lastRenderedPageBreak/>
        <w:drawing>
          <wp:inline distT="0" distB="0" distL="0" distR="0" wp14:anchorId="3B6FBC20" wp14:editId="15BEC9A0">
            <wp:extent cx="5943600" cy="40525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4052570"/>
                    </a:xfrm>
                    <a:prstGeom prst="rect">
                      <a:avLst/>
                    </a:prstGeom>
                  </pic:spPr>
                </pic:pic>
              </a:graphicData>
            </a:graphic>
          </wp:inline>
        </w:drawing>
      </w:r>
    </w:p>
    <w:p w14:paraId="3B6FB740" w14:textId="77777777" w:rsidR="00E50785" w:rsidRPr="008B42DE" w:rsidRDefault="00E50785" w:rsidP="00510FE8">
      <w:pPr>
        <w:ind w:left="720"/>
        <w:contextualSpacing/>
        <w:rPr>
          <w:rFonts w:cstheme="minorHAnsi"/>
          <w:color w:val="404040" w:themeColor="text1" w:themeTint="BF"/>
        </w:rPr>
      </w:pPr>
    </w:p>
    <w:p w14:paraId="6F42987F" w14:textId="77777777" w:rsidR="00510FE8" w:rsidRP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If printing recently posted cycle invoices, deselect the job, service and other checkboxes. </w:t>
      </w:r>
    </w:p>
    <w:p w14:paraId="68E13613"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Select </w:t>
      </w:r>
      <w:r w:rsidRPr="00510FE8">
        <w:rPr>
          <w:rFonts w:cstheme="minorHAnsi"/>
          <w:color w:val="404040" w:themeColor="text1" w:themeTint="BF"/>
        </w:rPr>
        <w:t>Show Master Cycle Invoices</w:t>
      </w:r>
      <w:r>
        <w:rPr>
          <w:rFonts w:cstheme="minorHAnsi"/>
          <w:color w:val="404040" w:themeColor="text1" w:themeTint="BF"/>
        </w:rPr>
        <w:t xml:space="preserve"> to show only cycles from master accounts.</w:t>
      </w:r>
    </w:p>
    <w:p w14:paraId="22E46413"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Always have </w:t>
      </w:r>
      <w:r w:rsidRPr="00510FE8">
        <w:rPr>
          <w:rFonts w:cstheme="minorHAnsi"/>
          <w:color w:val="404040" w:themeColor="text1" w:themeTint="BF"/>
        </w:rPr>
        <w:t xml:space="preserve">Only Show Invoice in Print Queue </w:t>
      </w:r>
      <w:r>
        <w:rPr>
          <w:rFonts w:cstheme="minorHAnsi"/>
          <w:color w:val="404040" w:themeColor="text1" w:themeTint="BF"/>
        </w:rPr>
        <w:t>selected when you want to view invoices with “Add to Print Queue” checked. Deselect this option to print specific invoices.</w:t>
      </w:r>
    </w:p>
    <w:p w14:paraId="2EDFF955"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If you deselect this setting, ALL invoices in your database that match your criteria will be pulled in. If this is what you want to do, select branches, dates, or invoice numbers to search on this specific criteria. </w:t>
      </w:r>
    </w:p>
    <w:p w14:paraId="616CEFD8"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Select </w:t>
      </w:r>
      <w:r w:rsidRPr="00510FE8">
        <w:rPr>
          <w:rFonts w:cstheme="minorHAnsi"/>
          <w:color w:val="404040" w:themeColor="text1" w:themeTint="BF"/>
        </w:rPr>
        <w:t>Show ACH Pending Invoices</w:t>
      </w:r>
      <w:r>
        <w:rPr>
          <w:rFonts w:cstheme="minorHAnsi"/>
          <w:color w:val="404040" w:themeColor="text1" w:themeTint="BF"/>
        </w:rPr>
        <w:t xml:space="preserve"> to view invoices that have automatic EFT payments pending.</w:t>
      </w:r>
    </w:p>
    <w:p w14:paraId="2B3A13A0"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 xml:space="preserve">Filter by residential or commercial customer invoices or select both. </w:t>
      </w:r>
    </w:p>
    <w:p w14:paraId="6E0FB903" w14:textId="77777777" w:rsidR="00510FE8" w:rsidRDefault="00510FE8" w:rsidP="00510FE8">
      <w:pPr>
        <w:numPr>
          <w:ilvl w:val="0"/>
          <w:numId w:val="24"/>
        </w:numPr>
        <w:contextualSpacing/>
        <w:rPr>
          <w:rFonts w:cstheme="minorHAnsi"/>
          <w:color w:val="404040" w:themeColor="text1" w:themeTint="BF"/>
        </w:rPr>
      </w:pPr>
      <w:r>
        <w:rPr>
          <w:rFonts w:cstheme="minorHAnsi"/>
          <w:color w:val="404040" w:themeColor="text1" w:themeTint="BF"/>
        </w:rPr>
        <w:t>Select Create List to pull all invoices in the queue according to your selections.</w:t>
      </w:r>
    </w:p>
    <w:p w14:paraId="3B6FB748" w14:textId="77777777" w:rsidR="00A4320E" w:rsidRPr="008B42DE" w:rsidRDefault="00A4320E" w:rsidP="00510FE8">
      <w:pPr>
        <w:ind w:left="720"/>
        <w:contextualSpacing/>
        <w:rPr>
          <w:rFonts w:cstheme="minorHAnsi"/>
          <w:color w:val="404040" w:themeColor="text1" w:themeTint="BF"/>
        </w:rPr>
      </w:pPr>
    </w:p>
    <w:p w14:paraId="3B6FB749" w14:textId="77777777" w:rsidR="008B42DE" w:rsidRDefault="008B42DE" w:rsidP="008B42DE">
      <w:pPr>
        <w:ind w:left="-630"/>
        <w:contextualSpacing/>
        <w:rPr>
          <w:rFonts w:cstheme="minorHAnsi"/>
          <w:color w:val="404040" w:themeColor="text1" w:themeTint="BF"/>
        </w:rPr>
      </w:pPr>
      <w:r w:rsidRPr="008B42DE">
        <w:rPr>
          <w:rFonts w:cstheme="minorHAnsi"/>
          <w:noProof/>
          <w:color w:val="404040" w:themeColor="text1" w:themeTint="BF"/>
        </w:rPr>
        <w:drawing>
          <wp:inline distT="0" distB="0" distL="0" distR="0" wp14:anchorId="3B6FBC22" wp14:editId="5349B047">
            <wp:extent cx="6858006" cy="495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855853" cy="495145"/>
                    </a:xfrm>
                    <a:prstGeom prst="rect">
                      <a:avLst/>
                    </a:prstGeom>
                  </pic:spPr>
                </pic:pic>
              </a:graphicData>
            </a:graphic>
          </wp:inline>
        </w:drawing>
      </w:r>
    </w:p>
    <w:p w14:paraId="3B6FB74A" w14:textId="77777777" w:rsidR="00A4320E" w:rsidRPr="008B42DE" w:rsidRDefault="00A4320E" w:rsidP="008B42DE">
      <w:pPr>
        <w:ind w:left="-630"/>
        <w:contextualSpacing/>
        <w:rPr>
          <w:rFonts w:cstheme="minorHAnsi"/>
          <w:color w:val="404040" w:themeColor="text1" w:themeTint="BF"/>
        </w:rPr>
      </w:pPr>
    </w:p>
    <w:p w14:paraId="3B6FB74B" w14:textId="77777777" w:rsidR="008B42DE" w:rsidRPr="008B42DE" w:rsidRDefault="008B42DE" w:rsidP="005A578B">
      <w:pPr>
        <w:numPr>
          <w:ilvl w:val="0"/>
          <w:numId w:val="24"/>
        </w:numPr>
        <w:contextualSpacing/>
        <w:rPr>
          <w:rFonts w:cstheme="minorHAnsi"/>
          <w:color w:val="404040" w:themeColor="text1" w:themeTint="BF"/>
        </w:rPr>
      </w:pPr>
      <w:r w:rsidRPr="008B42DE">
        <w:rPr>
          <w:rFonts w:cstheme="minorHAnsi"/>
          <w:color w:val="404040" w:themeColor="text1" w:themeTint="BF"/>
        </w:rPr>
        <w:t>From the invoice list displayed, deselect invoices that do not need to be printed.</w:t>
      </w:r>
    </w:p>
    <w:p w14:paraId="3B6FB74C" w14:textId="77777777" w:rsidR="008B42DE" w:rsidRPr="008B42DE" w:rsidRDefault="008B42DE" w:rsidP="005A578B">
      <w:pPr>
        <w:numPr>
          <w:ilvl w:val="0"/>
          <w:numId w:val="24"/>
        </w:numPr>
        <w:contextualSpacing/>
        <w:rPr>
          <w:rFonts w:cstheme="minorHAnsi"/>
          <w:color w:val="404040" w:themeColor="text1" w:themeTint="BF"/>
        </w:rPr>
      </w:pPr>
      <w:r w:rsidRPr="008B42DE">
        <w:rPr>
          <w:rFonts w:cstheme="minorHAnsi"/>
          <w:color w:val="404040" w:themeColor="text1" w:themeTint="BF"/>
        </w:rPr>
        <w:t>Choose an invoice format from the “Print On” dropdown box.</w:t>
      </w:r>
    </w:p>
    <w:p w14:paraId="3B6FB74D" w14:textId="77777777" w:rsidR="008B42DE" w:rsidRPr="008B42DE" w:rsidRDefault="008B42DE" w:rsidP="005A578B">
      <w:pPr>
        <w:numPr>
          <w:ilvl w:val="0"/>
          <w:numId w:val="24"/>
        </w:numPr>
        <w:contextualSpacing/>
        <w:rPr>
          <w:rFonts w:cstheme="minorHAnsi"/>
          <w:color w:val="404040" w:themeColor="text1" w:themeTint="BF"/>
        </w:rPr>
      </w:pPr>
      <w:r w:rsidRPr="008B42DE">
        <w:rPr>
          <w:rFonts w:cstheme="minorHAnsi"/>
          <w:color w:val="404040" w:themeColor="text1" w:themeTint="BF"/>
        </w:rPr>
        <w:t>Select Print or Preview to print selected invoices.</w:t>
      </w:r>
    </w:p>
    <w:p w14:paraId="3B6FB74E" w14:textId="77777777" w:rsidR="008B42DE" w:rsidRPr="008B42DE" w:rsidRDefault="008B42DE" w:rsidP="005A578B">
      <w:pPr>
        <w:numPr>
          <w:ilvl w:val="0"/>
          <w:numId w:val="24"/>
        </w:numPr>
        <w:contextualSpacing/>
        <w:rPr>
          <w:rFonts w:cstheme="minorHAnsi"/>
          <w:color w:val="404040" w:themeColor="text1" w:themeTint="BF"/>
        </w:rPr>
      </w:pPr>
      <w:r w:rsidRPr="008B42DE">
        <w:rPr>
          <w:rFonts w:cstheme="minorHAnsi"/>
          <w:color w:val="404040" w:themeColor="text1" w:themeTint="BF"/>
        </w:rPr>
        <w:t xml:space="preserve">After printing, select </w:t>
      </w:r>
      <w:r w:rsidRPr="008B42DE">
        <w:rPr>
          <w:rFonts w:cstheme="minorHAnsi"/>
          <w:i/>
          <w:color w:val="404040" w:themeColor="text1" w:themeTint="BF"/>
        </w:rPr>
        <w:t>Mark as Printed</w:t>
      </w:r>
      <w:r w:rsidRPr="008B42DE">
        <w:rPr>
          <w:rFonts w:cstheme="minorHAnsi"/>
          <w:color w:val="404040" w:themeColor="text1" w:themeTint="BF"/>
        </w:rPr>
        <w:t xml:space="preserve"> to permanently remove checked invoices from the print queue.</w:t>
      </w:r>
    </w:p>
    <w:p w14:paraId="3B6FB74F" w14:textId="77777777" w:rsidR="008B42DE" w:rsidRPr="008B42DE" w:rsidRDefault="008B42DE" w:rsidP="005A578B">
      <w:pPr>
        <w:numPr>
          <w:ilvl w:val="0"/>
          <w:numId w:val="24"/>
        </w:numPr>
        <w:contextualSpacing/>
        <w:rPr>
          <w:rFonts w:cstheme="minorHAnsi"/>
          <w:color w:val="404040" w:themeColor="text1" w:themeTint="BF"/>
        </w:rPr>
      </w:pPr>
      <w:r w:rsidRPr="008B42DE">
        <w:rPr>
          <w:rFonts w:cstheme="minorHAnsi"/>
          <w:color w:val="404040" w:themeColor="text1" w:themeTint="BF"/>
        </w:rPr>
        <w:t xml:space="preserve">Select </w:t>
      </w:r>
      <w:r w:rsidRPr="008B42DE">
        <w:rPr>
          <w:rFonts w:cstheme="minorHAnsi"/>
          <w:i/>
          <w:color w:val="404040" w:themeColor="text1" w:themeTint="BF"/>
        </w:rPr>
        <w:t>Remove from List</w:t>
      </w:r>
      <w:r w:rsidRPr="008B42DE">
        <w:rPr>
          <w:rFonts w:cstheme="minorHAnsi"/>
          <w:color w:val="404040" w:themeColor="text1" w:themeTint="BF"/>
        </w:rPr>
        <w:t xml:space="preserve"> to temporarily remove these invoices from the queue. They will appear in the list again once you reopen Print Invoices.</w:t>
      </w:r>
    </w:p>
    <w:p w14:paraId="3B6FB750" w14:textId="77777777" w:rsidR="008B42DE" w:rsidRPr="008B42DE" w:rsidRDefault="008B42DE" w:rsidP="00ED3678">
      <w:pPr>
        <w:pStyle w:val="Heading1"/>
      </w:pPr>
      <w:bookmarkStart w:id="148" w:name="_Toc329089705"/>
      <w:bookmarkStart w:id="149" w:name="_Toc469993100"/>
      <w:r w:rsidRPr="008B42DE">
        <w:lastRenderedPageBreak/>
        <w:t>Create Miscellaneous Invoices</w:t>
      </w:r>
      <w:bookmarkEnd w:id="148"/>
      <w:bookmarkEnd w:id="149"/>
    </w:p>
    <w:p w14:paraId="3B6FB751"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Open the customer explorer</w:t>
      </w:r>
    </w:p>
    <w:p w14:paraId="3B6FB752"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In the customer file tree, right click on Invoices under the correct site</w:t>
      </w:r>
    </w:p>
    <w:p w14:paraId="3B6FB753"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Select New Invoice</w:t>
      </w:r>
    </w:p>
    <w:p w14:paraId="3B6FB754"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 xml:space="preserve">Confirm the invoice is for the correct site and billing address </w:t>
      </w:r>
    </w:p>
    <w:p w14:paraId="3B6FB755" w14:textId="77777777" w:rsidR="008B42DE" w:rsidRDefault="008B42DE" w:rsidP="005A578B">
      <w:pPr>
        <w:numPr>
          <w:ilvl w:val="1"/>
          <w:numId w:val="25"/>
        </w:numPr>
        <w:contextualSpacing/>
        <w:rPr>
          <w:rFonts w:cstheme="minorHAnsi"/>
          <w:color w:val="404040" w:themeColor="text1" w:themeTint="BF"/>
        </w:rPr>
      </w:pPr>
      <w:r w:rsidRPr="008B42DE">
        <w:rPr>
          <w:rFonts w:cstheme="minorHAnsi"/>
          <w:color w:val="404040" w:themeColor="text1" w:themeTint="BF"/>
        </w:rPr>
        <w:t>Click on the buttons at the top left of the invoice to change to another site or bill to</w:t>
      </w:r>
    </w:p>
    <w:p w14:paraId="3B6FB756" w14:textId="77777777" w:rsidR="00386FB2" w:rsidRPr="008B42DE" w:rsidRDefault="00386FB2" w:rsidP="00386FB2">
      <w:pPr>
        <w:ind w:left="1440"/>
        <w:contextualSpacing/>
        <w:rPr>
          <w:rFonts w:cstheme="minorHAnsi"/>
          <w:color w:val="404040" w:themeColor="text1" w:themeTint="BF"/>
        </w:rPr>
      </w:pPr>
    </w:p>
    <w:p w14:paraId="3B6FB757" w14:textId="77777777" w:rsidR="008B42DE" w:rsidRDefault="008B42DE" w:rsidP="008B42DE">
      <w:pPr>
        <w:ind w:left="1080"/>
        <w:contextualSpacing/>
        <w:rPr>
          <w:rFonts w:cstheme="minorHAnsi"/>
          <w:color w:val="404040" w:themeColor="text1" w:themeTint="BF"/>
        </w:rPr>
      </w:pPr>
      <w:r w:rsidRPr="008B42DE">
        <w:rPr>
          <w:noProof/>
        </w:rPr>
        <w:drawing>
          <wp:inline distT="0" distB="0" distL="0" distR="0" wp14:anchorId="3B6FBC24" wp14:editId="4CFC73A0">
            <wp:extent cx="2358171" cy="214777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63035" cy="2152206"/>
                    </a:xfrm>
                    <a:prstGeom prst="rect">
                      <a:avLst/>
                    </a:prstGeom>
                  </pic:spPr>
                </pic:pic>
              </a:graphicData>
            </a:graphic>
          </wp:inline>
        </w:drawing>
      </w:r>
    </w:p>
    <w:p w14:paraId="3B6FB758" w14:textId="77777777" w:rsidR="00386FB2" w:rsidRPr="008B42DE" w:rsidRDefault="00386FB2" w:rsidP="008B42DE">
      <w:pPr>
        <w:ind w:left="1080"/>
        <w:contextualSpacing/>
        <w:rPr>
          <w:rFonts w:cstheme="minorHAnsi"/>
          <w:color w:val="404040" w:themeColor="text1" w:themeTint="BF"/>
        </w:rPr>
      </w:pPr>
    </w:p>
    <w:p w14:paraId="3B6FB759"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Select an appropriate line item, i.e. over the counter part</w:t>
      </w:r>
    </w:p>
    <w:p w14:paraId="3B6FB75A" w14:textId="77777777" w:rsidR="008B42DE" w:rsidRPr="008B42DE" w:rsidRDefault="008B42DE" w:rsidP="005A578B">
      <w:pPr>
        <w:numPr>
          <w:ilvl w:val="1"/>
          <w:numId w:val="25"/>
        </w:numPr>
        <w:contextualSpacing/>
        <w:rPr>
          <w:rFonts w:cstheme="minorHAnsi"/>
          <w:color w:val="404040" w:themeColor="text1" w:themeTint="BF"/>
        </w:rPr>
      </w:pPr>
      <w:r w:rsidRPr="008B42DE">
        <w:rPr>
          <w:rFonts w:cstheme="minorHAnsi"/>
          <w:color w:val="404040" w:themeColor="text1" w:themeTint="BF"/>
        </w:rPr>
        <w:t>Enter a quantity and rate for this item. Tax will calculate automatically.</w:t>
      </w:r>
    </w:p>
    <w:p w14:paraId="3B6FB75B" w14:textId="77777777" w:rsidR="008B42DE" w:rsidRPr="008B42DE" w:rsidRDefault="008B42DE" w:rsidP="005A578B">
      <w:pPr>
        <w:numPr>
          <w:ilvl w:val="1"/>
          <w:numId w:val="25"/>
        </w:numPr>
        <w:contextualSpacing/>
        <w:rPr>
          <w:rFonts w:cstheme="minorHAnsi"/>
          <w:color w:val="404040" w:themeColor="text1" w:themeTint="BF"/>
        </w:rPr>
      </w:pPr>
      <w:r w:rsidRPr="008B42DE">
        <w:rPr>
          <w:rFonts w:cstheme="minorHAnsi"/>
          <w:color w:val="404040" w:themeColor="text1" w:themeTint="BF"/>
        </w:rPr>
        <w:t xml:space="preserve">Repeat as necessary for all invoice items. </w:t>
      </w:r>
    </w:p>
    <w:p w14:paraId="3B6FB75C"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 xml:space="preserve">If you are charging parts directly to customer, click on the parts tab, then on the ellipsis to search through all parts. </w:t>
      </w:r>
    </w:p>
    <w:p w14:paraId="3B6FB75D"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Enter description, invoice date, salesperson, terms, warehouse (if parts are on the invoice), and invoice type.</w:t>
      </w:r>
    </w:p>
    <w:p w14:paraId="3B6FB75E"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Deselect “Add to Print Queue” to prevent this invoice from going to the print queue</w:t>
      </w:r>
    </w:p>
    <w:p w14:paraId="3B6FB75F" w14:textId="77777777" w:rsidR="008B42DE" w:rsidRPr="008B42DE" w:rsidRDefault="008B42DE" w:rsidP="005A578B">
      <w:pPr>
        <w:numPr>
          <w:ilvl w:val="0"/>
          <w:numId w:val="25"/>
        </w:numPr>
        <w:contextualSpacing/>
        <w:rPr>
          <w:rFonts w:cstheme="minorHAnsi"/>
          <w:color w:val="404040" w:themeColor="text1" w:themeTint="BF"/>
        </w:rPr>
      </w:pPr>
      <w:r w:rsidRPr="008B42DE">
        <w:rPr>
          <w:rFonts w:cstheme="minorHAnsi"/>
          <w:color w:val="404040" w:themeColor="text1" w:themeTint="BF"/>
        </w:rPr>
        <w:t>Save</w:t>
      </w:r>
    </w:p>
    <w:p w14:paraId="3B6FB760" w14:textId="77777777" w:rsidR="008B42DE" w:rsidRPr="008B42DE" w:rsidRDefault="008B42DE" w:rsidP="00ED3678">
      <w:pPr>
        <w:pStyle w:val="Heading1"/>
      </w:pPr>
      <w:bookmarkStart w:id="150" w:name="_Toc329089706"/>
      <w:bookmarkStart w:id="151" w:name="_Toc469993101"/>
      <w:r w:rsidRPr="008B42DE">
        <w:t>Create Credits</w:t>
      </w:r>
      <w:bookmarkEnd w:id="150"/>
      <w:bookmarkEnd w:id="151"/>
    </w:p>
    <w:p w14:paraId="3B6FB761" w14:textId="77777777"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 xml:space="preserve">Right click on the invoice to be credited and select “Create Credit From” to create a credit memo with the same amounts and line items as the invoice. </w:t>
      </w:r>
    </w:p>
    <w:p w14:paraId="3B6FB762" w14:textId="77777777" w:rsidR="008B42DE" w:rsidRPr="008B42DE" w:rsidRDefault="008B42DE" w:rsidP="008B42DE">
      <w:pPr>
        <w:ind w:left="720"/>
        <w:contextualSpacing/>
        <w:rPr>
          <w:rFonts w:cstheme="minorHAnsi"/>
          <w:i/>
          <w:color w:val="404040" w:themeColor="text1" w:themeTint="BF"/>
        </w:rPr>
      </w:pPr>
      <w:r w:rsidRPr="008B42DE">
        <w:rPr>
          <w:rFonts w:cstheme="minorHAnsi"/>
          <w:i/>
          <w:color w:val="404040" w:themeColor="text1" w:themeTint="BF"/>
        </w:rPr>
        <w:t>or</w:t>
      </w:r>
    </w:p>
    <w:p w14:paraId="3B6FB763" w14:textId="24E7CA25"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Right click on Credit Me</w:t>
      </w:r>
      <w:r w:rsidR="006560C8">
        <w:rPr>
          <w:rFonts w:cstheme="minorHAnsi"/>
          <w:color w:val="404040" w:themeColor="text1" w:themeTint="BF"/>
        </w:rPr>
        <w:t xml:space="preserve">mos in the customer’s file tree to start a blank credit memo and chose your own items. </w:t>
      </w:r>
    </w:p>
    <w:p w14:paraId="3B6FB764" w14:textId="77777777"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 xml:space="preserve">Select New Credit Memo. </w:t>
      </w:r>
    </w:p>
    <w:p w14:paraId="3B6FB765" w14:textId="77777777" w:rsid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 xml:space="preserve">Choose a line item that starts with CM for credit memo. </w:t>
      </w:r>
    </w:p>
    <w:p w14:paraId="3B6FB766" w14:textId="77777777" w:rsidR="00386FB2" w:rsidRPr="008B42DE" w:rsidRDefault="00386FB2" w:rsidP="00386FB2">
      <w:pPr>
        <w:ind w:left="720"/>
        <w:contextualSpacing/>
        <w:rPr>
          <w:rFonts w:cstheme="minorHAnsi"/>
          <w:color w:val="404040" w:themeColor="text1" w:themeTint="BF"/>
        </w:rPr>
      </w:pPr>
    </w:p>
    <w:p w14:paraId="3B6FB767" w14:textId="77777777" w:rsidR="008B42DE" w:rsidRPr="008B42DE" w:rsidRDefault="008B42DE" w:rsidP="008B42DE">
      <w:pPr>
        <w:ind w:left="360"/>
        <w:contextualSpacing/>
        <w:rPr>
          <w:rFonts w:cstheme="minorHAnsi"/>
          <w:color w:val="404040" w:themeColor="text1" w:themeTint="BF"/>
        </w:rPr>
      </w:pPr>
      <w:r w:rsidRPr="008B42DE">
        <w:rPr>
          <w:rFonts w:cstheme="minorHAnsi"/>
          <w:noProof/>
        </w:rPr>
        <w:lastRenderedPageBreak/>
        <w:drawing>
          <wp:inline distT="0" distB="0" distL="0" distR="0" wp14:anchorId="3B6FBC26" wp14:editId="0BECA72E">
            <wp:extent cx="5161905" cy="1361905"/>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61905" cy="1361905"/>
                    </a:xfrm>
                    <a:prstGeom prst="rect">
                      <a:avLst/>
                    </a:prstGeom>
                  </pic:spPr>
                </pic:pic>
              </a:graphicData>
            </a:graphic>
          </wp:inline>
        </w:drawing>
      </w:r>
    </w:p>
    <w:p w14:paraId="3B6FB768" w14:textId="77777777"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Enter a quantity and rate.</w:t>
      </w:r>
    </w:p>
    <w:p w14:paraId="3B6FB769" w14:textId="77777777"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 xml:space="preserve">Enter notes into the Memo field to explain the reason for the credit request. </w:t>
      </w:r>
    </w:p>
    <w:p w14:paraId="3B6FB76A" w14:textId="77777777"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 xml:space="preserve">Choose a Credit Reason. </w:t>
      </w:r>
    </w:p>
    <w:p w14:paraId="3B6FB76B" w14:textId="77777777" w:rsidR="008B42DE" w:rsidRPr="008B42DE" w:rsidRDefault="008B42DE" w:rsidP="005A578B">
      <w:pPr>
        <w:numPr>
          <w:ilvl w:val="0"/>
          <w:numId w:val="27"/>
        </w:numPr>
        <w:contextualSpacing/>
        <w:rPr>
          <w:rFonts w:cstheme="minorHAnsi"/>
          <w:color w:val="404040" w:themeColor="text1" w:themeTint="BF"/>
        </w:rPr>
      </w:pPr>
      <w:r w:rsidRPr="008B42DE">
        <w:rPr>
          <w:rFonts w:cstheme="minorHAnsi"/>
          <w:color w:val="404040" w:themeColor="text1" w:themeTint="BF"/>
        </w:rPr>
        <w:t>Save</w:t>
      </w:r>
    </w:p>
    <w:p w14:paraId="3B6FB76C" w14:textId="77777777" w:rsidR="008B42DE" w:rsidRPr="008B42DE" w:rsidRDefault="008B42DE" w:rsidP="00ED3678">
      <w:pPr>
        <w:pStyle w:val="Heading1"/>
      </w:pPr>
      <w:bookmarkStart w:id="152" w:name="_Toc469993102"/>
      <w:r w:rsidRPr="008B42DE">
        <w:t>Apply Credits</w:t>
      </w:r>
      <w:bookmarkEnd w:id="152"/>
    </w:p>
    <w:p w14:paraId="3B6FB76D" w14:textId="77777777" w:rsidR="008B42DE" w:rsidRPr="008B42DE" w:rsidRDefault="008B42DE" w:rsidP="005A578B">
      <w:pPr>
        <w:numPr>
          <w:ilvl w:val="0"/>
          <w:numId w:val="40"/>
        </w:numPr>
        <w:contextualSpacing/>
        <w:rPr>
          <w:rFonts w:ascii="Calibri" w:hAnsi="Calibri" w:cs="Calibri"/>
          <w:color w:val="404040" w:themeColor="text1" w:themeTint="BF"/>
        </w:rPr>
      </w:pPr>
      <w:r w:rsidRPr="008B42DE">
        <w:rPr>
          <w:rFonts w:ascii="Calibri" w:hAnsi="Calibri" w:cs="Calibri"/>
          <w:color w:val="404040" w:themeColor="text1" w:themeTint="BF"/>
        </w:rPr>
        <w:t xml:space="preserve">Right click on the credit from the open items page. </w:t>
      </w:r>
    </w:p>
    <w:p w14:paraId="3B6FB76E" w14:textId="77777777" w:rsidR="008B42DE" w:rsidRPr="008B42DE" w:rsidRDefault="008B42DE" w:rsidP="005A578B">
      <w:pPr>
        <w:numPr>
          <w:ilvl w:val="0"/>
          <w:numId w:val="40"/>
        </w:numPr>
        <w:contextualSpacing/>
        <w:rPr>
          <w:rFonts w:ascii="Calibri" w:hAnsi="Calibri" w:cs="Calibri"/>
          <w:color w:val="404040" w:themeColor="text1" w:themeTint="BF"/>
        </w:rPr>
      </w:pPr>
      <w:r w:rsidRPr="008B42DE">
        <w:rPr>
          <w:rFonts w:ascii="Calibri" w:hAnsi="Calibri" w:cs="Calibri"/>
          <w:color w:val="404040" w:themeColor="text1" w:themeTint="BF"/>
        </w:rPr>
        <w:t>Select apply</w:t>
      </w:r>
    </w:p>
    <w:p w14:paraId="3B6FB76F" w14:textId="77777777" w:rsidR="008B42DE" w:rsidRPr="008B42DE" w:rsidRDefault="008B42DE" w:rsidP="005A578B">
      <w:pPr>
        <w:numPr>
          <w:ilvl w:val="0"/>
          <w:numId w:val="40"/>
        </w:numPr>
        <w:contextualSpacing/>
        <w:rPr>
          <w:rFonts w:ascii="Calibri" w:hAnsi="Calibri" w:cs="Calibri"/>
          <w:color w:val="404040" w:themeColor="text1" w:themeTint="BF"/>
        </w:rPr>
      </w:pPr>
      <w:r w:rsidRPr="008B42DE">
        <w:rPr>
          <w:rFonts w:ascii="Calibri" w:hAnsi="Calibri" w:cs="Calibri"/>
          <w:color w:val="404040" w:themeColor="text1" w:themeTint="BF"/>
        </w:rPr>
        <w:t xml:space="preserve">Click “Auto” to apply the amount of the credit to invoices from oldest to newest or enter amounts in the payment column according to which invoice should be credited. </w:t>
      </w:r>
    </w:p>
    <w:p w14:paraId="3B6FB770" w14:textId="77777777" w:rsidR="008B42DE" w:rsidRPr="008B42DE" w:rsidRDefault="008B42DE" w:rsidP="005A578B">
      <w:pPr>
        <w:numPr>
          <w:ilvl w:val="0"/>
          <w:numId w:val="40"/>
        </w:numPr>
        <w:contextualSpacing/>
        <w:rPr>
          <w:rFonts w:ascii="Calibri" w:hAnsi="Calibri" w:cs="Calibri"/>
          <w:color w:val="404040" w:themeColor="text1" w:themeTint="BF"/>
        </w:rPr>
      </w:pPr>
      <w:r w:rsidRPr="008B42DE">
        <w:rPr>
          <w:rFonts w:ascii="Calibri" w:hAnsi="Calibri" w:cs="Calibri"/>
          <w:color w:val="404040" w:themeColor="text1" w:themeTint="BF"/>
        </w:rPr>
        <w:t>Choose an apply date.</w:t>
      </w:r>
    </w:p>
    <w:p w14:paraId="3B6FB771" w14:textId="77777777" w:rsidR="008B42DE" w:rsidRPr="008B42DE" w:rsidRDefault="008B42DE" w:rsidP="005A578B">
      <w:pPr>
        <w:numPr>
          <w:ilvl w:val="0"/>
          <w:numId w:val="40"/>
        </w:numPr>
        <w:contextualSpacing/>
        <w:rPr>
          <w:rFonts w:ascii="Calibri" w:hAnsi="Calibri" w:cs="Calibri"/>
          <w:color w:val="404040" w:themeColor="text1" w:themeTint="BF"/>
        </w:rPr>
      </w:pPr>
      <w:r w:rsidRPr="008B42DE">
        <w:rPr>
          <w:rFonts w:ascii="Calibri" w:hAnsi="Calibri" w:cs="Calibri"/>
          <w:color w:val="404040" w:themeColor="text1" w:themeTint="BF"/>
        </w:rPr>
        <w:t>Save</w:t>
      </w:r>
    </w:p>
    <w:p w14:paraId="3B6FB772" w14:textId="77777777" w:rsidR="008B42DE" w:rsidRPr="008B42DE" w:rsidRDefault="008B42DE" w:rsidP="008B42DE">
      <w:pPr>
        <w:ind w:left="720"/>
        <w:contextualSpacing/>
        <w:rPr>
          <w:i/>
          <w:color w:val="7F7F7F" w:themeColor="text1" w:themeTint="80"/>
        </w:rPr>
      </w:pPr>
      <w:r w:rsidRPr="008B42DE">
        <w:rPr>
          <w:i/>
          <w:color w:val="7F7F7F" w:themeColor="text1" w:themeTint="80"/>
        </w:rPr>
        <w:t xml:space="preserve">Note: Go to the </w:t>
      </w:r>
      <w:hyperlink w:anchor="_Create_a_New" w:history="1">
        <w:r w:rsidRPr="008B42DE">
          <w:rPr>
            <w:i/>
            <w:color w:val="7F7F7F" w:themeColor="text1" w:themeTint="80"/>
            <w:u w:val="single"/>
          </w:rPr>
          <w:t>payment section</w:t>
        </w:r>
      </w:hyperlink>
      <w:r w:rsidRPr="008B42DE">
        <w:rPr>
          <w:i/>
          <w:color w:val="7F7F7F" w:themeColor="text1" w:themeTint="80"/>
        </w:rPr>
        <w:t xml:space="preserve"> to see how you can use the Other tab to apply the credit in other ways.</w:t>
      </w:r>
    </w:p>
    <w:p w14:paraId="3B6FB773" w14:textId="77777777" w:rsidR="008B42DE" w:rsidRPr="008B42DE" w:rsidRDefault="008B42DE" w:rsidP="00ED3678">
      <w:pPr>
        <w:pStyle w:val="Heading1"/>
      </w:pPr>
      <w:bookmarkStart w:id="153" w:name="_Toc329089707"/>
      <w:bookmarkStart w:id="154" w:name="_Toc469993103"/>
      <w:r w:rsidRPr="008B42DE">
        <w:t>Managing EFT Transactions</w:t>
      </w:r>
      <w:bookmarkEnd w:id="153"/>
      <w:bookmarkEnd w:id="154"/>
    </w:p>
    <w:p w14:paraId="3B6FB774" w14:textId="77777777" w:rsidR="008B42DE" w:rsidRPr="008B42DE" w:rsidRDefault="008B42DE" w:rsidP="00ED3678">
      <w:pPr>
        <w:pStyle w:val="Heading2"/>
      </w:pPr>
      <w:bookmarkStart w:id="155" w:name="_Toc329089708"/>
      <w:bookmarkStart w:id="156" w:name="_Toc469993104"/>
      <w:r w:rsidRPr="008B42DE">
        <w:t>Enter a New CC or Bank</w:t>
      </w:r>
      <w:bookmarkEnd w:id="155"/>
      <w:bookmarkEnd w:id="156"/>
    </w:p>
    <w:p w14:paraId="3B6FB775"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Right click on Payment Options in the customer file tree</w:t>
      </w:r>
    </w:p>
    <w:p w14:paraId="3B6FB776"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Select “Edit Electronic Funds Transfer”</w:t>
      </w:r>
    </w:p>
    <w:p w14:paraId="3B6FB777"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From the dropdown, choose either New Bank or New CC</w:t>
      </w:r>
    </w:p>
    <w:p w14:paraId="3B6FB778"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 xml:space="preserve">Enter account information provided by the customer </w:t>
      </w:r>
    </w:p>
    <w:p w14:paraId="3B6FB779"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Select Recurring for credit cards if this card will automatically pay all cycle invoices</w:t>
      </w:r>
    </w:p>
    <w:p w14:paraId="3B6FB77A"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Choose Non-recurring only if the customer wishes to use this card to automatically pay all non-recurring invoices (job, service, misc.) up to a set maximum amount. This maximum amount can be entered in the text box that appears under Non-recurring.</w:t>
      </w:r>
    </w:p>
    <w:p w14:paraId="3B6FB77B"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 xml:space="preserve"> Choose a hold day according to the day of the month the card should be charged. Choose a 1 to allow the EFT date to default to whichever day is chosen in Cycle Invoicing as the ACH hold date. </w:t>
      </w:r>
    </w:p>
    <w:p w14:paraId="3B6FB77C" w14:textId="77777777" w:rsidR="008B42DE" w:rsidRPr="008B42DE" w:rsidRDefault="009C237E" w:rsidP="009C237E">
      <w:pPr>
        <w:ind w:left="360" w:firstLine="360"/>
        <w:contextualSpacing/>
        <w:rPr>
          <w:rFonts w:cstheme="minorHAnsi"/>
          <w:color w:val="404040" w:themeColor="text1" w:themeTint="BF"/>
        </w:rPr>
      </w:pPr>
      <w:r>
        <w:rPr>
          <w:noProof/>
        </w:rPr>
        <w:lastRenderedPageBreak/>
        <w:drawing>
          <wp:inline distT="0" distB="0" distL="0" distR="0" wp14:anchorId="3B6FBC28" wp14:editId="10D65253">
            <wp:extent cx="3561905" cy="1847619"/>
            <wp:effectExtent l="0" t="0" r="635"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61905" cy="1847619"/>
                    </a:xfrm>
                    <a:prstGeom prst="rect">
                      <a:avLst/>
                    </a:prstGeom>
                  </pic:spPr>
                </pic:pic>
              </a:graphicData>
            </a:graphic>
          </wp:inline>
        </w:drawing>
      </w:r>
    </w:p>
    <w:p w14:paraId="3B6FB77D" w14:textId="77777777" w:rsidR="008B42DE" w:rsidRPr="008B42DE" w:rsidRDefault="008B42DE" w:rsidP="005A578B">
      <w:pPr>
        <w:numPr>
          <w:ilvl w:val="0"/>
          <w:numId w:val="21"/>
        </w:numPr>
        <w:contextualSpacing/>
        <w:rPr>
          <w:rFonts w:cstheme="minorHAnsi"/>
          <w:color w:val="404040" w:themeColor="text1" w:themeTint="BF"/>
        </w:rPr>
      </w:pPr>
      <w:r w:rsidRPr="008B42DE">
        <w:rPr>
          <w:rFonts w:cstheme="minorHAnsi"/>
          <w:color w:val="404040" w:themeColor="text1" w:themeTint="BF"/>
        </w:rPr>
        <w:t>Check Print Cycle Invoices if this customer wishes to receive cycle invoices showing that their card or bank will automatically be charged.</w:t>
      </w:r>
    </w:p>
    <w:p w14:paraId="3B6FB77E" w14:textId="77777777" w:rsidR="008B42DE" w:rsidRPr="008B42DE" w:rsidRDefault="008B42DE" w:rsidP="00ED3678">
      <w:pPr>
        <w:pStyle w:val="Heading2"/>
      </w:pPr>
      <w:bookmarkStart w:id="157" w:name="_Toc469993105"/>
      <w:r w:rsidRPr="008B42DE">
        <w:t>Using Auto Draft</w:t>
      </w:r>
      <w:bookmarkEnd w:id="157"/>
    </w:p>
    <w:p w14:paraId="3B6FB77F" w14:textId="77777777" w:rsidR="008B42DE" w:rsidRPr="00570D77" w:rsidRDefault="008B42DE" w:rsidP="008B42DE">
      <w:pPr>
        <w:contextualSpacing/>
        <w:rPr>
          <w:rFonts w:cstheme="minorHAnsi"/>
          <w:color w:val="404040" w:themeColor="text1" w:themeTint="BF"/>
        </w:rPr>
      </w:pPr>
      <w:r w:rsidRPr="00570D77">
        <w:rPr>
          <w:rFonts w:cstheme="minorHAnsi"/>
          <w:color w:val="404040" w:themeColor="text1" w:themeTint="BF"/>
        </w:rPr>
        <w:t>The Auto Processing checkbox will determine if this card/bank is charged automatically when invoices are created. If you select the checkbox next to Recurring, a transaction will automatically be submitted each time a cycle invoice is created.  The Print Cycle Invoices checkbox can be deselected when this is chosen so that the customer will not receive a paper invoice from the print queue for auto-payment invoices. The Hold Day option under Auto Processing will determine on which day of the month the transaction should be created. Only one payment method can be designated as an auto processing card per account.</w:t>
      </w:r>
    </w:p>
    <w:p w14:paraId="3B6FB780" w14:textId="77777777" w:rsidR="008B42DE" w:rsidRPr="008B42DE" w:rsidRDefault="008B42DE" w:rsidP="00ED3678">
      <w:pPr>
        <w:pStyle w:val="Heading3"/>
      </w:pPr>
      <w:bookmarkStart w:id="158" w:name="_Toc469993106"/>
      <w:r w:rsidRPr="008B42DE">
        <w:t>For Cycle Invoices</w:t>
      </w:r>
      <w:bookmarkEnd w:id="158"/>
    </w:p>
    <w:p w14:paraId="3B6FB781" w14:textId="77777777" w:rsidR="008B42DE" w:rsidRPr="00570D77" w:rsidRDefault="008B42DE" w:rsidP="005A578B">
      <w:pPr>
        <w:numPr>
          <w:ilvl w:val="0"/>
          <w:numId w:val="42"/>
        </w:numPr>
        <w:contextualSpacing/>
        <w:rPr>
          <w:rFonts w:cstheme="minorHAnsi"/>
          <w:color w:val="404040" w:themeColor="text1" w:themeTint="BF"/>
        </w:rPr>
      </w:pPr>
      <w:r w:rsidRPr="00570D77">
        <w:rPr>
          <w:rFonts w:cstheme="minorHAnsi"/>
          <w:color w:val="404040" w:themeColor="text1" w:themeTint="BF"/>
        </w:rPr>
        <w:t xml:space="preserve">Check the Recurring checkbox to designate that a charge should automatically be created for each cycle invoice that is generated on this account. </w:t>
      </w:r>
    </w:p>
    <w:p w14:paraId="3B6FB782" w14:textId="77777777" w:rsidR="008B42DE" w:rsidRPr="00570D77" w:rsidRDefault="008B42DE" w:rsidP="005A578B">
      <w:pPr>
        <w:numPr>
          <w:ilvl w:val="0"/>
          <w:numId w:val="42"/>
        </w:numPr>
        <w:contextualSpacing/>
        <w:rPr>
          <w:rFonts w:cstheme="minorHAnsi"/>
          <w:color w:val="404040" w:themeColor="text1" w:themeTint="BF"/>
        </w:rPr>
      </w:pPr>
      <w:r w:rsidRPr="00570D77">
        <w:rPr>
          <w:rFonts w:cstheme="minorHAnsi"/>
          <w:color w:val="404040" w:themeColor="text1" w:themeTint="BF"/>
        </w:rPr>
        <w:t>Enter a number in the Hold Day dropdown</w:t>
      </w:r>
    </w:p>
    <w:p w14:paraId="3B6FB783" w14:textId="77777777" w:rsidR="008B42DE" w:rsidRPr="00570D77" w:rsidRDefault="008B42DE" w:rsidP="005A578B">
      <w:pPr>
        <w:numPr>
          <w:ilvl w:val="1"/>
          <w:numId w:val="42"/>
        </w:numPr>
        <w:contextualSpacing/>
        <w:rPr>
          <w:rFonts w:cstheme="minorHAnsi"/>
          <w:color w:val="404040" w:themeColor="text1" w:themeTint="BF"/>
        </w:rPr>
      </w:pPr>
      <w:r w:rsidRPr="00570D77">
        <w:rPr>
          <w:rFonts w:cstheme="minorHAnsi"/>
          <w:color w:val="404040" w:themeColor="text1" w:themeTint="BF"/>
        </w:rPr>
        <w:t>The number you enter in the hold day reflects the day of the month you wish to charge the card. For example, entering a 5 here means that the charge will be entered on the 5th of each month/cycle.</w:t>
      </w:r>
    </w:p>
    <w:p w14:paraId="3B6FB784" w14:textId="77777777" w:rsidR="008B42DE" w:rsidRPr="00570D77" w:rsidRDefault="008B42DE" w:rsidP="005A578B">
      <w:pPr>
        <w:numPr>
          <w:ilvl w:val="1"/>
          <w:numId w:val="42"/>
        </w:numPr>
        <w:contextualSpacing/>
        <w:rPr>
          <w:rFonts w:cstheme="minorHAnsi"/>
          <w:color w:val="404040" w:themeColor="text1" w:themeTint="BF"/>
        </w:rPr>
      </w:pPr>
      <w:r w:rsidRPr="00570D77">
        <w:rPr>
          <w:rFonts w:cstheme="minorHAnsi"/>
          <w:color w:val="404040" w:themeColor="text1" w:themeTint="BF"/>
        </w:rPr>
        <w:t>If you enter a 1 in this dropdown, the card will be charged on the date that is chosen as the ACH Hold Date in the cycle invoicing process each month. Keep in mind that from now on, you will want to pay close attention to the ACH hold date field in Cycle Invoicing. This date will determine when all recurring auto-process cards will be charged if they have a hold day of 1.</w:t>
      </w:r>
    </w:p>
    <w:p w14:paraId="3B6FB785" w14:textId="77777777" w:rsidR="008B42DE" w:rsidRPr="00570D77" w:rsidRDefault="008B42DE" w:rsidP="005A578B">
      <w:pPr>
        <w:numPr>
          <w:ilvl w:val="2"/>
          <w:numId w:val="42"/>
        </w:numPr>
        <w:contextualSpacing/>
        <w:rPr>
          <w:rFonts w:cstheme="minorHAnsi"/>
          <w:color w:val="404040" w:themeColor="text1" w:themeTint="BF"/>
        </w:rPr>
      </w:pPr>
      <w:r w:rsidRPr="00570D77">
        <w:rPr>
          <w:rFonts w:cstheme="minorHAnsi"/>
          <w:color w:val="404040" w:themeColor="text1" w:themeTint="BF"/>
        </w:rPr>
        <w:t xml:space="preserve">You should enter a 2 rather than a 1 in the hold day dropdown for customers that want to be charged at the beginning of the month to prevent these customers from being charged automatically on the date chosen in Cycle Invoicing. </w:t>
      </w:r>
    </w:p>
    <w:p w14:paraId="3B6FB786" w14:textId="77777777" w:rsidR="008B42DE" w:rsidRPr="00570D77" w:rsidRDefault="008B42DE" w:rsidP="008B42DE">
      <w:pPr>
        <w:ind w:left="2160"/>
        <w:contextualSpacing/>
        <w:rPr>
          <w:rFonts w:cstheme="minorHAnsi"/>
          <w:color w:val="404040" w:themeColor="text1" w:themeTint="BF"/>
        </w:rPr>
      </w:pPr>
    </w:p>
    <w:p w14:paraId="3B6FB787" w14:textId="77777777" w:rsidR="008B42DE" w:rsidRPr="00570D77" w:rsidRDefault="008B42DE" w:rsidP="008B42DE">
      <w:pPr>
        <w:ind w:left="360"/>
        <w:contextualSpacing/>
        <w:jc w:val="center"/>
        <w:rPr>
          <w:rFonts w:cstheme="minorHAnsi"/>
          <w:color w:val="404040" w:themeColor="text1" w:themeTint="BF"/>
        </w:rPr>
      </w:pPr>
      <w:r w:rsidRPr="00570D77">
        <w:rPr>
          <w:rFonts w:cstheme="minorHAnsi"/>
          <w:noProof/>
          <w:color w:val="404040" w:themeColor="text1" w:themeTint="BF"/>
        </w:rPr>
        <w:lastRenderedPageBreak/>
        <w:drawing>
          <wp:inline distT="0" distB="0" distL="0" distR="0" wp14:anchorId="3B6FBC2A" wp14:editId="0920FFFD">
            <wp:extent cx="4600575" cy="2202592"/>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00001" cy="2202317"/>
                    </a:xfrm>
                    <a:prstGeom prst="rect">
                      <a:avLst/>
                    </a:prstGeom>
                  </pic:spPr>
                </pic:pic>
              </a:graphicData>
            </a:graphic>
          </wp:inline>
        </w:drawing>
      </w:r>
    </w:p>
    <w:p w14:paraId="3B6FB788" w14:textId="77777777" w:rsidR="008B42DE" w:rsidRPr="00570D77" w:rsidRDefault="008B42DE" w:rsidP="008B42DE">
      <w:pPr>
        <w:ind w:left="360"/>
        <w:contextualSpacing/>
        <w:jc w:val="center"/>
        <w:rPr>
          <w:rFonts w:cstheme="minorHAnsi"/>
          <w:color w:val="404040" w:themeColor="text1" w:themeTint="BF"/>
        </w:rPr>
      </w:pPr>
    </w:p>
    <w:p w14:paraId="3B6FB789" w14:textId="77777777" w:rsidR="008B42DE" w:rsidRPr="00570D77" w:rsidRDefault="008B42DE" w:rsidP="008B42DE">
      <w:pPr>
        <w:contextualSpacing/>
        <w:rPr>
          <w:rFonts w:cstheme="minorHAnsi"/>
          <w:color w:val="404040" w:themeColor="text1" w:themeTint="BF"/>
        </w:rPr>
      </w:pPr>
      <w:r w:rsidRPr="00570D77">
        <w:rPr>
          <w:rFonts w:cstheme="minorHAnsi"/>
          <w:color w:val="404040" w:themeColor="text1" w:themeTint="BF"/>
        </w:rPr>
        <w:t>For example, your company may typically generate cycles on the 15th of each month for the next month’s cycle, and you charge all credit cards and banks that are set up for auto process on the first of the next month, meaning you enter a hold day of the 1st into Cycle Invoicing. However, one customer does not want their card to be charged until the 5th of each month. You would therefore choose 5 under the hold day dropdown of the EFT setup form and this customer’s transaction will be created on the 15th of each month, but not submitted/charged until the 5th. All other customers have a 1 in the hold day dropdown of their payment method, so SedonaOffice will look at the hold date in Cycle Invoicing - in this case the 1st - and the card/bank transactions will be submitted on that day.</w:t>
      </w:r>
    </w:p>
    <w:p w14:paraId="3B6FB78A" w14:textId="77777777" w:rsidR="008B42DE" w:rsidRPr="008B42DE" w:rsidRDefault="008B42DE" w:rsidP="00ED3678">
      <w:pPr>
        <w:pStyle w:val="Heading3"/>
      </w:pPr>
      <w:bookmarkStart w:id="159" w:name="_Toc469993107"/>
      <w:r w:rsidRPr="008B42DE">
        <w:t>For Job, Service and Miscellaneous Invoices</w:t>
      </w:r>
      <w:bookmarkEnd w:id="159"/>
    </w:p>
    <w:p w14:paraId="3B6FB78B" w14:textId="77777777" w:rsidR="008B42DE" w:rsidRPr="008B42DE" w:rsidRDefault="008B42DE" w:rsidP="005A578B">
      <w:pPr>
        <w:numPr>
          <w:ilvl w:val="0"/>
          <w:numId w:val="42"/>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Check Non-Recurring to designate that a charge should automatically be created for every job, service or miscellaneous invoice that is created for this account.</w:t>
      </w:r>
    </w:p>
    <w:p w14:paraId="3B6FB78C" w14:textId="77777777" w:rsidR="008B42DE" w:rsidRPr="008B42DE" w:rsidRDefault="008B42DE" w:rsidP="005A578B">
      <w:pPr>
        <w:numPr>
          <w:ilvl w:val="1"/>
          <w:numId w:val="42"/>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 xml:space="preserve">When this is checked, a blank box will appear. This field is where you will enter the maximum daily charge on this card/bank for these types of invoices. For example, I have entered 500 to show that the customer does not wish to be charged more than $500 per day when a job, service or miscellaneous invoice is created on their account. </w:t>
      </w:r>
    </w:p>
    <w:p w14:paraId="3B6FB78D" w14:textId="77777777" w:rsidR="008B42DE" w:rsidRPr="008B42DE" w:rsidRDefault="008B42DE" w:rsidP="00ED3678">
      <w:pPr>
        <w:pStyle w:val="Heading3"/>
      </w:pPr>
      <w:bookmarkStart w:id="160" w:name="_Toc469993108"/>
      <w:r w:rsidRPr="008B42DE">
        <w:t>Enter EFT Transactions</w:t>
      </w:r>
      <w:bookmarkEnd w:id="160"/>
      <w:r w:rsidRPr="008B42DE">
        <w:t xml:space="preserve"> </w:t>
      </w:r>
    </w:p>
    <w:p w14:paraId="3B6FB78E" w14:textId="77777777" w:rsidR="008B42DE" w:rsidRPr="00570D77" w:rsidRDefault="008B42DE" w:rsidP="008B42DE">
      <w:pPr>
        <w:contextualSpacing/>
        <w:rPr>
          <w:rFonts w:cstheme="minorHAnsi"/>
          <w:color w:val="404040" w:themeColor="text1" w:themeTint="BF"/>
        </w:rPr>
      </w:pPr>
      <w:r w:rsidRPr="00570D77">
        <w:rPr>
          <w:rFonts w:cstheme="minorHAnsi"/>
          <w:color w:val="404040" w:themeColor="text1" w:themeTint="BF"/>
        </w:rPr>
        <w:t>Once all cards and banks are entered, you can begin to submit transactions. This can be done from four different</w:t>
      </w:r>
      <w:r w:rsidR="00570D77">
        <w:rPr>
          <w:rFonts w:cstheme="minorHAnsi"/>
          <w:color w:val="404040" w:themeColor="text1" w:themeTint="BF"/>
        </w:rPr>
        <w:t xml:space="preserve"> areas within the customer page.</w:t>
      </w:r>
    </w:p>
    <w:p w14:paraId="3B6FB78F" w14:textId="77777777" w:rsidR="008B42DE" w:rsidRPr="008B42DE" w:rsidRDefault="008B42DE" w:rsidP="00ED3678">
      <w:pPr>
        <w:pStyle w:val="Heading3"/>
      </w:pPr>
      <w:bookmarkStart w:id="161" w:name="_Toc469993109"/>
      <w:r w:rsidRPr="008B42DE">
        <w:t>From the File Tree</w:t>
      </w:r>
      <w:bookmarkEnd w:id="161"/>
    </w:p>
    <w:p w14:paraId="3B6FB790" w14:textId="77777777" w:rsid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Right click on Payment Methods and choose ‘Enter New EFT Transaction’:</w:t>
      </w:r>
    </w:p>
    <w:p w14:paraId="3B6FB791" w14:textId="77777777" w:rsidR="00386FB2" w:rsidRPr="008B42DE" w:rsidRDefault="00386FB2" w:rsidP="00386FB2">
      <w:pPr>
        <w:ind w:left="720"/>
        <w:contextualSpacing/>
        <w:rPr>
          <w:rFonts w:ascii="Calibri" w:hAnsi="Calibri" w:cstheme="minorHAnsi"/>
          <w:color w:val="404040" w:themeColor="text1" w:themeTint="BF"/>
        </w:rPr>
      </w:pPr>
    </w:p>
    <w:p w14:paraId="3B6FB792" w14:textId="77777777" w:rsidR="008B42DE" w:rsidRDefault="008B42DE" w:rsidP="008B42DE">
      <w:pPr>
        <w:contextualSpacing/>
        <w:jc w:val="center"/>
        <w:rPr>
          <w:rFonts w:cstheme="minorHAnsi"/>
          <w:color w:val="404040" w:themeColor="text1" w:themeTint="BF"/>
        </w:rPr>
      </w:pPr>
      <w:r w:rsidRPr="008B42DE">
        <w:rPr>
          <w:noProof/>
        </w:rPr>
        <w:drawing>
          <wp:inline distT="0" distB="0" distL="0" distR="0" wp14:anchorId="3B6FBC2C" wp14:editId="52094B79">
            <wp:extent cx="3323810" cy="162857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23810" cy="1628572"/>
                    </a:xfrm>
                    <a:prstGeom prst="rect">
                      <a:avLst/>
                    </a:prstGeom>
                  </pic:spPr>
                </pic:pic>
              </a:graphicData>
            </a:graphic>
          </wp:inline>
        </w:drawing>
      </w:r>
    </w:p>
    <w:p w14:paraId="3B6FB793" w14:textId="77777777" w:rsidR="00386FB2" w:rsidRPr="008B42DE" w:rsidRDefault="00386FB2" w:rsidP="008B42DE">
      <w:pPr>
        <w:contextualSpacing/>
        <w:jc w:val="center"/>
        <w:rPr>
          <w:rFonts w:cstheme="minorHAnsi"/>
          <w:color w:val="404040" w:themeColor="text1" w:themeTint="BF"/>
        </w:rPr>
      </w:pPr>
    </w:p>
    <w:p w14:paraId="3B6FB794" w14:textId="77777777" w:rsidR="008B42DE" w:rsidRPr="008B42DE" w:rsidRDefault="008B42DE" w:rsidP="00ED3678">
      <w:pPr>
        <w:pStyle w:val="Heading3"/>
      </w:pPr>
      <w:bookmarkStart w:id="162" w:name="_Toc469993110"/>
      <w:r w:rsidRPr="008B42DE">
        <w:t>From the Payment Method</w:t>
      </w:r>
      <w:bookmarkEnd w:id="162"/>
    </w:p>
    <w:p w14:paraId="3B6FB795" w14:textId="77777777" w:rsidR="008B42DE" w:rsidRP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 xml:space="preserve">Double click on the card or bank from within Payment Options. </w:t>
      </w:r>
    </w:p>
    <w:p w14:paraId="3B6FB796" w14:textId="77777777" w:rsid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Click on New Transaction at the bottom left.</w:t>
      </w:r>
    </w:p>
    <w:p w14:paraId="3B6FB797" w14:textId="77777777" w:rsidR="00386FB2" w:rsidRPr="008B42DE" w:rsidRDefault="00386FB2" w:rsidP="00386FB2">
      <w:pPr>
        <w:ind w:left="720"/>
        <w:contextualSpacing/>
        <w:rPr>
          <w:rFonts w:ascii="Calibri" w:hAnsi="Calibri" w:cstheme="minorHAnsi"/>
          <w:color w:val="404040" w:themeColor="text1" w:themeTint="BF"/>
        </w:rPr>
      </w:pPr>
    </w:p>
    <w:p w14:paraId="3B6FB798" w14:textId="77777777" w:rsidR="008B42DE" w:rsidRPr="008B42DE" w:rsidRDefault="008B42DE" w:rsidP="008B42DE">
      <w:pPr>
        <w:contextualSpacing/>
        <w:jc w:val="center"/>
        <w:rPr>
          <w:rFonts w:cstheme="minorHAnsi"/>
          <w:color w:val="404040" w:themeColor="text1" w:themeTint="BF"/>
        </w:rPr>
      </w:pPr>
      <w:r w:rsidRPr="008B42DE">
        <w:rPr>
          <w:noProof/>
        </w:rPr>
        <w:drawing>
          <wp:inline distT="0" distB="0" distL="0" distR="0" wp14:anchorId="3B6FBC2E" wp14:editId="49A1547F">
            <wp:extent cx="3328416" cy="1664208"/>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28416" cy="1664208"/>
                    </a:xfrm>
                    <a:prstGeom prst="rect">
                      <a:avLst/>
                    </a:prstGeom>
                  </pic:spPr>
                </pic:pic>
              </a:graphicData>
            </a:graphic>
          </wp:inline>
        </w:drawing>
      </w:r>
    </w:p>
    <w:p w14:paraId="3B6FB799" w14:textId="77777777" w:rsidR="008B42DE" w:rsidRPr="008B42DE" w:rsidRDefault="008B42DE" w:rsidP="00ED3678">
      <w:pPr>
        <w:pStyle w:val="Heading3"/>
      </w:pPr>
      <w:bookmarkStart w:id="163" w:name="_Toc469993111"/>
      <w:r w:rsidRPr="008B42DE">
        <w:t>From an Invoice</w:t>
      </w:r>
      <w:bookmarkEnd w:id="163"/>
    </w:p>
    <w:p w14:paraId="3B6FB79A" w14:textId="77777777" w:rsid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Open an invoice and click on EFT at the bottom right:</w:t>
      </w:r>
    </w:p>
    <w:p w14:paraId="3B6FB79B" w14:textId="77777777" w:rsidR="00386FB2" w:rsidRPr="008B42DE" w:rsidRDefault="00386FB2" w:rsidP="00386FB2">
      <w:pPr>
        <w:ind w:left="720"/>
        <w:contextualSpacing/>
        <w:rPr>
          <w:rFonts w:ascii="Calibri" w:hAnsi="Calibri" w:cstheme="minorHAnsi"/>
          <w:color w:val="404040" w:themeColor="text1" w:themeTint="BF"/>
        </w:rPr>
      </w:pPr>
    </w:p>
    <w:p w14:paraId="3B6FB79C" w14:textId="77777777" w:rsidR="008B42DE" w:rsidRPr="008B42DE" w:rsidRDefault="008B42DE" w:rsidP="008B42DE">
      <w:pPr>
        <w:contextualSpacing/>
        <w:jc w:val="center"/>
        <w:rPr>
          <w:rFonts w:cstheme="minorHAnsi"/>
          <w:color w:val="404040" w:themeColor="text1" w:themeTint="BF"/>
        </w:rPr>
      </w:pPr>
      <w:r w:rsidRPr="008B42DE">
        <w:rPr>
          <w:noProof/>
        </w:rPr>
        <w:drawing>
          <wp:inline distT="0" distB="0" distL="0" distR="0" wp14:anchorId="3B6FBC30" wp14:editId="4D33696C">
            <wp:extent cx="3343349" cy="1296063"/>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351414" cy="1299190"/>
                    </a:xfrm>
                    <a:prstGeom prst="rect">
                      <a:avLst/>
                    </a:prstGeom>
                  </pic:spPr>
                </pic:pic>
              </a:graphicData>
            </a:graphic>
          </wp:inline>
        </w:drawing>
      </w:r>
    </w:p>
    <w:p w14:paraId="3B6FB79D" w14:textId="77777777" w:rsidR="008B42DE" w:rsidRPr="008B42DE" w:rsidRDefault="008B42DE" w:rsidP="008B42DE">
      <w:pPr>
        <w:contextualSpacing/>
        <w:jc w:val="center"/>
        <w:rPr>
          <w:rFonts w:cstheme="minorHAnsi"/>
          <w:color w:val="404040" w:themeColor="text1" w:themeTint="BF"/>
        </w:rPr>
      </w:pPr>
    </w:p>
    <w:p w14:paraId="3B6FB79E" w14:textId="77777777" w:rsidR="008B42DE" w:rsidRPr="008B42DE" w:rsidRDefault="008B42DE" w:rsidP="00ED3678">
      <w:pPr>
        <w:pStyle w:val="Heading3"/>
      </w:pPr>
      <w:bookmarkStart w:id="164" w:name="_Toc469993112"/>
      <w:r w:rsidRPr="008B42DE">
        <w:t>From the Open Items Page</w:t>
      </w:r>
      <w:bookmarkEnd w:id="164"/>
    </w:p>
    <w:p w14:paraId="3B6FB79F" w14:textId="77777777" w:rsid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Right click on an invoice and select ‘Make EFT Payment’:</w:t>
      </w:r>
    </w:p>
    <w:p w14:paraId="3B6FB7A0" w14:textId="77777777" w:rsidR="00386FB2" w:rsidRPr="008B42DE" w:rsidRDefault="00386FB2" w:rsidP="00386FB2">
      <w:pPr>
        <w:ind w:left="720"/>
        <w:contextualSpacing/>
        <w:rPr>
          <w:rFonts w:ascii="Calibri" w:hAnsi="Calibri" w:cstheme="minorHAnsi"/>
          <w:color w:val="404040" w:themeColor="text1" w:themeTint="BF"/>
        </w:rPr>
      </w:pPr>
    </w:p>
    <w:p w14:paraId="3B6FB7A1" w14:textId="77777777" w:rsidR="008B42DE" w:rsidRDefault="008B42DE" w:rsidP="008B42DE">
      <w:pPr>
        <w:contextualSpacing/>
        <w:jc w:val="center"/>
        <w:rPr>
          <w:rFonts w:cstheme="minorHAnsi"/>
          <w:color w:val="404040" w:themeColor="text1" w:themeTint="BF"/>
        </w:rPr>
      </w:pPr>
      <w:r w:rsidRPr="008B42DE">
        <w:rPr>
          <w:noProof/>
        </w:rPr>
        <w:drawing>
          <wp:inline distT="0" distB="0" distL="0" distR="0" wp14:anchorId="3B6FBC32" wp14:editId="4860338B">
            <wp:extent cx="4648200" cy="2189024"/>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51827" cy="2190732"/>
                    </a:xfrm>
                    <a:prstGeom prst="rect">
                      <a:avLst/>
                    </a:prstGeom>
                  </pic:spPr>
                </pic:pic>
              </a:graphicData>
            </a:graphic>
          </wp:inline>
        </w:drawing>
      </w:r>
    </w:p>
    <w:p w14:paraId="3B6FB7A2" w14:textId="77777777" w:rsidR="00386FB2" w:rsidRPr="008B42DE" w:rsidRDefault="00386FB2" w:rsidP="008B42DE">
      <w:pPr>
        <w:contextualSpacing/>
        <w:jc w:val="center"/>
        <w:rPr>
          <w:rFonts w:cstheme="minorHAnsi"/>
          <w:color w:val="404040" w:themeColor="text1" w:themeTint="BF"/>
        </w:rPr>
      </w:pPr>
    </w:p>
    <w:p w14:paraId="3B6FB7A3" w14:textId="77777777" w:rsidR="008B42DE" w:rsidRDefault="008B42DE" w:rsidP="005A578B">
      <w:pPr>
        <w:numPr>
          <w:ilvl w:val="0"/>
          <w:numId w:val="41"/>
        </w:numPr>
        <w:contextualSpacing/>
        <w:rPr>
          <w:rFonts w:ascii="Calibri" w:hAnsi="Calibri" w:cstheme="minorHAnsi"/>
          <w:noProof/>
          <w:color w:val="404040" w:themeColor="text1" w:themeTint="BF"/>
        </w:rPr>
      </w:pPr>
      <w:r w:rsidRPr="008B42DE">
        <w:rPr>
          <w:rFonts w:ascii="Calibri" w:hAnsi="Calibri" w:cstheme="minorHAnsi"/>
          <w:noProof/>
          <w:color w:val="404040" w:themeColor="text1" w:themeTint="BF"/>
        </w:rPr>
        <w:t>All of these methods will take you to the New EFT Entry form:</w:t>
      </w:r>
    </w:p>
    <w:p w14:paraId="3B6FB7A4" w14:textId="77777777" w:rsidR="00386FB2" w:rsidRPr="008B42DE" w:rsidRDefault="00386FB2" w:rsidP="00386FB2">
      <w:pPr>
        <w:ind w:left="720"/>
        <w:contextualSpacing/>
        <w:rPr>
          <w:rFonts w:ascii="Calibri" w:hAnsi="Calibri" w:cstheme="minorHAnsi"/>
          <w:noProof/>
          <w:color w:val="404040" w:themeColor="text1" w:themeTint="BF"/>
        </w:rPr>
      </w:pPr>
    </w:p>
    <w:p w14:paraId="3B6FB7A5" w14:textId="77777777" w:rsidR="008B42DE" w:rsidRDefault="008B42DE" w:rsidP="008B42DE">
      <w:pPr>
        <w:contextualSpacing/>
        <w:jc w:val="center"/>
        <w:rPr>
          <w:rFonts w:cstheme="minorHAnsi"/>
          <w:color w:val="404040" w:themeColor="text1" w:themeTint="BF"/>
        </w:rPr>
      </w:pPr>
      <w:r w:rsidRPr="008B42DE">
        <w:rPr>
          <w:noProof/>
        </w:rPr>
        <w:lastRenderedPageBreak/>
        <w:drawing>
          <wp:inline distT="0" distB="0" distL="0" distR="0" wp14:anchorId="3B6FBC34" wp14:editId="2DA63723">
            <wp:extent cx="5432995" cy="447699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38682" cy="4481683"/>
                    </a:xfrm>
                    <a:prstGeom prst="rect">
                      <a:avLst/>
                    </a:prstGeom>
                  </pic:spPr>
                </pic:pic>
              </a:graphicData>
            </a:graphic>
          </wp:inline>
        </w:drawing>
      </w:r>
    </w:p>
    <w:p w14:paraId="3B6FB7A6" w14:textId="77777777" w:rsidR="00386FB2" w:rsidRPr="008B42DE" w:rsidRDefault="00386FB2" w:rsidP="008B42DE">
      <w:pPr>
        <w:contextualSpacing/>
        <w:jc w:val="center"/>
        <w:rPr>
          <w:rFonts w:cstheme="minorHAnsi"/>
          <w:color w:val="404040" w:themeColor="text1" w:themeTint="BF"/>
        </w:rPr>
      </w:pPr>
    </w:p>
    <w:p w14:paraId="3B6FB7A7" w14:textId="77777777" w:rsidR="008B42DE" w:rsidRP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 xml:space="preserve">Select which bank or card you’re charging. </w:t>
      </w:r>
    </w:p>
    <w:p w14:paraId="3B6FB7A8" w14:textId="77777777" w:rsidR="008B42DE" w:rsidRP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Give the payment a description.</w:t>
      </w:r>
    </w:p>
    <w:p w14:paraId="3B6FB7A9" w14:textId="77777777" w:rsidR="008B42DE" w:rsidRP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 xml:space="preserve">Enter a hold date (date the card will be charged), and enter a check number if necessary. </w:t>
      </w:r>
    </w:p>
    <w:p w14:paraId="3B6FB7AA" w14:textId="77777777" w:rsidR="008B42DE" w:rsidRP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 xml:space="preserve">Check each invoice that should be paid in this transaction, or select ‘Pay All Invoices.’ </w:t>
      </w:r>
    </w:p>
    <w:p w14:paraId="3B6FB7AB" w14:textId="77777777" w:rsidR="008B42DE" w:rsidRPr="008B42DE" w:rsidRDefault="008B42DE" w:rsidP="005A578B">
      <w:pPr>
        <w:numPr>
          <w:ilvl w:val="0"/>
          <w:numId w:val="41"/>
        </w:numPr>
        <w:contextualSpacing/>
        <w:rPr>
          <w:rFonts w:ascii="Calibri" w:hAnsi="Calibri" w:cstheme="minorHAnsi"/>
          <w:color w:val="404040" w:themeColor="text1" w:themeTint="BF"/>
        </w:rPr>
      </w:pPr>
      <w:r w:rsidRPr="008B42DE">
        <w:rPr>
          <w:rFonts w:ascii="Calibri" w:hAnsi="Calibri" w:cstheme="minorHAnsi"/>
          <w:color w:val="404040" w:themeColor="text1" w:themeTint="BF"/>
        </w:rPr>
        <w:t xml:space="preserve">The total will add up in the amount column. If there are no invoices on the account or you do not wish to pay off one of the existing invoices, check unapplied cash or advance deposit. You also have the option to put the charge toward Miscellaneous Income by choosing a GL Account. If you need to remove a charge from an invoice, first void the charge from within payments gateway, then open this form and select Void. If you are not able to void, you may need to re-invoice. </w:t>
      </w:r>
    </w:p>
    <w:p w14:paraId="3B6FB7AC" w14:textId="77777777" w:rsidR="008B42DE" w:rsidRPr="008B42DE" w:rsidRDefault="008B42DE" w:rsidP="00ED3678">
      <w:pPr>
        <w:pStyle w:val="Heading1"/>
      </w:pPr>
      <w:bookmarkStart w:id="165" w:name="_Toc329089710"/>
      <w:bookmarkStart w:id="166" w:name="_Toc469993113"/>
      <w:r w:rsidRPr="008B42DE">
        <w:t>Process Customer Payments</w:t>
      </w:r>
      <w:bookmarkEnd w:id="165"/>
      <w:bookmarkEnd w:id="166"/>
    </w:p>
    <w:p w14:paraId="3B6FB7AD" w14:textId="77777777" w:rsidR="008B42DE" w:rsidRPr="008B42DE" w:rsidRDefault="008B42DE" w:rsidP="00ED3678">
      <w:pPr>
        <w:pStyle w:val="Heading2"/>
      </w:pPr>
      <w:bookmarkStart w:id="167" w:name="_Toc329089711"/>
      <w:bookmarkStart w:id="168" w:name="_Toc469993114"/>
      <w:r w:rsidRPr="008B42DE">
        <w:t>Create a New Payment Processing Batch</w:t>
      </w:r>
      <w:bookmarkEnd w:id="167"/>
      <w:bookmarkEnd w:id="168"/>
    </w:p>
    <w:p w14:paraId="3B6FB7AE"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Open the Payment Processing function in Accounts Receivable</w:t>
      </w:r>
    </w:p>
    <w:p w14:paraId="3B6FB7AF"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 xml:space="preserve">Select ‘New’ </w:t>
      </w:r>
    </w:p>
    <w:p w14:paraId="3B6FB7B0"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Complete the New Batch Information form</w:t>
      </w:r>
    </w:p>
    <w:p w14:paraId="3B6FB7B1" w14:textId="77777777" w:rsidR="008B42DE" w:rsidRPr="008B42DE" w:rsidRDefault="008B42DE" w:rsidP="005A578B">
      <w:pPr>
        <w:numPr>
          <w:ilvl w:val="1"/>
          <w:numId w:val="22"/>
        </w:numPr>
        <w:contextualSpacing/>
        <w:rPr>
          <w:rFonts w:cstheme="minorHAnsi"/>
          <w:color w:val="404040" w:themeColor="text1" w:themeTint="BF"/>
        </w:rPr>
      </w:pPr>
      <w:r w:rsidRPr="008B42DE">
        <w:rPr>
          <w:rFonts w:cstheme="minorHAnsi"/>
          <w:color w:val="404040" w:themeColor="text1" w:themeTint="BF"/>
        </w:rPr>
        <w:t>Enter the Tape Total as the sum of all checks being entered</w:t>
      </w:r>
    </w:p>
    <w:p w14:paraId="3B6FB7B2"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Save</w:t>
      </w:r>
    </w:p>
    <w:p w14:paraId="3B6FB7B3"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lastRenderedPageBreak/>
        <w:t>Highlight the batch you just created and select ‘Enter Payments’ or double click</w:t>
      </w:r>
    </w:p>
    <w:p w14:paraId="3B6FB7B4"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Select the customer (using the search binoculars), payment method, posting date, and check date</w:t>
      </w:r>
    </w:p>
    <w:p w14:paraId="3B6FB7B5"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Enter a check number and, if desired, an invoice number and memo</w:t>
      </w:r>
    </w:p>
    <w:p w14:paraId="3B6FB7B6"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Enter an amount for the payment</w:t>
      </w:r>
    </w:p>
    <w:p w14:paraId="3B6FB7B7"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All invoices currently on the selected customer’s account will appear in the middle of the form. Select ‘Auto’ at the bottom right to pay invoices from oldest to newest up to the amount entered</w:t>
      </w:r>
    </w:p>
    <w:p w14:paraId="3B6FB7B8"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To pay a specific invoice, type in the amount under ‘Payment’ rather than selecting ‘Auto’</w:t>
      </w:r>
    </w:p>
    <w:p w14:paraId="3B6FB7B9"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If there is not yet an invoice on the account, you can click on the Other tab to apply the payment in other ways.</w:t>
      </w:r>
    </w:p>
    <w:p w14:paraId="3B6FB7BA" w14:textId="77777777" w:rsidR="008B42DE" w:rsidRPr="008B42DE" w:rsidRDefault="008B42DE" w:rsidP="005A578B">
      <w:pPr>
        <w:numPr>
          <w:ilvl w:val="1"/>
          <w:numId w:val="22"/>
        </w:numPr>
        <w:contextualSpacing/>
        <w:rPr>
          <w:rFonts w:cstheme="minorHAnsi"/>
          <w:color w:val="404040" w:themeColor="text1" w:themeTint="BF"/>
        </w:rPr>
      </w:pPr>
      <w:r w:rsidRPr="008B42DE">
        <w:rPr>
          <w:rFonts w:cstheme="minorHAnsi"/>
          <w:color w:val="404040" w:themeColor="text1" w:themeTint="BF"/>
        </w:rPr>
        <w:t>Choose Late Fee and enter an amount to apply part of the payment as a late fee that is not included as part of the invoice total:</w:t>
      </w:r>
    </w:p>
    <w:p w14:paraId="3B6FB7BB" w14:textId="77777777" w:rsidR="008B42DE" w:rsidRPr="008B42DE" w:rsidRDefault="008B42DE" w:rsidP="008B42DE">
      <w:pPr>
        <w:ind w:left="1440"/>
        <w:contextualSpacing/>
        <w:rPr>
          <w:rFonts w:cstheme="minorHAnsi"/>
          <w:color w:val="404040" w:themeColor="text1" w:themeTint="BF"/>
        </w:rPr>
      </w:pPr>
    </w:p>
    <w:p w14:paraId="3B6FB7BC" w14:textId="77777777" w:rsidR="008B42DE" w:rsidRPr="008B42DE" w:rsidRDefault="008B42DE" w:rsidP="008B42DE">
      <w:pPr>
        <w:ind w:left="1080" w:firstLine="360"/>
        <w:contextualSpacing/>
        <w:rPr>
          <w:rFonts w:cstheme="minorHAnsi"/>
          <w:color w:val="404040" w:themeColor="text1" w:themeTint="BF"/>
        </w:rPr>
      </w:pPr>
      <w:r w:rsidRPr="008B42DE">
        <w:rPr>
          <w:rFonts w:cstheme="minorHAnsi"/>
          <w:noProof/>
        </w:rPr>
        <w:drawing>
          <wp:inline distT="0" distB="0" distL="0" distR="0" wp14:anchorId="3B6FBC36" wp14:editId="5C9DF2CF">
            <wp:extent cx="3285715" cy="914286"/>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85715" cy="914286"/>
                    </a:xfrm>
                    <a:prstGeom prst="rect">
                      <a:avLst/>
                    </a:prstGeom>
                  </pic:spPr>
                </pic:pic>
              </a:graphicData>
            </a:graphic>
          </wp:inline>
        </w:drawing>
      </w:r>
    </w:p>
    <w:p w14:paraId="3B6FB7BD" w14:textId="77777777" w:rsidR="008B42DE" w:rsidRPr="008B42DE" w:rsidRDefault="008B42DE" w:rsidP="005A578B">
      <w:pPr>
        <w:numPr>
          <w:ilvl w:val="1"/>
          <w:numId w:val="22"/>
        </w:numPr>
        <w:contextualSpacing/>
        <w:rPr>
          <w:rFonts w:cstheme="minorHAnsi"/>
          <w:color w:val="404040" w:themeColor="text1" w:themeTint="BF"/>
        </w:rPr>
      </w:pPr>
      <w:r w:rsidRPr="008B42DE">
        <w:rPr>
          <w:rFonts w:cstheme="minorHAnsi"/>
          <w:color w:val="404040" w:themeColor="text1" w:themeTint="BF"/>
        </w:rPr>
        <w:t>Choose Unapplied Cash to put cash on the customer’s account that can be applied to an invoice at a later date. Checking future auto apply will apply the amount entered to the next invoice that is created for the customer:</w:t>
      </w:r>
    </w:p>
    <w:p w14:paraId="3B6FB7BE" w14:textId="77777777" w:rsidR="008B42DE" w:rsidRPr="008B42DE" w:rsidRDefault="008B42DE" w:rsidP="008B42DE">
      <w:pPr>
        <w:ind w:left="1440"/>
        <w:contextualSpacing/>
        <w:rPr>
          <w:rFonts w:cstheme="minorHAnsi"/>
          <w:color w:val="404040" w:themeColor="text1" w:themeTint="BF"/>
        </w:rPr>
      </w:pPr>
    </w:p>
    <w:p w14:paraId="3B6FB7BF" w14:textId="77777777" w:rsidR="008B42DE" w:rsidRPr="008B42DE" w:rsidRDefault="008B42DE" w:rsidP="008B42DE">
      <w:pPr>
        <w:ind w:left="1440"/>
        <w:contextualSpacing/>
        <w:rPr>
          <w:rFonts w:cstheme="minorHAnsi"/>
          <w:color w:val="404040" w:themeColor="text1" w:themeTint="BF"/>
        </w:rPr>
      </w:pPr>
      <w:r w:rsidRPr="008B42DE">
        <w:rPr>
          <w:rFonts w:cstheme="minorHAnsi"/>
          <w:noProof/>
        </w:rPr>
        <w:drawing>
          <wp:inline distT="0" distB="0" distL="0" distR="0" wp14:anchorId="3B6FBC38" wp14:editId="3278D8C6">
            <wp:extent cx="3276191" cy="1076191"/>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76191" cy="1076191"/>
                    </a:xfrm>
                    <a:prstGeom prst="rect">
                      <a:avLst/>
                    </a:prstGeom>
                  </pic:spPr>
                </pic:pic>
              </a:graphicData>
            </a:graphic>
          </wp:inline>
        </w:drawing>
      </w:r>
    </w:p>
    <w:p w14:paraId="3B6FB7C0" w14:textId="77777777" w:rsidR="008B42DE" w:rsidRPr="008B42DE" w:rsidRDefault="008B42DE" w:rsidP="008B42DE">
      <w:pPr>
        <w:ind w:left="1440"/>
        <w:contextualSpacing/>
        <w:rPr>
          <w:rFonts w:cstheme="minorHAnsi"/>
          <w:color w:val="404040" w:themeColor="text1" w:themeTint="BF"/>
        </w:rPr>
      </w:pPr>
    </w:p>
    <w:p w14:paraId="3B6FB7C1" w14:textId="77777777" w:rsidR="008B42DE" w:rsidRPr="008B42DE" w:rsidRDefault="008B42DE" w:rsidP="005A578B">
      <w:pPr>
        <w:numPr>
          <w:ilvl w:val="1"/>
          <w:numId w:val="22"/>
        </w:numPr>
        <w:contextualSpacing/>
        <w:rPr>
          <w:rFonts w:cstheme="minorHAnsi"/>
          <w:color w:val="404040" w:themeColor="text1" w:themeTint="BF"/>
        </w:rPr>
      </w:pPr>
      <w:r w:rsidRPr="008B42DE">
        <w:rPr>
          <w:rFonts w:cstheme="minorHAnsi"/>
          <w:color w:val="404040" w:themeColor="text1" w:themeTint="BF"/>
        </w:rPr>
        <w:t>Choose Advance Deposit to apply the payment to an open job that has not yet been invoiced. Select the job number and amount to apply:</w:t>
      </w:r>
    </w:p>
    <w:p w14:paraId="3B6FB7C2" w14:textId="77777777" w:rsidR="008B42DE" w:rsidRPr="008B42DE" w:rsidRDefault="008B42DE" w:rsidP="008B42DE">
      <w:pPr>
        <w:ind w:left="1440"/>
        <w:contextualSpacing/>
        <w:rPr>
          <w:rFonts w:cstheme="minorHAnsi"/>
          <w:color w:val="404040" w:themeColor="text1" w:themeTint="BF"/>
        </w:rPr>
      </w:pPr>
    </w:p>
    <w:p w14:paraId="3B6FB7C3" w14:textId="77777777" w:rsidR="008B42DE" w:rsidRPr="008B42DE" w:rsidRDefault="008B42DE" w:rsidP="008B42DE">
      <w:pPr>
        <w:tabs>
          <w:tab w:val="left" w:pos="1440"/>
        </w:tabs>
        <w:ind w:left="1440"/>
        <w:contextualSpacing/>
        <w:rPr>
          <w:rFonts w:cstheme="minorHAnsi"/>
          <w:color w:val="404040" w:themeColor="text1" w:themeTint="BF"/>
        </w:rPr>
      </w:pPr>
      <w:r w:rsidRPr="008B42DE">
        <w:rPr>
          <w:rFonts w:cstheme="minorHAnsi"/>
          <w:noProof/>
        </w:rPr>
        <w:drawing>
          <wp:inline distT="0" distB="0" distL="0" distR="0" wp14:anchorId="3B6FBC3A" wp14:editId="6120FB25">
            <wp:extent cx="3114286" cy="138095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14286" cy="1380952"/>
                    </a:xfrm>
                    <a:prstGeom prst="rect">
                      <a:avLst/>
                    </a:prstGeom>
                  </pic:spPr>
                </pic:pic>
              </a:graphicData>
            </a:graphic>
          </wp:inline>
        </w:drawing>
      </w:r>
    </w:p>
    <w:p w14:paraId="3B6FB7C4" w14:textId="77777777" w:rsidR="008B42DE" w:rsidRPr="008B42DE" w:rsidRDefault="008B42DE" w:rsidP="008B42DE">
      <w:pPr>
        <w:ind w:left="1440"/>
        <w:contextualSpacing/>
        <w:rPr>
          <w:rFonts w:cstheme="minorHAnsi"/>
          <w:color w:val="404040" w:themeColor="text1" w:themeTint="BF"/>
        </w:rPr>
      </w:pPr>
    </w:p>
    <w:p w14:paraId="3B6FB7C5" w14:textId="77777777" w:rsidR="008B42DE" w:rsidRPr="008B42DE" w:rsidRDefault="008B42DE" w:rsidP="005A578B">
      <w:pPr>
        <w:numPr>
          <w:ilvl w:val="1"/>
          <w:numId w:val="22"/>
        </w:numPr>
        <w:contextualSpacing/>
        <w:rPr>
          <w:rFonts w:cstheme="minorHAnsi"/>
          <w:color w:val="404040" w:themeColor="text1" w:themeTint="BF"/>
        </w:rPr>
      </w:pPr>
      <w:r w:rsidRPr="008B42DE">
        <w:rPr>
          <w:rFonts w:cstheme="minorHAnsi"/>
          <w:color w:val="404040" w:themeColor="text1" w:themeTint="BF"/>
        </w:rPr>
        <w:t xml:space="preserve">Choose Miscellaneous when you want to apply the payment directly to a GL Account. For example, if you cancel a customer and credit off all invoices because you do not </w:t>
      </w:r>
      <w:r w:rsidRPr="008B42DE">
        <w:rPr>
          <w:rFonts w:cstheme="minorHAnsi"/>
          <w:color w:val="404040" w:themeColor="text1" w:themeTint="BF"/>
        </w:rPr>
        <w:lastRenderedPageBreak/>
        <w:t>expect payment, but then you receive payment later, you can choose a GL Account rather than re-activating the customer:</w:t>
      </w:r>
    </w:p>
    <w:p w14:paraId="3B6FB7C6" w14:textId="77777777" w:rsidR="008B42DE" w:rsidRPr="008B42DE" w:rsidRDefault="008B42DE" w:rsidP="008B42DE">
      <w:pPr>
        <w:ind w:left="1440"/>
        <w:contextualSpacing/>
        <w:rPr>
          <w:rFonts w:cstheme="minorHAnsi"/>
          <w:color w:val="404040" w:themeColor="text1" w:themeTint="BF"/>
        </w:rPr>
      </w:pPr>
    </w:p>
    <w:p w14:paraId="3B6FB7C7" w14:textId="77777777" w:rsidR="008B42DE" w:rsidRPr="008B42DE" w:rsidRDefault="008B42DE" w:rsidP="008B42DE">
      <w:pPr>
        <w:tabs>
          <w:tab w:val="left" w:pos="1440"/>
        </w:tabs>
        <w:ind w:left="360" w:firstLine="1080"/>
        <w:contextualSpacing/>
        <w:rPr>
          <w:rFonts w:cstheme="minorHAnsi"/>
          <w:color w:val="404040" w:themeColor="text1" w:themeTint="BF"/>
        </w:rPr>
      </w:pPr>
      <w:r w:rsidRPr="008B42DE">
        <w:rPr>
          <w:rFonts w:ascii="Calibri" w:hAnsi="Calibri" w:cs="Calibri"/>
          <w:noProof/>
        </w:rPr>
        <w:drawing>
          <wp:inline distT="0" distB="0" distL="0" distR="0" wp14:anchorId="3B6FBC3C" wp14:editId="494FA4C4">
            <wp:extent cx="3238095" cy="1419048"/>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38095" cy="1419048"/>
                    </a:xfrm>
                    <a:prstGeom prst="rect">
                      <a:avLst/>
                    </a:prstGeom>
                  </pic:spPr>
                </pic:pic>
              </a:graphicData>
            </a:graphic>
          </wp:inline>
        </w:drawing>
      </w:r>
    </w:p>
    <w:p w14:paraId="3B6FB7C8" w14:textId="77777777" w:rsidR="008B42DE" w:rsidRPr="008B42DE" w:rsidRDefault="008B42DE" w:rsidP="008B42DE">
      <w:pPr>
        <w:tabs>
          <w:tab w:val="left" w:pos="360"/>
        </w:tabs>
        <w:ind w:left="360"/>
        <w:contextualSpacing/>
        <w:rPr>
          <w:rFonts w:cstheme="minorHAnsi"/>
          <w:color w:val="404040" w:themeColor="text1" w:themeTint="BF"/>
        </w:rPr>
      </w:pPr>
    </w:p>
    <w:p w14:paraId="3B6FB7C9"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 xml:space="preserve">Use the green arrows at the bottom of the form to continue to enter payments until all payments have been entered and the batch balance at the top of the page shows zero. </w:t>
      </w:r>
    </w:p>
    <w:p w14:paraId="3B6FB7CA"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Save</w:t>
      </w:r>
    </w:p>
    <w:p w14:paraId="3B6FB7CB"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SedonaOffice will ask if you are ready to tag the batch as ready to deposit</w:t>
      </w:r>
    </w:p>
    <w:p w14:paraId="3B6FB7CC" w14:textId="77777777" w:rsidR="008B42DE" w:rsidRPr="008B42DE" w:rsidRDefault="008B42DE" w:rsidP="005A578B">
      <w:pPr>
        <w:numPr>
          <w:ilvl w:val="0"/>
          <w:numId w:val="22"/>
        </w:numPr>
        <w:contextualSpacing/>
        <w:rPr>
          <w:rFonts w:cstheme="minorHAnsi"/>
          <w:color w:val="404040" w:themeColor="text1" w:themeTint="BF"/>
        </w:rPr>
      </w:pPr>
      <w:r w:rsidRPr="008B42DE">
        <w:rPr>
          <w:rFonts w:cstheme="minorHAnsi"/>
          <w:color w:val="404040" w:themeColor="text1" w:themeTint="BF"/>
        </w:rPr>
        <w:t>Select Yes</w:t>
      </w:r>
    </w:p>
    <w:p w14:paraId="3B6FB7CD" w14:textId="77777777" w:rsidR="008B42DE" w:rsidRPr="008B42DE" w:rsidRDefault="008B42DE" w:rsidP="00ED3678">
      <w:pPr>
        <w:pStyle w:val="Heading2"/>
      </w:pPr>
      <w:bookmarkStart w:id="169" w:name="_Toc329089712"/>
      <w:bookmarkStart w:id="170" w:name="_Toc469993115"/>
      <w:r w:rsidRPr="008B42DE">
        <w:t>Deposit a Batch</w:t>
      </w:r>
      <w:bookmarkEnd w:id="169"/>
      <w:bookmarkEnd w:id="170"/>
    </w:p>
    <w:p w14:paraId="3B6FB7CE" w14:textId="77777777" w:rsidR="008B42DE" w:rsidRPr="008B42DE" w:rsidRDefault="008B42DE" w:rsidP="005A578B">
      <w:pPr>
        <w:numPr>
          <w:ilvl w:val="0"/>
          <w:numId w:val="39"/>
        </w:numPr>
        <w:contextualSpacing/>
        <w:rPr>
          <w:rFonts w:eastAsiaTheme="minorHAnsi" w:cstheme="minorHAnsi"/>
          <w:color w:val="404040"/>
        </w:rPr>
      </w:pPr>
      <w:r w:rsidRPr="008B42DE">
        <w:rPr>
          <w:rFonts w:cstheme="minorHAnsi"/>
          <w:color w:val="404040"/>
        </w:rPr>
        <w:t>Make sure the Ready checkbox on the far left is checked on the batch you wish to deposit</w:t>
      </w:r>
    </w:p>
    <w:p w14:paraId="3B6FB7CF" w14:textId="77777777" w:rsidR="008B42DE" w:rsidRPr="008B42DE" w:rsidRDefault="008B42DE" w:rsidP="005A578B">
      <w:pPr>
        <w:numPr>
          <w:ilvl w:val="0"/>
          <w:numId w:val="39"/>
        </w:numPr>
        <w:contextualSpacing/>
        <w:rPr>
          <w:rFonts w:eastAsia="Times New Roman" w:cstheme="minorHAnsi"/>
          <w:color w:val="404040"/>
        </w:rPr>
      </w:pPr>
      <w:r w:rsidRPr="008B42DE">
        <w:rPr>
          <w:rFonts w:cstheme="minorHAnsi"/>
          <w:color w:val="404040"/>
        </w:rPr>
        <w:t>Select Deposit at the bottom right</w:t>
      </w:r>
    </w:p>
    <w:p w14:paraId="3B6FB7D0" w14:textId="77777777" w:rsidR="008B42DE" w:rsidRPr="008B42DE" w:rsidRDefault="008B42DE" w:rsidP="005A578B">
      <w:pPr>
        <w:numPr>
          <w:ilvl w:val="0"/>
          <w:numId w:val="39"/>
        </w:numPr>
        <w:contextualSpacing/>
        <w:rPr>
          <w:rFonts w:cstheme="minorHAnsi"/>
          <w:color w:val="404040"/>
        </w:rPr>
      </w:pPr>
      <w:r w:rsidRPr="008B42DE">
        <w:rPr>
          <w:rFonts w:cstheme="minorHAnsi"/>
          <w:color w:val="404040"/>
        </w:rPr>
        <w:t>Choose a Deposit Date, Branch, and the Bank Account into which the money was deposited.</w:t>
      </w:r>
    </w:p>
    <w:p w14:paraId="3B6FB7D1" w14:textId="77777777" w:rsidR="008B42DE" w:rsidRPr="008B42DE" w:rsidRDefault="008B42DE" w:rsidP="008B42DE">
      <w:pPr>
        <w:tabs>
          <w:tab w:val="left" w:pos="270"/>
        </w:tabs>
        <w:ind w:left="360"/>
        <w:contextualSpacing/>
        <w:jc w:val="both"/>
        <w:rPr>
          <w:color w:val="404040"/>
        </w:rPr>
      </w:pPr>
      <w:r w:rsidRPr="008B42DE">
        <w:rPr>
          <w:noProof/>
        </w:rPr>
        <w:drawing>
          <wp:inline distT="0" distB="0" distL="0" distR="0" wp14:anchorId="3B6FBC3E" wp14:editId="0F70C361">
            <wp:extent cx="4685889" cy="3173190"/>
            <wp:effectExtent l="0" t="0" r="63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87873" cy="3174533"/>
                    </a:xfrm>
                    <a:prstGeom prst="rect">
                      <a:avLst/>
                    </a:prstGeom>
                  </pic:spPr>
                </pic:pic>
              </a:graphicData>
            </a:graphic>
          </wp:inline>
        </w:drawing>
      </w:r>
    </w:p>
    <w:p w14:paraId="3B6FB7D2" w14:textId="77777777" w:rsidR="008B42DE" w:rsidRPr="008B42DE" w:rsidRDefault="008B42DE" w:rsidP="005A578B">
      <w:pPr>
        <w:numPr>
          <w:ilvl w:val="0"/>
          <w:numId w:val="39"/>
        </w:numPr>
        <w:contextualSpacing/>
        <w:rPr>
          <w:rFonts w:cstheme="minorHAnsi"/>
          <w:color w:val="404040"/>
        </w:rPr>
      </w:pPr>
      <w:r w:rsidRPr="008B42DE">
        <w:rPr>
          <w:rFonts w:cstheme="minorHAnsi"/>
          <w:color w:val="404040"/>
        </w:rPr>
        <w:t>Enter a description to label the batch</w:t>
      </w:r>
    </w:p>
    <w:p w14:paraId="3B6FB7D3" w14:textId="77777777" w:rsidR="008B42DE" w:rsidRPr="008B42DE" w:rsidRDefault="008B42DE" w:rsidP="005A578B">
      <w:pPr>
        <w:numPr>
          <w:ilvl w:val="1"/>
          <w:numId w:val="39"/>
        </w:numPr>
        <w:contextualSpacing/>
        <w:rPr>
          <w:rFonts w:cstheme="minorHAnsi"/>
          <w:color w:val="404040"/>
        </w:rPr>
      </w:pPr>
      <w:r w:rsidRPr="008B42DE">
        <w:rPr>
          <w:rFonts w:cstheme="minorHAnsi"/>
          <w:color w:val="404040"/>
        </w:rPr>
        <w:t>If the batch is for a lockbox, label it accordingly, i.e. LB 01/16/13</w:t>
      </w:r>
    </w:p>
    <w:p w14:paraId="3B6FB7D4" w14:textId="77777777" w:rsidR="008B42DE" w:rsidRPr="008B42DE" w:rsidRDefault="008B42DE" w:rsidP="005A578B">
      <w:pPr>
        <w:numPr>
          <w:ilvl w:val="0"/>
          <w:numId w:val="39"/>
        </w:numPr>
        <w:contextualSpacing/>
        <w:rPr>
          <w:rFonts w:cstheme="minorHAnsi"/>
          <w:color w:val="404040"/>
        </w:rPr>
      </w:pPr>
      <w:r w:rsidRPr="008B42DE">
        <w:rPr>
          <w:rFonts w:cstheme="minorHAnsi"/>
          <w:color w:val="404040"/>
        </w:rPr>
        <w:t>Select the checkboxes of the batch or batches being deposited</w:t>
      </w:r>
    </w:p>
    <w:p w14:paraId="3B6FB7D5" w14:textId="77777777" w:rsidR="008B42DE" w:rsidRPr="008B42DE" w:rsidRDefault="008B42DE" w:rsidP="005A578B">
      <w:pPr>
        <w:numPr>
          <w:ilvl w:val="0"/>
          <w:numId w:val="39"/>
        </w:numPr>
        <w:contextualSpacing/>
        <w:rPr>
          <w:rFonts w:cstheme="minorHAnsi"/>
          <w:color w:val="404040"/>
        </w:rPr>
      </w:pPr>
      <w:r w:rsidRPr="008B42DE">
        <w:rPr>
          <w:rFonts w:cstheme="minorHAnsi"/>
          <w:color w:val="404040"/>
        </w:rPr>
        <w:t>Save</w:t>
      </w:r>
    </w:p>
    <w:p w14:paraId="3B6FB7D6" w14:textId="77777777" w:rsidR="008B42DE" w:rsidRPr="008B42DE" w:rsidRDefault="008B42DE" w:rsidP="005A578B">
      <w:pPr>
        <w:numPr>
          <w:ilvl w:val="0"/>
          <w:numId w:val="39"/>
        </w:numPr>
        <w:contextualSpacing/>
        <w:rPr>
          <w:rFonts w:cstheme="minorHAnsi"/>
          <w:color w:val="404040"/>
        </w:rPr>
      </w:pPr>
      <w:r w:rsidRPr="008B42DE">
        <w:rPr>
          <w:rFonts w:cstheme="minorHAnsi"/>
          <w:color w:val="404040"/>
        </w:rPr>
        <w:t>If you selected ‘Print Deposit Ticket’, the print preview screen will come up. Print your deposit summary, if desired</w:t>
      </w:r>
    </w:p>
    <w:p w14:paraId="3B6FB7D7" w14:textId="77777777" w:rsidR="008B42DE" w:rsidRPr="008B42DE" w:rsidRDefault="008B42DE" w:rsidP="005A578B">
      <w:pPr>
        <w:numPr>
          <w:ilvl w:val="0"/>
          <w:numId w:val="39"/>
        </w:numPr>
        <w:contextualSpacing/>
        <w:rPr>
          <w:rFonts w:cstheme="minorHAnsi"/>
          <w:color w:val="404040"/>
        </w:rPr>
      </w:pPr>
      <w:r w:rsidRPr="008B42DE">
        <w:rPr>
          <w:rFonts w:cstheme="minorHAnsi"/>
          <w:color w:val="404040"/>
        </w:rPr>
        <w:lastRenderedPageBreak/>
        <w:t>Close out of Payment Processing and go back to refresh the list</w:t>
      </w:r>
    </w:p>
    <w:p w14:paraId="3B6FB7D8" w14:textId="77777777" w:rsidR="008B42DE" w:rsidRPr="008B42DE" w:rsidRDefault="008B42DE" w:rsidP="008B42DE">
      <w:pPr>
        <w:ind w:left="720"/>
        <w:contextualSpacing/>
        <w:rPr>
          <w:rFonts w:cstheme="minorHAnsi"/>
          <w:i/>
          <w:iCs/>
          <w:color w:val="7F7F7F"/>
        </w:rPr>
      </w:pPr>
      <w:r w:rsidRPr="008B42DE">
        <w:rPr>
          <w:rFonts w:cstheme="minorHAnsi"/>
          <w:i/>
          <w:iCs/>
          <w:color w:val="7F7F7F"/>
        </w:rPr>
        <w:t xml:space="preserve">Note: You can review deposited batches by selecting the View Deposits button or by checking Show Deposited Batches. </w:t>
      </w:r>
    </w:p>
    <w:p w14:paraId="3B6FB7D9" w14:textId="77777777" w:rsidR="008B42DE" w:rsidRPr="008B42DE" w:rsidRDefault="008B42DE" w:rsidP="00ED3678">
      <w:pPr>
        <w:pStyle w:val="Heading1"/>
      </w:pPr>
      <w:bookmarkStart w:id="171" w:name="_Toc329089713"/>
      <w:bookmarkStart w:id="172" w:name="_Toc469993116"/>
      <w:r w:rsidRPr="008B42DE">
        <w:t>Process Customer Refunds</w:t>
      </w:r>
      <w:bookmarkEnd w:id="171"/>
      <w:bookmarkEnd w:id="172"/>
    </w:p>
    <w:p w14:paraId="3B6FB7DA" w14:textId="77777777" w:rsidR="008B42DE" w:rsidRPr="008B42DE" w:rsidRDefault="008B42DE" w:rsidP="005A578B">
      <w:pPr>
        <w:numPr>
          <w:ilvl w:val="0"/>
          <w:numId w:val="26"/>
        </w:numPr>
        <w:contextualSpacing/>
        <w:rPr>
          <w:rFonts w:cstheme="minorHAnsi"/>
          <w:color w:val="404040" w:themeColor="text1" w:themeTint="BF"/>
        </w:rPr>
      </w:pPr>
      <w:r w:rsidRPr="008B42DE">
        <w:rPr>
          <w:rFonts w:cstheme="minorHAnsi"/>
          <w:color w:val="404040" w:themeColor="text1" w:themeTint="BF"/>
        </w:rPr>
        <w:t>Open Write Checks in the Accounts Payable module</w:t>
      </w:r>
    </w:p>
    <w:p w14:paraId="3B6FB7DB"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Choose the bank account you are using to refund the customer</w:t>
      </w:r>
    </w:p>
    <w:p w14:paraId="3B6FB7DC" w14:textId="761F522E" w:rsidR="008B42DE" w:rsidRPr="008B42DE" w:rsidRDefault="00CB490E" w:rsidP="005A578B">
      <w:pPr>
        <w:numPr>
          <w:ilvl w:val="1"/>
          <w:numId w:val="26"/>
        </w:numPr>
        <w:contextualSpacing/>
        <w:rPr>
          <w:rFonts w:cstheme="minorHAnsi"/>
          <w:color w:val="404040" w:themeColor="text1" w:themeTint="BF"/>
        </w:rPr>
      </w:pPr>
      <w:r>
        <w:rPr>
          <w:rFonts w:cstheme="minorHAnsi"/>
          <w:color w:val="404040" w:themeColor="text1" w:themeTint="BF"/>
        </w:rPr>
        <w:t>Check the Customer radio button</w:t>
      </w:r>
    </w:p>
    <w:p w14:paraId="3B6FB7DD"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 xml:space="preserve">If you are printing this check, click In Print Queue. If not, fill in a check number from the check you’re manually writing. </w:t>
      </w:r>
    </w:p>
    <w:p w14:paraId="3B6FB7DE"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Search for the customer and the address will automatically populate. Enter date, amount, and memo.</w:t>
      </w:r>
    </w:p>
    <w:p w14:paraId="3B6FB7DF"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Choose a GL account and category</w:t>
      </w:r>
    </w:p>
    <w:p w14:paraId="3B6FB7E0"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Enter the amount of the check</w:t>
      </w:r>
    </w:p>
    <w:p w14:paraId="3B6FB7E1"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Fill out the Job and Type section if this check is related to a specific job. If not, deselect Show Job Cost</w:t>
      </w:r>
    </w:p>
    <w:p w14:paraId="3B6FB7E2" w14:textId="77777777" w:rsidR="008B42DE" w:rsidRPr="008B42DE" w:rsidRDefault="008B42DE" w:rsidP="005A578B">
      <w:pPr>
        <w:numPr>
          <w:ilvl w:val="1"/>
          <w:numId w:val="26"/>
        </w:numPr>
        <w:contextualSpacing/>
        <w:rPr>
          <w:rFonts w:cstheme="minorHAnsi"/>
          <w:color w:val="404040" w:themeColor="text1" w:themeTint="BF"/>
        </w:rPr>
      </w:pPr>
      <w:r w:rsidRPr="008B42DE">
        <w:rPr>
          <w:rFonts w:cstheme="minorHAnsi"/>
          <w:color w:val="404040" w:themeColor="text1" w:themeTint="BF"/>
        </w:rPr>
        <w:t>Save or Print</w:t>
      </w:r>
    </w:p>
    <w:p w14:paraId="3B6FB7E3" w14:textId="77777777" w:rsidR="008B42DE" w:rsidRDefault="008B42DE" w:rsidP="008B42DE">
      <w:pPr>
        <w:contextualSpacing/>
        <w:rPr>
          <w:rFonts w:cstheme="minorHAnsi"/>
          <w:i/>
          <w:color w:val="7F7F7F" w:themeColor="text1" w:themeTint="80"/>
        </w:rPr>
      </w:pPr>
      <w:r w:rsidRPr="008B42DE">
        <w:rPr>
          <w:rFonts w:cstheme="minorHAnsi"/>
          <w:i/>
          <w:color w:val="7F7F7F" w:themeColor="text1" w:themeTint="80"/>
        </w:rPr>
        <w:t>Note: To refund a customer’s bank account or credit card, you must complete a refund through your virtual terminal in Payments Gateway. To reflect this refund in SedonaOffice and re-establish the balance of the invoice, you can start a new invoice and use the “Re-Invoice” line item.</w:t>
      </w:r>
    </w:p>
    <w:p w14:paraId="3B6FB7E4" w14:textId="77777777" w:rsidR="00C11415" w:rsidRDefault="00C11415" w:rsidP="008B42DE">
      <w:pPr>
        <w:contextualSpacing/>
        <w:rPr>
          <w:rFonts w:cstheme="minorHAnsi"/>
          <w:i/>
          <w:color w:val="7F7F7F" w:themeColor="text1" w:themeTint="80"/>
        </w:rPr>
      </w:pPr>
    </w:p>
    <w:p w14:paraId="3B6FB7E5" w14:textId="77777777" w:rsidR="00C11415" w:rsidRDefault="00C11415" w:rsidP="00297CC4">
      <w:pPr>
        <w:pStyle w:val="Heading1"/>
      </w:pPr>
      <w:bookmarkStart w:id="173" w:name="_Age_the_SedonaOffice"/>
      <w:bookmarkStart w:id="174" w:name="_Toc469993117"/>
      <w:bookmarkEnd w:id="173"/>
      <w:r w:rsidRPr="00C11415">
        <w:t>Age the SedonaOffice Database</w:t>
      </w:r>
      <w:bookmarkEnd w:id="174"/>
      <w:r w:rsidRPr="00C11415">
        <w:t xml:space="preserve"> </w:t>
      </w:r>
    </w:p>
    <w:p w14:paraId="3B6FB7E6" w14:textId="77777777" w:rsidR="00C11415" w:rsidRPr="00BE37ED" w:rsidRDefault="00C11415" w:rsidP="00BE37ED">
      <w:pPr>
        <w:contextualSpacing/>
        <w:rPr>
          <w:rFonts w:cstheme="minorHAnsi"/>
          <w:color w:val="404040" w:themeColor="text1" w:themeTint="BF"/>
        </w:rPr>
      </w:pPr>
      <w:r w:rsidRPr="00BE37ED">
        <w:rPr>
          <w:rFonts w:cstheme="minorHAnsi"/>
          <w:color w:val="404040" w:themeColor="text1" w:themeTint="BF"/>
        </w:rPr>
        <w:t xml:space="preserve">In SedonaOffice, the aging process must be run in order to update the AR_Customer_Aging table, which contains current balance due amounts and dates for all customer invoices, credit memos, unapplied payments, and late fees.  </w:t>
      </w:r>
    </w:p>
    <w:p w14:paraId="3B6FB7E7" w14:textId="77777777" w:rsidR="00C11415" w:rsidRDefault="00C11415" w:rsidP="00BE37ED">
      <w:pPr>
        <w:contextualSpacing/>
        <w:rPr>
          <w:rFonts w:cstheme="minorHAnsi"/>
          <w:color w:val="404040" w:themeColor="text1" w:themeTint="BF"/>
        </w:rPr>
      </w:pPr>
      <w:r w:rsidRPr="00BE37ED">
        <w:rPr>
          <w:rFonts w:cstheme="minorHAnsi"/>
          <w:color w:val="404040" w:themeColor="text1" w:themeTint="BF"/>
        </w:rPr>
        <w:t xml:space="preserve">This means that databases must be aged on a regular basis to ensure that past due balances are reflected correctly. This affects many areas that pull directly from the AR_Customer_Aging table for current open balance or past due information, including the collections module, aging reports and customer dashboards, among others. </w:t>
      </w:r>
    </w:p>
    <w:p w14:paraId="3B6FB7E8" w14:textId="77777777" w:rsidR="00BE37ED" w:rsidRPr="00BE37ED" w:rsidRDefault="00BE37ED" w:rsidP="00BE37ED">
      <w:pPr>
        <w:contextualSpacing/>
        <w:rPr>
          <w:rFonts w:cstheme="minorHAnsi"/>
          <w:color w:val="404040" w:themeColor="text1" w:themeTint="BF"/>
        </w:rPr>
      </w:pPr>
      <w:r w:rsidRPr="00BE37ED">
        <w:rPr>
          <w:rFonts w:cstheme="minorHAnsi"/>
          <w:color w:val="404040" w:themeColor="text1" w:themeTint="BF"/>
        </w:rPr>
        <w:t>There are four different ways of aging:</w:t>
      </w:r>
    </w:p>
    <w:p w14:paraId="3B6FB7E9" w14:textId="77777777" w:rsidR="00BE37ED" w:rsidRPr="00BE37ED" w:rsidRDefault="00BE37ED" w:rsidP="009B5675">
      <w:pPr>
        <w:numPr>
          <w:ilvl w:val="0"/>
          <w:numId w:val="111"/>
        </w:numPr>
        <w:contextualSpacing/>
        <w:rPr>
          <w:rFonts w:cstheme="minorHAnsi"/>
          <w:color w:val="404040" w:themeColor="text1" w:themeTint="BF"/>
        </w:rPr>
      </w:pPr>
      <w:r w:rsidRPr="00BE37ED">
        <w:rPr>
          <w:rFonts w:cstheme="minorHAnsi"/>
          <w:color w:val="404040" w:themeColor="text1" w:themeTint="BF"/>
        </w:rPr>
        <w:t>Age one account:</w:t>
      </w:r>
    </w:p>
    <w:p w14:paraId="3B6FB7EA" w14:textId="77777777" w:rsidR="00BE37ED"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Right click on Aging in the customer tree.</w:t>
      </w:r>
    </w:p>
    <w:p w14:paraId="3B6FB7EB" w14:textId="77777777" w:rsidR="00BE37ED" w:rsidRPr="00BE37ED" w:rsidRDefault="00BE37ED" w:rsidP="00BE37ED">
      <w:pPr>
        <w:ind w:left="720"/>
        <w:contextualSpacing/>
        <w:rPr>
          <w:rFonts w:cstheme="minorHAnsi"/>
          <w:color w:val="404040" w:themeColor="text1" w:themeTint="BF"/>
        </w:rPr>
      </w:pPr>
    </w:p>
    <w:p w14:paraId="3B6FB7EC" w14:textId="77777777" w:rsidR="00BE37ED" w:rsidRPr="00BE37ED" w:rsidRDefault="00BE37ED" w:rsidP="00BE37ED">
      <w:pPr>
        <w:ind w:left="720"/>
        <w:contextualSpacing/>
        <w:rPr>
          <w:rFonts w:cstheme="minorHAnsi"/>
          <w:color w:val="404040" w:themeColor="text1" w:themeTint="BF"/>
        </w:rPr>
      </w:pPr>
      <w:r w:rsidRPr="00BE37ED">
        <w:rPr>
          <w:rFonts w:cstheme="minorHAnsi"/>
          <w:color w:val="404040" w:themeColor="text1" w:themeTint="BF"/>
        </w:rPr>
        <w:t xml:space="preserve"> </w:t>
      </w:r>
      <w:r w:rsidRPr="00BE37ED">
        <w:rPr>
          <w:rFonts w:cstheme="minorHAnsi"/>
          <w:noProof/>
          <w:color w:val="404040" w:themeColor="text1" w:themeTint="BF"/>
        </w:rPr>
        <w:drawing>
          <wp:inline distT="0" distB="0" distL="0" distR="0" wp14:anchorId="3B6FBC40" wp14:editId="74042159">
            <wp:extent cx="2867198" cy="1349092"/>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7528" cy="1353953"/>
                    </a:xfrm>
                    <a:prstGeom prst="rect">
                      <a:avLst/>
                    </a:prstGeom>
                    <a:noFill/>
                    <a:ln>
                      <a:noFill/>
                    </a:ln>
                  </pic:spPr>
                </pic:pic>
              </a:graphicData>
            </a:graphic>
          </wp:inline>
        </w:drawing>
      </w:r>
    </w:p>
    <w:p w14:paraId="3B6FB7ED" w14:textId="77777777" w:rsidR="00BE37ED"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 xml:space="preserve">You should notice that the balance due is updated on the customer’s dashboard: </w:t>
      </w:r>
    </w:p>
    <w:p w14:paraId="3B6FB7EE" w14:textId="77777777" w:rsidR="00C11415" w:rsidRPr="00BE37ED" w:rsidRDefault="00BE37ED" w:rsidP="00BE37ED">
      <w:pPr>
        <w:ind w:left="720"/>
        <w:contextualSpacing/>
        <w:rPr>
          <w:rFonts w:cstheme="minorHAnsi"/>
          <w:color w:val="404040" w:themeColor="text1" w:themeTint="BF"/>
        </w:rPr>
      </w:pPr>
      <w:r w:rsidRPr="00BE37ED">
        <w:rPr>
          <w:rFonts w:cstheme="minorHAnsi"/>
          <w:noProof/>
          <w:color w:val="404040" w:themeColor="text1" w:themeTint="BF"/>
        </w:rPr>
        <w:lastRenderedPageBreak/>
        <w:drawing>
          <wp:inline distT="0" distB="0" distL="0" distR="0" wp14:anchorId="3B6FBC42" wp14:editId="5D804D9D">
            <wp:extent cx="2615609" cy="1974529"/>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16475" cy="1975183"/>
                    </a:xfrm>
                    <a:prstGeom prst="rect">
                      <a:avLst/>
                    </a:prstGeom>
                  </pic:spPr>
                </pic:pic>
              </a:graphicData>
            </a:graphic>
          </wp:inline>
        </w:drawing>
      </w:r>
    </w:p>
    <w:p w14:paraId="3B6FB7EF" w14:textId="77777777" w:rsidR="00BE37ED" w:rsidRPr="00BE37ED" w:rsidRDefault="00BE37ED" w:rsidP="009B5675">
      <w:pPr>
        <w:numPr>
          <w:ilvl w:val="0"/>
          <w:numId w:val="111"/>
        </w:numPr>
        <w:contextualSpacing/>
        <w:rPr>
          <w:rFonts w:cstheme="minorHAnsi"/>
          <w:color w:val="404040" w:themeColor="text1" w:themeTint="BF"/>
        </w:rPr>
      </w:pPr>
      <w:r w:rsidRPr="00BE37ED">
        <w:rPr>
          <w:rFonts w:cstheme="minorHAnsi"/>
          <w:color w:val="404040" w:themeColor="text1" w:themeTint="BF"/>
        </w:rPr>
        <w:t>Age all customers:</w:t>
      </w:r>
    </w:p>
    <w:p w14:paraId="3B6FB7F0" w14:textId="77777777" w:rsidR="00BE37ED"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Open statements:</w:t>
      </w:r>
    </w:p>
    <w:p w14:paraId="3B6FB7F1" w14:textId="77777777" w:rsidR="00BE37ED" w:rsidRPr="00BE37ED" w:rsidRDefault="00BE37ED" w:rsidP="009B5675">
      <w:pPr>
        <w:numPr>
          <w:ilvl w:val="2"/>
          <w:numId w:val="111"/>
        </w:numPr>
        <w:contextualSpacing/>
        <w:rPr>
          <w:rFonts w:cstheme="minorHAnsi"/>
          <w:color w:val="404040" w:themeColor="text1" w:themeTint="BF"/>
        </w:rPr>
      </w:pPr>
      <w:r w:rsidRPr="00BE37ED">
        <w:rPr>
          <w:rFonts w:cstheme="minorHAnsi"/>
          <w:color w:val="404040" w:themeColor="text1" w:themeTint="BF"/>
        </w:rPr>
        <w:t>Click on Statements under Accounts Receivable in the company tree. You’ll see the message shown below. Once it disappears, you can close the statements function.</w:t>
      </w:r>
    </w:p>
    <w:p w14:paraId="3B6FB7F2" w14:textId="77777777" w:rsidR="00BE37ED" w:rsidRPr="00BE37ED" w:rsidRDefault="00BE37ED" w:rsidP="00BE37ED">
      <w:pPr>
        <w:ind w:left="720"/>
        <w:contextualSpacing/>
        <w:rPr>
          <w:rFonts w:cstheme="minorHAnsi"/>
          <w:color w:val="404040" w:themeColor="text1" w:themeTint="BF"/>
        </w:rPr>
      </w:pPr>
      <w:r w:rsidRPr="00BE37ED">
        <w:rPr>
          <w:rFonts w:cstheme="minorHAnsi"/>
          <w:noProof/>
          <w:color w:val="404040" w:themeColor="text1" w:themeTint="BF"/>
        </w:rPr>
        <w:drawing>
          <wp:inline distT="0" distB="0" distL="0" distR="0" wp14:anchorId="3B6FBC44" wp14:editId="1E2E6AA9">
            <wp:extent cx="2828572" cy="73333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28572" cy="733333"/>
                    </a:xfrm>
                    <a:prstGeom prst="rect">
                      <a:avLst/>
                    </a:prstGeom>
                  </pic:spPr>
                </pic:pic>
              </a:graphicData>
            </a:graphic>
          </wp:inline>
        </w:drawing>
      </w:r>
    </w:p>
    <w:p w14:paraId="3B6FB7F3" w14:textId="77777777" w:rsidR="00BE37ED"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Run a current aging report:</w:t>
      </w:r>
    </w:p>
    <w:p w14:paraId="3B6FB7F4" w14:textId="77777777" w:rsidR="00BE37ED"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 xml:space="preserve">In Report Manager, open the Current Aging report. Check “Reage All Customers,” then Ok. </w:t>
      </w:r>
    </w:p>
    <w:p w14:paraId="3B6FB7F5" w14:textId="77777777" w:rsidR="00BE37ED" w:rsidRPr="00BE37ED" w:rsidRDefault="00BE37ED" w:rsidP="00BE37ED">
      <w:pPr>
        <w:ind w:left="720"/>
        <w:contextualSpacing/>
        <w:rPr>
          <w:rFonts w:cstheme="minorHAnsi"/>
          <w:color w:val="404040" w:themeColor="text1" w:themeTint="BF"/>
        </w:rPr>
      </w:pPr>
      <w:r w:rsidRPr="00BE37ED">
        <w:rPr>
          <w:rFonts w:cstheme="minorHAnsi"/>
          <w:color w:val="404040" w:themeColor="text1" w:themeTint="BF"/>
        </w:rPr>
        <w:t xml:space="preserve"> </w:t>
      </w:r>
      <w:r w:rsidRPr="00BE37ED">
        <w:rPr>
          <w:rFonts w:cstheme="minorHAnsi"/>
          <w:noProof/>
          <w:color w:val="404040" w:themeColor="text1" w:themeTint="BF"/>
        </w:rPr>
        <w:drawing>
          <wp:inline distT="0" distB="0" distL="0" distR="0" wp14:anchorId="3B6FBC46" wp14:editId="75BE9B13">
            <wp:extent cx="3729033" cy="3330583"/>
            <wp:effectExtent l="0" t="0" r="508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4353" cy="3335334"/>
                    </a:xfrm>
                    <a:prstGeom prst="rect">
                      <a:avLst/>
                    </a:prstGeom>
                    <a:noFill/>
                    <a:ln>
                      <a:noFill/>
                    </a:ln>
                  </pic:spPr>
                </pic:pic>
              </a:graphicData>
            </a:graphic>
          </wp:inline>
        </w:drawing>
      </w:r>
    </w:p>
    <w:p w14:paraId="3B6FB7F6" w14:textId="77777777" w:rsidR="00BE37ED"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Request that Astute set up an auto aging wizard on your SedonaOffice server</w:t>
      </w:r>
    </w:p>
    <w:p w14:paraId="3B6FB7F7" w14:textId="77777777" w:rsidR="00386FB2" w:rsidRPr="00BE37ED" w:rsidRDefault="00BE37ED" w:rsidP="009B5675">
      <w:pPr>
        <w:numPr>
          <w:ilvl w:val="1"/>
          <w:numId w:val="111"/>
        </w:numPr>
        <w:contextualSpacing/>
        <w:rPr>
          <w:rFonts w:cstheme="minorHAnsi"/>
          <w:color w:val="404040" w:themeColor="text1" w:themeTint="BF"/>
        </w:rPr>
      </w:pPr>
      <w:r w:rsidRPr="00BE37ED">
        <w:rPr>
          <w:rFonts w:cstheme="minorHAnsi"/>
          <w:color w:val="404040" w:themeColor="text1" w:themeTint="BF"/>
        </w:rPr>
        <w:t xml:space="preserve">This can be set to age your database on a nightly or weekly basis. This method prevents you from having to manually age your own database. </w:t>
      </w:r>
    </w:p>
    <w:p w14:paraId="3B6FB7F8" w14:textId="77777777" w:rsidR="00396D08" w:rsidRPr="00396D08" w:rsidRDefault="00396D08" w:rsidP="00ED3678">
      <w:pPr>
        <w:pStyle w:val="Title"/>
      </w:pPr>
      <w:bookmarkStart w:id="175" w:name="_Toc469993118"/>
      <w:r w:rsidRPr="00396D08">
        <w:lastRenderedPageBreak/>
        <w:t>Job Management</w:t>
      </w:r>
      <w:bookmarkEnd w:id="175"/>
    </w:p>
    <w:p w14:paraId="3B6FB7F9" w14:textId="77777777" w:rsidR="00396D08" w:rsidRPr="00396D08" w:rsidRDefault="00396D08" w:rsidP="00396D08">
      <w:pPr>
        <w:keepNext/>
        <w:keepLines/>
        <w:contextualSpacing/>
        <w:outlineLvl w:val="0"/>
        <w:rPr>
          <w:rFonts w:eastAsiaTheme="majorEastAsia" w:cstheme="minorHAnsi"/>
          <w:bCs/>
          <w:color w:val="404040" w:themeColor="text1" w:themeTint="BF"/>
        </w:rPr>
      </w:pPr>
      <w:r w:rsidRPr="00396D08">
        <w:rPr>
          <w:rFonts w:eastAsiaTheme="majorEastAsia" w:cstheme="minorHAnsi"/>
          <w:bCs/>
          <w:color w:val="404040" w:themeColor="text1" w:themeTint="BF"/>
        </w:rPr>
        <w:t>Follow this link to watch instructional videos on the Job Management module:</w:t>
      </w:r>
    </w:p>
    <w:p w14:paraId="3B6FB7FA" w14:textId="77777777" w:rsidR="00396D08" w:rsidRDefault="002E67F4" w:rsidP="00396D08">
      <w:pPr>
        <w:keepNext/>
        <w:keepLines/>
        <w:contextualSpacing/>
        <w:outlineLvl w:val="0"/>
        <w:rPr>
          <w:rFonts w:eastAsiaTheme="majorEastAsia" w:cstheme="minorHAnsi"/>
          <w:bCs/>
          <w:color w:val="0000FF" w:themeColor="hyperlink"/>
          <w:u w:val="single"/>
        </w:rPr>
      </w:pPr>
      <w:hyperlink r:id="rId58" w:history="1">
        <w:r w:rsidR="00396D08" w:rsidRPr="00396D08">
          <w:rPr>
            <w:rFonts w:eastAsiaTheme="majorEastAsia" w:cstheme="minorHAnsi"/>
            <w:bCs/>
            <w:color w:val="0000FF" w:themeColor="hyperlink"/>
            <w:u w:val="single"/>
          </w:rPr>
          <w:t>Job Management Playlist</w:t>
        </w:r>
      </w:hyperlink>
    </w:p>
    <w:p w14:paraId="5C3AA7B5" w14:textId="77777777" w:rsidR="00063223" w:rsidRPr="00396D08" w:rsidRDefault="00063223" w:rsidP="00063223">
      <w:pPr>
        <w:pStyle w:val="Heading1"/>
      </w:pPr>
      <w:bookmarkStart w:id="176" w:name="_Toc469993119"/>
      <w:r>
        <w:t>Using</w:t>
      </w:r>
      <w:r w:rsidRPr="00396D08">
        <w:t xml:space="preserve"> the Job Queue</w:t>
      </w:r>
      <w:bookmarkEnd w:id="176"/>
    </w:p>
    <w:p w14:paraId="5140C0EA" w14:textId="4CD49015" w:rsidR="00063223" w:rsidRPr="00396D08" w:rsidRDefault="00063223" w:rsidP="00063223">
      <w:pPr>
        <w:ind w:left="720"/>
        <w:contextualSpacing/>
        <w:rPr>
          <w:rFonts w:eastAsiaTheme="minorHAnsi" w:cstheme="minorHAnsi"/>
          <w:i/>
          <w:color w:val="7F7F7F" w:themeColor="text1" w:themeTint="80"/>
        </w:rPr>
      </w:pPr>
      <w:r w:rsidRPr="00396D08">
        <w:rPr>
          <w:rFonts w:eastAsiaTheme="minorHAnsi" w:cstheme="minorHAnsi"/>
          <w:i/>
          <w:color w:val="7F7F7F" w:themeColor="text1" w:themeTint="80"/>
        </w:rPr>
        <w:t xml:space="preserve">The Job Queue is a sorting and filtering system </w:t>
      </w:r>
      <w:r>
        <w:rPr>
          <w:rFonts w:eastAsiaTheme="minorHAnsi" w:cstheme="minorHAnsi"/>
          <w:i/>
          <w:color w:val="7F7F7F" w:themeColor="text1" w:themeTint="80"/>
        </w:rPr>
        <w:t>for</w:t>
      </w:r>
      <w:r w:rsidRPr="00396D08">
        <w:rPr>
          <w:rFonts w:eastAsiaTheme="minorHAnsi" w:cstheme="minorHAnsi"/>
          <w:i/>
          <w:color w:val="7F7F7F" w:themeColor="text1" w:themeTint="80"/>
        </w:rPr>
        <w:t xml:space="preserve"> all jobs within your company. You can view and access all jobs from this list. Double click on a line or select Open at the bottom of the screen to open a job.</w:t>
      </w:r>
    </w:p>
    <w:p w14:paraId="3C35BC02" w14:textId="77777777" w:rsidR="00063223" w:rsidRPr="00396D08" w:rsidRDefault="00063223" w:rsidP="00063223">
      <w:pPr>
        <w:contextualSpacing/>
        <w:rPr>
          <w:rFonts w:eastAsiaTheme="minorHAnsi" w:cstheme="minorHAnsi"/>
          <w:color w:val="404040" w:themeColor="text1" w:themeTint="BF"/>
        </w:rPr>
      </w:pPr>
      <w:r w:rsidRPr="00396D08">
        <w:rPr>
          <w:rFonts w:eastAsiaTheme="minorHAnsi" w:cstheme="minorHAnsi"/>
          <w:noProof/>
        </w:rPr>
        <w:drawing>
          <wp:anchor distT="0" distB="0" distL="114300" distR="114300" simplePos="0" relativeHeight="251668480" behindDoc="1" locked="0" layoutInCell="1" allowOverlap="1" wp14:anchorId="54A40E28" wp14:editId="2C502542">
            <wp:simplePos x="0" y="0"/>
            <wp:positionH relativeFrom="column">
              <wp:posOffset>0</wp:posOffset>
            </wp:positionH>
            <wp:positionV relativeFrom="paragraph">
              <wp:posOffset>-635</wp:posOffset>
            </wp:positionV>
            <wp:extent cx="218440" cy="208915"/>
            <wp:effectExtent l="0" t="0" r="0" b="635"/>
            <wp:wrapTight wrapText="bothSides">
              <wp:wrapPolygon edited="0">
                <wp:start x="0" y="0"/>
                <wp:lineTo x="0" y="19696"/>
                <wp:lineTo x="18837" y="19696"/>
                <wp:lineTo x="1883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8440" cy="208915"/>
                    </a:xfrm>
                    <a:prstGeom prst="rect">
                      <a:avLst/>
                    </a:prstGeom>
                  </pic:spPr>
                </pic:pic>
              </a:graphicData>
            </a:graphic>
            <wp14:sizeRelH relativeFrom="margin">
              <wp14:pctWidth>0</wp14:pctWidth>
            </wp14:sizeRelH>
            <wp14:sizeRelV relativeFrom="margin">
              <wp14:pctHeight>0</wp14:pctHeight>
            </wp14:sizeRelV>
          </wp:anchor>
        </w:drawing>
      </w:r>
      <w:r w:rsidRPr="00396D08">
        <w:rPr>
          <w:rFonts w:eastAsiaTheme="minorHAnsi" w:cstheme="minorHAnsi"/>
          <w:color w:val="404040" w:themeColor="text1" w:themeTint="BF"/>
        </w:rPr>
        <w:t>All Jobs</w:t>
      </w:r>
    </w:p>
    <w:p w14:paraId="747A5AE3" w14:textId="1DDA8263" w:rsidR="00063223" w:rsidRPr="00396D08" w:rsidRDefault="00063223" w:rsidP="00063223">
      <w:pPr>
        <w:ind w:left="720"/>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This button shows all jobs within the criteria designated by the filtering dropdowns on the top of the screen. If all dropdowns are set to </w:t>
      </w:r>
      <w:r w:rsidR="0015729E">
        <w:rPr>
          <w:rFonts w:eastAsiaTheme="minorHAnsi" w:cstheme="minorHAnsi"/>
          <w:color w:val="404040" w:themeColor="text1" w:themeTint="BF"/>
        </w:rPr>
        <w:t>a</w:t>
      </w:r>
      <w:r w:rsidRPr="00396D08">
        <w:rPr>
          <w:rFonts w:eastAsiaTheme="minorHAnsi" w:cstheme="minorHAnsi"/>
          <w:color w:val="404040" w:themeColor="text1" w:themeTint="BF"/>
        </w:rPr>
        <w:t>ll, every</w:t>
      </w:r>
      <w:r w:rsidR="00E8785E">
        <w:rPr>
          <w:rFonts w:eastAsiaTheme="minorHAnsi" w:cstheme="minorHAnsi"/>
          <w:color w:val="404040" w:themeColor="text1" w:themeTint="BF"/>
        </w:rPr>
        <w:t xml:space="preserve"> </w:t>
      </w:r>
      <w:r w:rsidR="00E8785E" w:rsidRPr="00E8785E">
        <w:rPr>
          <w:rFonts w:eastAsiaTheme="minorHAnsi" w:cstheme="minorHAnsi"/>
          <w:i/>
          <w:color w:val="404040" w:themeColor="text1" w:themeTint="BF"/>
        </w:rPr>
        <w:t>open</w:t>
      </w:r>
      <w:r w:rsidRPr="00396D08">
        <w:rPr>
          <w:rFonts w:eastAsiaTheme="minorHAnsi" w:cstheme="minorHAnsi"/>
          <w:color w:val="404040" w:themeColor="text1" w:themeTint="BF"/>
        </w:rPr>
        <w:t xml:space="preserve"> job will be displayed. </w:t>
      </w:r>
    </w:p>
    <w:p w14:paraId="14FD9F38" w14:textId="77777777" w:rsidR="00063223" w:rsidRPr="00396D08" w:rsidRDefault="00063223" w:rsidP="00063223">
      <w:pPr>
        <w:contextualSpacing/>
        <w:rPr>
          <w:rFonts w:eastAsiaTheme="minorHAnsi" w:cstheme="minorHAnsi"/>
          <w:color w:val="404040" w:themeColor="text1" w:themeTint="BF"/>
        </w:rPr>
      </w:pPr>
      <w:r w:rsidRPr="00396D08">
        <w:rPr>
          <w:rFonts w:eastAsiaTheme="minorHAnsi" w:cstheme="minorHAnsi"/>
          <w:noProof/>
          <w:color w:val="404040" w:themeColor="text1" w:themeTint="BF"/>
        </w:rPr>
        <w:drawing>
          <wp:anchor distT="0" distB="0" distL="114300" distR="114300" simplePos="0" relativeHeight="251666432" behindDoc="1" locked="0" layoutInCell="1" allowOverlap="1" wp14:anchorId="420EA559" wp14:editId="19B22A79">
            <wp:simplePos x="0" y="0"/>
            <wp:positionH relativeFrom="column">
              <wp:posOffset>0</wp:posOffset>
            </wp:positionH>
            <wp:positionV relativeFrom="paragraph">
              <wp:posOffset>3810</wp:posOffset>
            </wp:positionV>
            <wp:extent cx="247015" cy="218440"/>
            <wp:effectExtent l="0" t="0" r="635" b="0"/>
            <wp:wrapTight wrapText="bothSides">
              <wp:wrapPolygon edited="0">
                <wp:start x="0" y="0"/>
                <wp:lineTo x="0" y="18837"/>
                <wp:lineTo x="19990" y="18837"/>
                <wp:lineTo x="19990"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7015" cy="218440"/>
                    </a:xfrm>
                    <a:prstGeom prst="rect">
                      <a:avLst/>
                    </a:prstGeom>
                  </pic:spPr>
                </pic:pic>
              </a:graphicData>
            </a:graphic>
          </wp:anchor>
        </w:drawing>
      </w:r>
      <w:r w:rsidRPr="00396D08">
        <w:rPr>
          <w:rFonts w:eastAsiaTheme="minorHAnsi" w:cstheme="minorHAnsi"/>
          <w:color w:val="404040" w:themeColor="text1" w:themeTint="BF"/>
        </w:rPr>
        <w:t>Ready to Invoice</w:t>
      </w:r>
    </w:p>
    <w:p w14:paraId="60D1D86C" w14:textId="77777777" w:rsidR="00063223" w:rsidRPr="00396D08" w:rsidRDefault="00063223" w:rsidP="00063223">
      <w:pPr>
        <w:ind w:left="720"/>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This button shows jobs with approved tasks that have been flagged for invoice. If you need to invoice a job and do not see it in this list, go into the Tasks list in the job and flag a task for invoice. </w:t>
      </w:r>
    </w:p>
    <w:p w14:paraId="6D688019" w14:textId="77777777" w:rsidR="00063223" w:rsidRPr="00396D08" w:rsidRDefault="00063223" w:rsidP="00063223">
      <w:pPr>
        <w:contextualSpacing/>
        <w:rPr>
          <w:rFonts w:eastAsiaTheme="minorHAnsi" w:cstheme="minorHAnsi"/>
          <w:color w:val="404040" w:themeColor="text1" w:themeTint="BF"/>
        </w:rPr>
      </w:pPr>
      <w:r>
        <w:rPr>
          <w:rFonts w:eastAsiaTheme="minorHAnsi" w:cstheme="minorHAnsi"/>
          <w:noProof/>
        </w:rPr>
        <w:drawing>
          <wp:anchor distT="0" distB="0" distL="114300" distR="114300" simplePos="0" relativeHeight="251664384" behindDoc="1" locked="0" layoutInCell="1" allowOverlap="1" wp14:anchorId="1EC549A2" wp14:editId="63142119">
            <wp:simplePos x="0" y="0"/>
            <wp:positionH relativeFrom="column">
              <wp:posOffset>0</wp:posOffset>
            </wp:positionH>
            <wp:positionV relativeFrom="paragraph">
              <wp:posOffset>0</wp:posOffset>
            </wp:positionV>
            <wp:extent cx="215900" cy="198120"/>
            <wp:effectExtent l="0" t="0" r="0" b="0"/>
            <wp:wrapTight wrapText="bothSides">
              <wp:wrapPolygon edited="0">
                <wp:start x="0" y="0"/>
                <wp:lineTo x="0" y="18692"/>
                <wp:lineTo x="19059" y="18692"/>
                <wp:lineTo x="1905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pic:spPr>
                </pic:pic>
              </a:graphicData>
            </a:graphic>
            <wp14:sizeRelH relativeFrom="page">
              <wp14:pctWidth>0</wp14:pctWidth>
            </wp14:sizeRelH>
            <wp14:sizeRelV relativeFrom="page">
              <wp14:pctHeight>0</wp14:pctHeight>
            </wp14:sizeRelV>
          </wp:anchor>
        </w:drawing>
      </w:r>
      <w:r w:rsidRPr="00396D08">
        <w:rPr>
          <w:rFonts w:eastAsiaTheme="minorHAnsi" w:cstheme="minorHAnsi"/>
          <w:color w:val="404040" w:themeColor="text1" w:themeTint="BF"/>
        </w:rPr>
        <w:t>Unscheduled Jobs</w:t>
      </w:r>
    </w:p>
    <w:p w14:paraId="5D072941" w14:textId="77777777" w:rsidR="00063223" w:rsidRPr="00396D08" w:rsidRDefault="00063223" w:rsidP="00063223">
      <w:pPr>
        <w:contextualSpacing/>
        <w:rPr>
          <w:rFonts w:eastAsiaTheme="minorHAnsi" w:cstheme="minorHAnsi"/>
          <w:color w:val="404040" w:themeColor="text1" w:themeTint="BF"/>
        </w:rPr>
      </w:pPr>
      <w:r w:rsidRPr="00396D08">
        <w:rPr>
          <w:rFonts w:eastAsiaTheme="minorHAnsi" w:cstheme="minorHAnsi"/>
          <w:color w:val="404040" w:themeColor="text1" w:themeTint="BF"/>
        </w:rPr>
        <w:tab/>
        <w:t xml:space="preserve">Use this button to quickly find all jobs that still need to be scheduled.  </w:t>
      </w:r>
    </w:p>
    <w:p w14:paraId="76C68B49" w14:textId="77777777" w:rsidR="00063223" w:rsidRPr="00396D08" w:rsidRDefault="00063223" w:rsidP="00063223">
      <w:pPr>
        <w:contextualSpacing/>
        <w:rPr>
          <w:rFonts w:eastAsiaTheme="minorHAnsi" w:cstheme="minorHAnsi"/>
          <w:color w:val="404040" w:themeColor="text1" w:themeTint="BF"/>
        </w:rPr>
      </w:pPr>
      <w:r>
        <w:rPr>
          <w:rFonts w:eastAsiaTheme="minorHAnsi" w:cstheme="minorHAnsi"/>
          <w:noProof/>
        </w:rPr>
        <w:drawing>
          <wp:anchor distT="0" distB="0" distL="114300" distR="114300" simplePos="0" relativeHeight="251662336" behindDoc="1" locked="0" layoutInCell="1" allowOverlap="1" wp14:anchorId="3E130CCC" wp14:editId="16469E51">
            <wp:simplePos x="0" y="0"/>
            <wp:positionH relativeFrom="column">
              <wp:posOffset>0</wp:posOffset>
            </wp:positionH>
            <wp:positionV relativeFrom="paragraph">
              <wp:posOffset>0</wp:posOffset>
            </wp:positionV>
            <wp:extent cx="241300" cy="198120"/>
            <wp:effectExtent l="0" t="0" r="6350" b="0"/>
            <wp:wrapTight wrapText="bothSides">
              <wp:wrapPolygon edited="0">
                <wp:start x="0" y="0"/>
                <wp:lineTo x="0" y="18692"/>
                <wp:lineTo x="20463" y="18692"/>
                <wp:lineTo x="20463"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pic:spPr>
                </pic:pic>
              </a:graphicData>
            </a:graphic>
            <wp14:sizeRelH relativeFrom="page">
              <wp14:pctWidth>0</wp14:pctWidth>
            </wp14:sizeRelH>
            <wp14:sizeRelV relativeFrom="page">
              <wp14:pctHeight>0</wp14:pctHeight>
            </wp14:sizeRelV>
          </wp:anchor>
        </w:drawing>
      </w:r>
      <w:r w:rsidRPr="00396D08">
        <w:rPr>
          <w:rFonts w:eastAsiaTheme="minorHAnsi" w:cstheme="minorHAnsi"/>
          <w:color w:val="404040" w:themeColor="text1" w:themeTint="BF"/>
        </w:rPr>
        <w:t xml:space="preserve">Schedule </w:t>
      </w:r>
    </w:p>
    <w:p w14:paraId="39DA6635" w14:textId="77777777" w:rsidR="00063223" w:rsidRPr="00396D08" w:rsidRDefault="00063223" w:rsidP="00063223">
      <w:pPr>
        <w:ind w:left="720"/>
        <w:contextualSpacing/>
        <w:rPr>
          <w:rFonts w:eastAsiaTheme="minorHAnsi" w:cstheme="minorHAnsi"/>
          <w:color w:val="404040" w:themeColor="text1" w:themeTint="BF"/>
        </w:rPr>
      </w:pPr>
      <w:r w:rsidRPr="00396D08">
        <w:rPr>
          <w:rFonts w:eastAsiaTheme="minorHAnsi" w:cstheme="minorHAnsi"/>
          <w:color w:val="404040" w:themeColor="text1" w:themeTint="BF"/>
        </w:rPr>
        <w:t>Disregard this button if you are using the appointment function in the job. Use the Appointment Summary instead.</w:t>
      </w:r>
    </w:p>
    <w:p w14:paraId="0A8FCE4F" w14:textId="77777777" w:rsidR="00063223" w:rsidRPr="00396D08" w:rsidRDefault="00063223" w:rsidP="00063223">
      <w:pPr>
        <w:contextualSpacing/>
        <w:rPr>
          <w:rFonts w:eastAsiaTheme="minorHAnsi" w:cstheme="minorHAnsi"/>
          <w:color w:val="404040" w:themeColor="text1" w:themeTint="BF"/>
        </w:rPr>
      </w:pPr>
      <w:r w:rsidRPr="00396D08">
        <w:rPr>
          <w:rFonts w:eastAsiaTheme="minorHAnsi" w:cstheme="minorHAnsi"/>
          <w:noProof/>
          <w:color w:val="404040" w:themeColor="text1" w:themeTint="BF"/>
        </w:rPr>
        <w:drawing>
          <wp:anchor distT="0" distB="0" distL="114300" distR="114300" simplePos="0" relativeHeight="251658240" behindDoc="1" locked="0" layoutInCell="1" allowOverlap="1" wp14:anchorId="2B30F7E4" wp14:editId="2E3441EC">
            <wp:simplePos x="0" y="0"/>
            <wp:positionH relativeFrom="column">
              <wp:posOffset>0</wp:posOffset>
            </wp:positionH>
            <wp:positionV relativeFrom="paragraph">
              <wp:posOffset>-4445</wp:posOffset>
            </wp:positionV>
            <wp:extent cx="218440" cy="237490"/>
            <wp:effectExtent l="0" t="0" r="0" b="0"/>
            <wp:wrapTight wrapText="bothSides">
              <wp:wrapPolygon edited="0">
                <wp:start x="0" y="0"/>
                <wp:lineTo x="0" y="19059"/>
                <wp:lineTo x="18837" y="19059"/>
                <wp:lineTo x="1883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440" cy="237490"/>
                    </a:xfrm>
                    <a:prstGeom prst="rect">
                      <a:avLst/>
                    </a:prstGeom>
                  </pic:spPr>
                </pic:pic>
              </a:graphicData>
            </a:graphic>
          </wp:anchor>
        </w:drawing>
      </w:r>
      <w:r w:rsidRPr="00396D08">
        <w:rPr>
          <w:rFonts w:eastAsiaTheme="minorHAnsi" w:cstheme="minorHAnsi"/>
          <w:color w:val="404040" w:themeColor="text1" w:themeTint="BF"/>
        </w:rPr>
        <w:t>Appointment Summary</w:t>
      </w:r>
    </w:p>
    <w:p w14:paraId="49EA5203" w14:textId="0562A284" w:rsidR="00063223" w:rsidRPr="00396D08" w:rsidRDefault="00063223" w:rsidP="00063223">
      <w:pPr>
        <w:ind w:left="720"/>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This button will open a new window where you can view and schedule appointments. Use the dropdown to select a day to view. The Create New… </w:t>
      </w:r>
      <w:r w:rsidRPr="00396D08">
        <w:rPr>
          <w:rFonts w:eastAsiaTheme="minorHAnsi" w:cstheme="minorHAnsi"/>
          <w:noProof/>
          <w:color w:val="404040" w:themeColor="text1" w:themeTint="BF"/>
        </w:rPr>
        <w:t xml:space="preserve">  </w:t>
      </w:r>
      <w:r w:rsidRPr="00396D08">
        <w:rPr>
          <w:rFonts w:eastAsiaTheme="minorHAnsi" w:cstheme="minorHAnsi"/>
          <w:noProof/>
          <w:color w:val="404040" w:themeColor="text1" w:themeTint="BF"/>
        </w:rPr>
        <w:drawing>
          <wp:inline distT="0" distB="0" distL="0" distR="0" wp14:anchorId="4EFBD0A7" wp14:editId="25D1D2ED">
            <wp:extent cx="353683" cy="196491"/>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54980" cy="197211"/>
                    </a:xfrm>
                    <a:prstGeom prst="rect">
                      <a:avLst/>
                    </a:prstGeom>
                  </pic:spPr>
                </pic:pic>
              </a:graphicData>
            </a:graphic>
          </wp:inline>
        </w:drawing>
      </w:r>
      <w:r w:rsidRPr="00396D08">
        <w:rPr>
          <w:rFonts w:eastAsiaTheme="minorHAnsi" w:cstheme="minorHAnsi"/>
          <w:noProof/>
          <w:color w:val="404040" w:themeColor="text1" w:themeTint="BF"/>
        </w:rPr>
        <w:t xml:space="preserve">  button will take you to the service module to schedule a new ticket if you select Ticket from the dropdown arrow. If you choose Job, the new job screen will open in a new window.</w:t>
      </w:r>
      <w:r w:rsidR="00C312F9">
        <w:rPr>
          <w:rFonts w:eastAsiaTheme="minorHAnsi" w:cstheme="minorHAnsi"/>
          <w:noProof/>
          <w:color w:val="404040" w:themeColor="text1" w:themeTint="BF"/>
        </w:rPr>
        <w:t xml:space="preserve"> Keep in mind that Perennial has now integrated job scheduling in SedonaScheduler and most companied no longer use the Appointment Summary.</w:t>
      </w:r>
    </w:p>
    <w:p w14:paraId="3D592876" w14:textId="77777777" w:rsidR="00063223" w:rsidRPr="00396D08" w:rsidRDefault="00063223" w:rsidP="00063223">
      <w:pPr>
        <w:contextualSpacing/>
        <w:rPr>
          <w:rFonts w:eastAsiaTheme="minorHAnsi" w:cstheme="minorHAnsi"/>
          <w:color w:val="404040" w:themeColor="text1" w:themeTint="BF"/>
        </w:rPr>
      </w:pPr>
      <w:r w:rsidRPr="00396D08">
        <w:rPr>
          <w:rFonts w:eastAsiaTheme="minorHAnsi" w:cstheme="minorHAnsi"/>
          <w:noProof/>
          <w:color w:val="404040" w:themeColor="text1" w:themeTint="BF"/>
        </w:rPr>
        <w:drawing>
          <wp:anchor distT="0" distB="0" distL="114300" distR="114300" simplePos="0" relativeHeight="251656192" behindDoc="1" locked="0" layoutInCell="1" allowOverlap="1" wp14:anchorId="3693986E" wp14:editId="7D959FEA">
            <wp:simplePos x="0" y="0"/>
            <wp:positionH relativeFrom="column">
              <wp:posOffset>34290</wp:posOffset>
            </wp:positionH>
            <wp:positionV relativeFrom="paragraph">
              <wp:posOffset>5080</wp:posOffset>
            </wp:positionV>
            <wp:extent cx="218440" cy="237490"/>
            <wp:effectExtent l="0" t="0" r="0" b="0"/>
            <wp:wrapTight wrapText="bothSides">
              <wp:wrapPolygon edited="0">
                <wp:start x="0" y="0"/>
                <wp:lineTo x="0" y="19059"/>
                <wp:lineTo x="18837" y="19059"/>
                <wp:lineTo x="1883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8440" cy="237490"/>
                    </a:xfrm>
                    <a:prstGeom prst="rect">
                      <a:avLst/>
                    </a:prstGeom>
                  </pic:spPr>
                </pic:pic>
              </a:graphicData>
            </a:graphic>
          </wp:anchor>
        </w:drawing>
      </w:r>
      <w:r w:rsidRPr="00396D08">
        <w:rPr>
          <w:rFonts w:eastAsiaTheme="minorHAnsi" w:cstheme="minorHAnsi"/>
          <w:color w:val="404040" w:themeColor="text1" w:themeTint="BF"/>
        </w:rPr>
        <w:t>Quotewerks</w:t>
      </w:r>
    </w:p>
    <w:p w14:paraId="3A760215" w14:textId="28A15EB3" w:rsidR="00063223" w:rsidRPr="00063223" w:rsidRDefault="00063223" w:rsidP="00063223">
      <w:pPr>
        <w:ind w:left="720"/>
        <w:contextualSpacing/>
        <w:rPr>
          <w:rFonts w:eastAsiaTheme="minorHAnsi" w:cstheme="minorHAnsi"/>
          <w:color w:val="404040" w:themeColor="text1" w:themeTint="BF"/>
        </w:rPr>
      </w:pPr>
      <w:r w:rsidRPr="00396D08">
        <w:rPr>
          <w:rFonts w:eastAsiaTheme="minorHAnsi" w:cstheme="minorHAnsi"/>
          <w:color w:val="404040" w:themeColor="text1" w:themeTint="BF"/>
        </w:rPr>
        <w:t>If your company has Quotewerks, this button will open the Orders to Process scr</w:t>
      </w:r>
      <w:r>
        <w:rPr>
          <w:rFonts w:eastAsiaTheme="minorHAnsi" w:cstheme="minorHAnsi"/>
          <w:color w:val="404040" w:themeColor="text1" w:themeTint="BF"/>
        </w:rPr>
        <w:t>een, where you can import jobs.</w:t>
      </w:r>
    </w:p>
    <w:p w14:paraId="3B6FB7FB" w14:textId="77777777" w:rsidR="00396D08" w:rsidRPr="00396D08" w:rsidRDefault="00396D08" w:rsidP="00ED3678">
      <w:pPr>
        <w:pStyle w:val="Heading1"/>
      </w:pPr>
      <w:bookmarkStart w:id="177" w:name="_Toc469993120"/>
      <w:r w:rsidRPr="00396D08">
        <w:t>Manage a Job</w:t>
      </w:r>
      <w:bookmarkEnd w:id="177"/>
      <w:r w:rsidRPr="00396D08">
        <w:t xml:space="preserve"> </w:t>
      </w:r>
    </w:p>
    <w:p w14:paraId="3B6FB7FC" w14:textId="77777777" w:rsidR="00396D08" w:rsidRPr="00396D08" w:rsidRDefault="00396D08" w:rsidP="00ED3678">
      <w:pPr>
        <w:pStyle w:val="Heading2"/>
      </w:pPr>
      <w:bookmarkStart w:id="178" w:name="_Toc469993121"/>
      <w:r w:rsidRPr="00396D08">
        <w:t>Create a New Job</w:t>
      </w:r>
      <w:bookmarkEnd w:id="178"/>
    </w:p>
    <w:p w14:paraId="3B6FB7FD" w14:textId="77777777" w:rsidR="00396D08" w:rsidRPr="00396D08" w:rsidRDefault="00396D08" w:rsidP="00ED3678">
      <w:pPr>
        <w:pStyle w:val="Heading4"/>
      </w:pPr>
      <w:bookmarkStart w:id="179" w:name="_Toc469993122"/>
      <w:r w:rsidRPr="00396D08">
        <w:t>From the Customer Page</w:t>
      </w:r>
      <w:bookmarkEnd w:id="179"/>
    </w:p>
    <w:p w14:paraId="3B6FB7FE" w14:textId="77777777" w:rsidR="00396D08" w:rsidRPr="00396D08" w:rsidRDefault="00396D08" w:rsidP="005A578B">
      <w:pPr>
        <w:numPr>
          <w:ilvl w:val="0"/>
          <w:numId w:val="4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customer explorer</w:t>
      </w:r>
    </w:p>
    <w:p w14:paraId="3B6FB7FF" w14:textId="77777777" w:rsidR="003474E7" w:rsidRPr="003474E7" w:rsidRDefault="00396D08" w:rsidP="005A578B">
      <w:pPr>
        <w:numPr>
          <w:ilvl w:val="0"/>
          <w:numId w:val="4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Expand the Systems folder under the site to which you are adding this job.</w:t>
      </w:r>
    </w:p>
    <w:p w14:paraId="3B6FB800" w14:textId="77777777" w:rsidR="00396D08" w:rsidRPr="00396D08" w:rsidRDefault="00396D08" w:rsidP="00396D08">
      <w:pPr>
        <w:ind w:left="360"/>
        <w:contextualSpacing/>
        <w:rPr>
          <w:rFonts w:eastAsiaTheme="minorHAnsi"/>
          <w:color w:val="404040" w:themeColor="text1" w:themeTint="BF"/>
        </w:rPr>
      </w:pPr>
      <w:r w:rsidRPr="00396D08">
        <w:rPr>
          <w:rFonts w:eastAsiaTheme="minorHAnsi"/>
          <w:noProof/>
        </w:rPr>
        <w:lastRenderedPageBreak/>
        <w:drawing>
          <wp:inline distT="0" distB="0" distL="0" distR="0" wp14:anchorId="3B6FBC48" wp14:editId="7024E1B2">
            <wp:extent cx="2120911" cy="157863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23819" cy="1580799"/>
                    </a:xfrm>
                    <a:prstGeom prst="rect">
                      <a:avLst/>
                    </a:prstGeom>
                  </pic:spPr>
                </pic:pic>
              </a:graphicData>
            </a:graphic>
          </wp:inline>
        </w:drawing>
      </w:r>
    </w:p>
    <w:p w14:paraId="3B6FB801" w14:textId="77777777" w:rsidR="00396D08" w:rsidRPr="00396D08" w:rsidRDefault="00396D08" w:rsidP="005A578B">
      <w:pPr>
        <w:numPr>
          <w:ilvl w:val="0"/>
          <w:numId w:val="4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Right click on Jobs and select New Job.</w:t>
      </w:r>
    </w:p>
    <w:p w14:paraId="3B6FB802" w14:textId="77777777" w:rsidR="00396D08" w:rsidRPr="00396D08" w:rsidRDefault="00396D08" w:rsidP="00ED3678">
      <w:pPr>
        <w:pStyle w:val="Heading4"/>
      </w:pPr>
      <w:bookmarkStart w:id="180" w:name="_Toc469993123"/>
      <w:r w:rsidRPr="00396D08">
        <w:t>From the Job Queue</w:t>
      </w:r>
      <w:bookmarkEnd w:id="180"/>
    </w:p>
    <w:p w14:paraId="3B6FB803" w14:textId="77777777" w:rsidR="00396D08" w:rsidRPr="00396D08" w:rsidRDefault="00396D08" w:rsidP="005A578B">
      <w:pPr>
        <w:numPr>
          <w:ilvl w:val="0"/>
          <w:numId w:val="5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Open the job queue under Job Management in the company file tree. </w:t>
      </w:r>
    </w:p>
    <w:p w14:paraId="3B6FB804" w14:textId="77777777" w:rsidR="00396D08" w:rsidRPr="00396D08" w:rsidRDefault="00396D08" w:rsidP="005A578B">
      <w:pPr>
        <w:numPr>
          <w:ilvl w:val="0"/>
          <w:numId w:val="5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Click new at the bottom of the queue. </w:t>
      </w:r>
    </w:p>
    <w:p w14:paraId="3B6FB805" w14:textId="77777777" w:rsidR="00396D08" w:rsidRPr="00396D08" w:rsidRDefault="00396D08" w:rsidP="005A578B">
      <w:pPr>
        <w:numPr>
          <w:ilvl w:val="0"/>
          <w:numId w:val="5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Search for the customer using the Customer Lookup binoculars. </w:t>
      </w:r>
    </w:p>
    <w:p w14:paraId="3B6FB806" w14:textId="77777777" w:rsidR="00396D08" w:rsidRPr="00396D08" w:rsidRDefault="00396D08" w:rsidP="00ED3678">
      <w:pPr>
        <w:pStyle w:val="Heading3"/>
      </w:pPr>
      <w:bookmarkStart w:id="181" w:name="_Toc469993124"/>
      <w:r w:rsidRPr="00396D08">
        <w:t>Work Order</w:t>
      </w:r>
      <w:bookmarkEnd w:id="181"/>
    </w:p>
    <w:p w14:paraId="3B6FB807" w14:textId="77777777" w:rsidR="00396D08" w:rsidRPr="00396D08" w:rsidRDefault="00396D08" w:rsidP="005A578B">
      <w:pPr>
        <w:numPr>
          <w:ilvl w:val="0"/>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Complete the Work Order entry form:</w:t>
      </w:r>
    </w:p>
    <w:p w14:paraId="3B6FB808" w14:textId="77777777" w:rsidR="00396D08" w:rsidRPr="00396D08" w:rsidRDefault="00396D08" w:rsidP="005A578B">
      <w:pPr>
        <w:numPr>
          <w:ilvl w:val="1"/>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Job number, tax group, branch, and salesperson are automatically filled in by SedonaOffice. Make sure to look over these fields and correct if necessary.</w:t>
      </w:r>
    </w:p>
    <w:p w14:paraId="3B6FB809" w14:textId="77777777" w:rsidR="00396D08" w:rsidRPr="00396D08" w:rsidRDefault="00396D08" w:rsidP="005A578B">
      <w:pPr>
        <w:numPr>
          <w:ilvl w:val="1"/>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Enter projected start and end dates if you know when this job will take place. </w:t>
      </w:r>
    </w:p>
    <w:p w14:paraId="3B6FB80A" w14:textId="77777777" w:rsidR="00396D08" w:rsidRPr="00396D08" w:rsidRDefault="00396D08" w:rsidP="005A578B">
      <w:pPr>
        <w:numPr>
          <w:ilvl w:val="1"/>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You do not need to enter a tech under Installer. Tech will be scheduled later in the job.</w:t>
      </w:r>
    </w:p>
    <w:p w14:paraId="3B6FB80B" w14:textId="77777777" w:rsidR="00396D08" w:rsidRPr="00396D08" w:rsidRDefault="00396D08" w:rsidP="005A578B">
      <w:pPr>
        <w:numPr>
          <w:ilvl w:val="1"/>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Required fields:</w:t>
      </w:r>
      <w:r w:rsidRPr="00396D08">
        <w:rPr>
          <w:rFonts w:ascii="Calibri" w:eastAsiaTheme="minorHAnsi" w:hAnsi="Calibri" w:cs="Calibri"/>
          <w:color w:val="404040" w:themeColor="text1" w:themeTint="BF"/>
        </w:rPr>
        <w:tab/>
      </w:r>
    </w:p>
    <w:p w14:paraId="3B6FB80C" w14:textId="77777777" w:rsidR="00396D08" w:rsidRPr="00396D08" w:rsidRDefault="00396D08" w:rsidP="005A578B">
      <w:pPr>
        <w:numPr>
          <w:ilvl w:val="2"/>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Job Type</w:t>
      </w:r>
    </w:p>
    <w:p w14:paraId="3B6FB80D" w14:textId="77777777" w:rsidR="00396D08" w:rsidRPr="00396D08" w:rsidRDefault="00396D08" w:rsidP="005A578B">
      <w:pPr>
        <w:numPr>
          <w:ilvl w:val="2"/>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Install Company</w:t>
      </w:r>
    </w:p>
    <w:p w14:paraId="3B6FB80E" w14:textId="77777777" w:rsidR="00396D08" w:rsidRPr="00396D08" w:rsidRDefault="00396D08" w:rsidP="005A578B">
      <w:pPr>
        <w:numPr>
          <w:ilvl w:val="2"/>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Sold Date</w:t>
      </w:r>
    </w:p>
    <w:p w14:paraId="3B6FB80F" w14:textId="77777777" w:rsidR="00396D08" w:rsidRPr="00396D08" w:rsidRDefault="00396D08" w:rsidP="005A578B">
      <w:pPr>
        <w:numPr>
          <w:ilvl w:val="1"/>
          <w:numId w:val="44"/>
        </w:numPr>
        <w:contextualSpacing/>
        <w:rPr>
          <w:rFonts w:ascii="Calibri" w:eastAsiaTheme="minorHAnsi" w:hAnsi="Calibri" w:cs="Calibri"/>
          <w:i/>
          <w:color w:val="404040" w:themeColor="text1" w:themeTint="BF"/>
        </w:rPr>
      </w:pPr>
      <w:r w:rsidRPr="00396D08">
        <w:rPr>
          <w:rFonts w:ascii="Calibri" w:eastAsiaTheme="minorHAnsi" w:hAnsi="Calibri" w:cs="Calibri"/>
          <w:color w:val="404040" w:themeColor="text1" w:themeTint="BF"/>
        </w:rPr>
        <w:t>Enter text in the Notes field that reflects the nature of the job</w:t>
      </w:r>
      <w:r w:rsidRPr="00396D08">
        <w:rPr>
          <w:rFonts w:ascii="Calibri" w:eastAsiaTheme="minorHAnsi" w:hAnsi="Calibri" w:cs="Calibri"/>
          <w:i/>
          <w:color w:val="404040" w:themeColor="text1" w:themeTint="BF"/>
        </w:rPr>
        <w:t>, i.e. 2 keypads, 2 motions</w:t>
      </w:r>
    </w:p>
    <w:p w14:paraId="3B6FB810" w14:textId="77777777" w:rsidR="00396D08" w:rsidRPr="00396D08" w:rsidRDefault="00396D08" w:rsidP="005A578B">
      <w:pPr>
        <w:numPr>
          <w:ilvl w:val="1"/>
          <w:numId w:val="4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w:t>
      </w:r>
    </w:p>
    <w:p w14:paraId="3B6FB811" w14:textId="77777777" w:rsidR="00396D08" w:rsidRPr="00396D08" w:rsidRDefault="00396D08" w:rsidP="00ED3678">
      <w:pPr>
        <w:pStyle w:val="Heading3"/>
      </w:pPr>
      <w:bookmarkStart w:id="182" w:name="_Toc469993125"/>
      <w:r w:rsidRPr="00396D08">
        <w:t>Job System</w:t>
      </w:r>
      <w:bookmarkEnd w:id="182"/>
    </w:p>
    <w:p w14:paraId="3B6FB812" w14:textId="77777777" w:rsidR="00396D08" w:rsidRPr="00396D08" w:rsidRDefault="00396D08" w:rsidP="00396D08">
      <w:pPr>
        <w:keepNext/>
        <w:keepLines/>
        <w:contextualSpacing/>
        <w:outlineLvl w:val="2"/>
        <w:rPr>
          <w:rFonts w:eastAsiaTheme="majorEastAsia" w:cstheme="minorHAnsi"/>
          <w:bCs/>
          <w:i/>
          <w:color w:val="7F7F7F" w:themeColor="text1" w:themeTint="80"/>
        </w:rPr>
      </w:pPr>
      <w:r w:rsidRPr="00396D08">
        <w:rPr>
          <w:rFonts w:eastAsiaTheme="majorEastAsia" w:cstheme="minorHAnsi"/>
          <w:bCs/>
          <w:i/>
          <w:color w:val="7F7F7F" w:themeColor="text1" w:themeTint="80"/>
        </w:rPr>
        <w:t>Note: Always use an existing system; if there is not an existing system, create one first and then start the new job.</w:t>
      </w:r>
    </w:p>
    <w:p w14:paraId="3B6FB813" w14:textId="77777777" w:rsidR="00396D08" w:rsidRPr="00396D08" w:rsidRDefault="00396D08" w:rsidP="005A578B">
      <w:pPr>
        <w:numPr>
          <w:ilvl w:val="0"/>
          <w:numId w:val="4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To pull in an existing system:</w:t>
      </w:r>
    </w:p>
    <w:p w14:paraId="3B6FB814" w14:textId="77777777" w:rsidR="00396D08" w:rsidRPr="00396D08" w:rsidRDefault="00396D08" w:rsidP="005A578B">
      <w:pPr>
        <w:numPr>
          <w:ilvl w:val="1"/>
          <w:numId w:val="45"/>
        </w:numPr>
        <w:contextualSpacing/>
        <w:rPr>
          <w:rFonts w:ascii="Calibri" w:eastAsiaTheme="minorHAnsi" w:hAnsi="Calibri" w:cs="Calibri"/>
          <w:color w:val="404040" w:themeColor="text1" w:themeTint="BF"/>
        </w:rPr>
      </w:pPr>
      <w:r w:rsidRPr="00396D08">
        <w:rPr>
          <w:rFonts w:ascii="Calibri" w:eastAsiaTheme="minorHAnsi" w:hAnsi="Calibri" w:cs="Calibri"/>
          <w:noProof/>
        </w:rPr>
        <w:drawing>
          <wp:anchor distT="0" distB="0" distL="114300" distR="114300" simplePos="0" relativeHeight="251651072" behindDoc="0" locked="0" layoutInCell="1" allowOverlap="0" wp14:anchorId="3B6FBC4A" wp14:editId="51F35616">
            <wp:simplePos x="0" y="0"/>
            <wp:positionH relativeFrom="column">
              <wp:posOffset>3829685</wp:posOffset>
            </wp:positionH>
            <wp:positionV relativeFrom="paragraph">
              <wp:posOffset>132499</wp:posOffset>
            </wp:positionV>
            <wp:extent cx="224287" cy="215661"/>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4287" cy="215661"/>
                    </a:xfrm>
                    <a:prstGeom prst="rect">
                      <a:avLst/>
                    </a:prstGeom>
                  </pic:spPr>
                </pic:pic>
              </a:graphicData>
            </a:graphic>
            <wp14:sizeRelH relativeFrom="margin">
              <wp14:pctWidth>0</wp14:pctWidth>
            </wp14:sizeRelH>
          </wp:anchor>
        </w:drawing>
      </w:r>
      <w:r w:rsidRPr="00396D08">
        <w:rPr>
          <w:rFonts w:ascii="Calibri" w:eastAsiaTheme="minorHAnsi" w:hAnsi="Calibri" w:cs="Calibri"/>
          <w:color w:val="404040" w:themeColor="text1" w:themeTint="BF"/>
        </w:rPr>
        <w:t>Deselect the New System checkbox</w:t>
      </w:r>
    </w:p>
    <w:p w14:paraId="3B6FB815" w14:textId="77777777" w:rsidR="00396D08" w:rsidRPr="00396D08" w:rsidRDefault="00396D08" w:rsidP="005A578B">
      <w:pPr>
        <w:numPr>
          <w:ilvl w:val="1"/>
          <w:numId w:val="4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Click on the import button next to System Account </w:t>
      </w:r>
    </w:p>
    <w:p w14:paraId="3B6FB816" w14:textId="77777777" w:rsidR="00396D08" w:rsidRPr="00396D08" w:rsidRDefault="00396D08" w:rsidP="005A578B">
      <w:pPr>
        <w:numPr>
          <w:ilvl w:val="1"/>
          <w:numId w:val="4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Double click on the system to which you are assigning the job </w:t>
      </w:r>
    </w:p>
    <w:p w14:paraId="3B6FB817" w14:textId="77777777" w:rsidR="00396D08" w:rsidRPr="00396D08" w:rsidRDefault="00396D08" w:rsidP="005A578B">
      <w:pPr>
        <w:numPr>
          <w:ilvl w:val="1"/>
          <w:numId w:val="4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SedonaOffice will ask if you want to import system information. Select Yes</w:t>
      </w:r>
    </w:p>
    <w:p w14:paraId="3B6FB818" w14:textId="77777777" w:rsidR="00396D08" w:rsidRPr="00396D08" w:rsidRDefault="00396D08" w:rsidP="005A578B">
      <w:pPr>
        <w:numPr>
          <w:ilvl w:val="1"/>
          <w:numId w:val="4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Review all other information for accuracy</w:t>
      </w:r>
    </w:p>
    <w:p w14:paraId="3B6FB819" w14:textId="77777777" w:rsidR="00396D08" w:rsidRPr="00396D08" w:rsidRDefault="00396D08" w:rsidP="005A578B">
      <w:pPr>
        <w:numPr>
          <w:ilvl w:val="1"/>
          <w:numId w:val="4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w:t>
      </w:r>
    </w:p>
    <w:p w14:paraId="3B6FB81A" w14:textId="77777777" w:rsidR="00396D08" w:rsidRPr="00396D08" w:rsidRDefault="00396D08" w:rsidP="00ED3678">
      <w:pPr>
        <w:pStyle w:val="Heading3"/>
      </w:pPr>
      <w:bookmarkStart w:id="183" w:name="_Toc469993126"/>
      <w:r w:rsidRPr="00396D08">
        <w:t>Tasks</w:t>
      </w:r>
      <w:bookmarkEnd w:id="183"/>
    </w:p>
    <w:p w14:paraId="3B6FB81B" w14:textId="77777777" w:rsidR="00396D08" w:rsidRPr="00396D08" w:rsidRDefault="00396D08" w:rsidP="00396D08">
      <w:pPr>
        <w:contextualSpacing/>
        <w:rPr>
          <w:rFonts w:eastAsiaTheme="minorHAnsi"/>
          <w:color w:val="404040" w:themeColor="text1" w:themeTint="BF"/>
        </w:rPr>
      </w:pPr>
      <w:r w:rsidRPr="00396D08">
        <w:rPr>
          <w:rFonts w:eastAsiaTheme="minorHAnsi"/>
          <w:color w:val="404040" w:themeColor="text1" w:themeTint="BF"/>
        </w:rPr>
        <w:t xml:space="preserve">This section displays a list of general tasks that must be completed during the course of the job. This list is customizable in SedonaSetup according to your company’s preferences. Each job type can have a unique task list. Each task has a list of users who can sign off on the task. This will allow you to prevent a job from being scheduled, invoiced, closed, etc. without the appropriate users completing their tasks. </w:t>
      </w:r>
      <w:r w:rsidRPr="00396D08">
        <w:rPr>
          <w:rFonts w:eastAsiaTheme="minorHAnsi"/>
          <w:color w:val="404040" w:themeColor="text1" w:themeTint="BF"/>
        </w:rPr>
        <w:lastRenderedPageBreak/>
        <w:t>Approve tasks as you complete each one. A job can only be closed once all tasks are approved and all items are invoiced.</w:t>
      </w:r>
    </w:p>
    <w:p w14:paraId="3B6FB81C"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Right click on the first task</w:t>
      </w:r>
    </w:p>
    <w:p w14:paraId="3B6FB81D"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‘Approve Task’</w:t>
      </w:r>
    </w:p>
    <w:p w14:paraId="3B6FB81E"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The line will be time stamped and marked with a user name. To reverse the approval, right click on the task and select ‘Unapprove Task.’</w:t>
      </w:r>
    </w:p>
    <w:p w14:paraId="3B6FB81F"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Tasks must be approved in order. To reorder the list, highlight a task and use the green arrows on the far right side of the screen to move the task within the list.</w:t>
      </w:r>
    </w:p>
    <w:p w14:paraId="3B6FB820"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To delete a single task from the current job, highlight a task and select ‘Remove.’</w:t>
      </w:r>
    </w:p>
    <w:p w14:paraId="3B6FB821"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To add a task to the job, select ‘New,’ fill out the dropdown options at the bottom of the screen, and select ‘Save.’</w:t>
      </w:r>
    </w:p>
    <w:p w14:paraId="3B6FB822"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Tasks that are marked with a ‘Y’ in the Invoice column allow you to create an invoice after they have been approved. You cannot invoice a job until a task marked ‘Y’ for invoicing has been approved.</w:t>
      </w:r>
    </w:p>
    <w:p w14:paraId="3B6FB823" w14:textId="77777777" w:rsidR="00396D08" w:rsidRPr="00396D08" w:rsidRDefault="00396D08" w:rsidP="005A578B">
      <w:pPr>
        <w:numPr>
          <w:ilvl w:val="0"/>
          <w:numId w:val="4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 the list before you move on to the next screen.</w:t>
      </w:r>
    </w:p>
    <w:p w14:paraId="3B6FB824" w14:textId="77777777" w:rsidR="00396D08" w:rsidRPr="00396D08" w:rsidRDefault="00396D08" w:rsidP="00ED3678">
      <w:pPr>
        <w:pStyle w:val="Heading3"/>
      </w:pPr>
      <w:bookmarkStart w:id="184" w:name="_Toc469993127"/>
      <w:r w:rsidRPr="00396D08">
        <w:t>Installs</w:t>
      </w:r>
      <w:bookmarkEnd w:id="184"/>
    </w:p>
    <w:p w14:paraId="3B6FB825" w14:textId="77777777" w:rsidR="00396D08" w:rsidRPr="00396D08" w:rsidRDefault="00396D08" w:rsidP="00396D08">
      <w:pPr>
        <w:rPr>
          <w:rFonts w:eastAsiaTheme="minorHAnsi"/>
          <w:color w:val="404040" w:themeColor="text1" w:themeTint="BF"/>
        </w:rPr>
      </w:pPr>
      <w:r w:rsidRPr="00396D08">
        <w:rPr>
          <w:rFonts w:eastAsiaTheme="minorHAnsi"/>
          <w:color w:val="404040" w:themeColor="text1" w:themeTint="BF"/>
        </w:rPr>
        <w:t xml:space="preserve">These items will appear on the invoices generated from this job. </w:t>
      </w:r>
    </w:p>
    <w:p w14:paraId="3B6FB826"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‘New’</w:t>
      </w:r>
    </w:p>
    <w:p w14:paraId="3B6FB827"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Choose an appropriate invoice item. If you are charging a flat rate for the install, enter a general item, </w:t>
      </w:r>
      <w:r w:rsidRPr="00396D08">
        <w:rPr>
          <w:rFonts w:ascii="Calibri" w:eastAsiaTheme="minorHAnsi" w:hAnsi="Calibri" w:cs="Calibri"/>
          <w:i/>
          <w:color w:val="404040" w:themeColor="text1" w:themeTint="BF"/>
        </w:rPr>
        <w:t>i.e Install Security System</w:t>
      </w:r>
      <w:r w:rsidRPr="00396D08">
        <w:rPr>
          <w:rFonts w:ascii="Calibri" w:eastAsiaTheme="minorHAnsi" w:hAnsi="Calibri" w:cs="Calibri"/>
          <w:color w:val="404040" w:themeColor="text1" w:themeTint="BF"/>
        </w:rPr>
        <w:t>. If you would like to separate the charges (usually for tax purposes) for parts and labor, add one item for parts and one for labor.</w:t>
      </w:r>
    </w:p>
    <w:p w14:paraId="3B6FB828"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an appropriate Phase Code</w:t>
      </w:r>
    </w:p>
    <w:p w14:paraId="3B6FB829" w14:textId="77777777" w:rsidR="00396D08" w:rsidRPr="00396D08" w:rsidRDefault="00396D08" w:rsidP="005A578B">
      <w:pPr>
        <w:numPr>
          <w:ilvl w:val="1"/>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Phases are assigned to each task in the task list and to the Install items as a way to prevent a job from being invoiced until all tasks in a specific phase have been approved.</w:t>
      </w:r>
    </w:p>
    <w:p w14:paraId="3B6FB82A" w14:textId="77777777" w:rsidR="00396D08" w:rsidRPr="00396D08" w:rsidRDefault="00396D08" w:rsidP="005A578B">
      <w:pPr>
        <w:numPr>
          <w:ilvl w:val="1"/>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Choose different phase codes for different install items to invoice parts of the jobs separately. </w:t>
      </w:r>
    </w:p>
    <w:p w14:paraId="3B6FB82B" w14:textId="77777777" w:rsidR="00396D08" w:rsidRPr="00396D08" w:rsidRDefault="00396D08" w:rsidP="005A578B">
      <w:pPr>
        <w:numPr>
          <w:ilvl w:val="2"/>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For example, imagine a job has two phases, pre-wire and trim. You may create an install item called Advance and assign it to the pre-wire phase. The second item, Job Labor, is assigned to the trim phase. The Advance item may be invoiced right away. As soon as all pre-wire tasks have been approved, the Job Labor item will become available to be invoiced. </w:t>
      </w:r>
    </w:p>
    <w:p w14:paraId="3B6FB82C"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Leave Cost Type as is.</w:t>
      </w:r>
    </w:p>
    <w:p w14:paraId="3B6FB82D"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an appropriate quantity</w:t>
      </w:r>
    </w:p>
    <w:p w14:paraId="3B6FB82E" w14:textId="77777777" w:rsidR="00396D08" w:rsidRPr="00396D08" w:rsidRDefault="00396D08" w:rsidP="005A578B">
      <w:pPr>
        <w:numPr>
          <w:ilvl w:val="1"/>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This is applicable when you want to show the customer a specific rate multiplied by the quantity, typically when you are charging for labor. </w:t>
      </w:r>
    </w:p>
    <w:p w14:paraId="3B6FB82F"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an amount to charge in the Unit Price</w:t>
      </w:r>
    </w:p>
    <w:p w14:paraId="3B6FB830"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Enter Labor Units as the </w:t>
      </w:r>
      <w:r w:rsidRPr="00396D08">
        <w:rPr>
          <w:rFonts w:ascii="Calibri" w:eastAsiaTheme="minorHAnsi" w:hAnsi="Calibri" w:cs="Calibri"/>
          <w:i/>
          <w:color w:val="404040" w:themeColor="text1" w:themeTint="BF"/>
        </w:rPr>
        <w:t>estimated</w:t>
      </w:r>
      <w:r w:rsidRPr="00396D08">
        <w:rPr>
          <w:rFonts w:ascii="Calibri" w:eastAsiaTheme="minorHAnsi" w:hAnsi="Calibri" w:cs="Calibri"/>
          <w:color w:val="404040" w:themeColor="text1" w:themeTint="BF"/>
        </w:rPr>
        <w:t xml:space="preserve"> number of hours it will take the tech to complete the job.</w:t>
      </w:r>
    </w:p>
    <w:p w14:paraId="3B6FB831" w14:textId="77777777" w:rsidR="00396D08" w:rsidRPr="00396D08" w:rsidRDefault="00396D08" w:rsidP="005A578B">
      <w:pPr>
        <w:numPr>
          <w:ilvl w:val="1"/>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this amount if there will be two techs on the job (triple for three techs, etc.)</w:t>
      </w:r>
    </w:p>
    <w:p w14:paraId="3B6FB832" w14:textId="77777777" w:rsidR="00396D08" w:rsidRPr="00396D08" w:rsidRDefault="00396D08" w:rsidP="005A578B">
      <w:pPr>
        <w:numPr>
          <w:ilvl w:val="0"/>
          <w:numId w:val="4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834" w14:textId="77777777" w:rsidR="00396D08" w:rsidRPr="00396D08" w:rsidRDefault="00396D08" w:rsidP="00ED3678">
      <w:pPr>
        <w:pStyle w:val="Heading3"/>
      </w:pPr>
      <w:bookmarkStart w:id="185" w:name="_Toc469993128"/>
      <w:r w:rsidRPr="00396D08">
        <w:t>Recurring</w:t>
      </w:r>
      <w:bookmarkEnd w:id="185"/>
    </w:p>
    <w:p w14:paraId="3B6FB835" w14:textId="77777777" w:rsidR="00396D08" w:rsidRPr="00396D08" w:rsidRDefault="00396D08" w:rsidP="005A578B">
      <w:pPr>
        <w:numPr>
          <w:ilvl w:val="0"/>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Required fields:</w:t>
      </w:r>
    </w:p>
    <w:p w14:paraId="3B6FB836" w14:textId="77777777" w:rsidR="00396D08" w:rsidRPr="00396D08" w:rsidRDefault="00396D08" w:rsidP="005A578B">
      <w:pPr>
        <w:numPr>
          <w:ilvl w:val="1"/>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lastRenderedPageBreak/>
        <w:t>Recurring Item</w:t>
      </w:r>
    </w:p>
    <w:p w14:paraId="3B6FB837" w14:textId="77777777" w:rsidR="00396D08" w:rsidRPr="00396D08" w:rsidRDefault="00396D08" w:rsidP="005A578B">
      <w:pPr>
        <w:numPr>
          <w:ilvl w:val="1"/>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Bill Cycle</w:t>
      </w:r>
    </w:p>
    <w:p w14:paraId="3B6FB838" w14:textId="77777777" w:rsidR="00396D08" w:rsidRPr="00396D08" w:rsidRDefault="00396D08" w:rsidP="005A578B">
      <w:pPr>
        <w:numPr>
          <w:ilvl w:val="1"/>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RMR Amount</w:t>
      </w:r>
    </w:p>
    <w:p w14:paraId="3B6FB839" w14:textId="77777777" w:rsidR="00396D08" w:rsidRPr="00396D08" w:rsidRDefault="00396D08" w:rsidP="005A578B">
      <w:pPr>
        <w:numPr>
          <w:ilvl w:val="0"/>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83A" w14:textId="77777777" w:rsidR="00396D08" w:rsidRPr="00396D08" w:rsidRDefault="00396D08" w:rsidP="005A578B">
      <w:pPr>
        <w:numPr>
          <w:ilvl w:val="0"/>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another recurring item if necessary and save each time.</w:t>
      </w:r>
    </w:p>
    <w:p w14:paraId="3B6FB83B" w14:textId="3375BB1B" w:rsidR="00396D08" w:rsidRPr="00396D08" w:rsidRDefault="00396D08" w:rsidP="00396D08">
      <w:pPr>
        <w:ind w:left="720"/>
        <w:contextualSpacing/>
        <w:rPr>
          <w:rFonts w:ascii="Calibri" w:eastAsiaTheme="minorHAnsi" w:hAnsi="Calibri" w:cs="Calibri"/>
          <w:i/>
          <w:color w:val="7F7F7F" w:themeColor="text1" w:themeTint="80"/>
        </w:rPr>
      </w:pPr>
      <w:r w:rsidRPr="00396D08">
        <w:rPr>
          <w:rFonts w:ascii="Calibri" w:eastAsiaTheme="minorHAnsi" w:hAnsi="Calibri" w:cs="Calibri"/>
          <w:i/>
          <w:color w:val="7F7F7F" w:themeColor="text1" w:themeTint="80"/>
        </w:rPr>
        <w:t>Note: Enter a ‘Sub Item Of’ description if this customer has more than one recurring item and you wish to only show one line item on the invoice. Each item should be grouped under the same Sub Item Of description to group these charges together on the invoice.</w:t>
      </w:r>
    </w:p>
    <w:p w14:paraId="3B6FB83C" w14:textId="77777777" w:rsidR="00396D08" w:rsidRPr="00396D08" w:rsidRDefault="00396D08" w:rsidP="005A578B">
      <w:pPr>
        <w:numPr>
          <w:ilvl w:val="0"/>
          <w:numId w:val="4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w:t>
      </w:r>
    </w:p>
    <w:p w14:paraId="3B6FB83D" w14:textId="77777777" w:rsidR="00396D08" w:rsidRPr="00396D08" w:rsidRDefault="00396D08" w:rsidP="00ED3678">
      <w:pPr>
        <w:pStyle w:val="Heading3"/>
      </w:pPr>
      <w:bookmarkStart w:id="186" w:name="_Toc469993129"/>
      <w:r w:rsidRPr="00396D08">
        <w:t>Materials</w:t>
      </w:r>
      <w:bookmarkEnd w:id="186"/>
    </w:p>
    <w:p w14:paraId="3B6FB83E" w14:textId="77777777" w:rsidR="00396D08" w:rsidRDefault="00396D08" w:rsidP="00396D08">
      <w:pPr>
        <w:contextualSpacing/>
        <w:rPr>
          <w:rFonts w:eastAsiaTheme="minorHAnsi"/>
        </w:rPr>
      </w:pPr>
      <w:r w:rsidRPr="00396D08">
        <w:rPr>
          <w:rFonts w:eastAsiaTheme="minorHAnsi"/>
          <w:noProof/>
        </w:rPr>
        <w:drawing>
          <wp:inline distT="0" distB="0" distL="0" distR="0" wp14:anchorId="3B6FBC4C" wp14:editId="3B6FBC4D">
            <wp:extent cx="5943600" cy="3486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943600" cy="348615"/>
                    </a:xfrm>
                    <a:prstGeom prst="rect">
                      <a:avLst/>
                    </a:prstGeom>
                  </pic:spPr>
                </pic:pic>
              </a:graphicData>
            </a:graphic>
          </wp:inline>
        </w:drawing>
      </w:r>
    </w:p>
    <w:p w14:paraId="3B6FB83F" w14:textId="77777777" w:rsidR="00386FB2" w:rsidRPr="00396D08" w:rsidRDefault="00386FB2" w:rsidP="00396D08">
      <w:pPr>
        <w:contextualSpacing/>
        <w:rPr>
          <w:rFonts w:eastAsiaTheme="minorHAnsi"/>
        </w:rPr>
      </w:pPr>
    </w:p>
    <w:p w14:paraId="3B6FB840" w14:textId="77777777" w:rsidR="00396D08" w:rsidRPr="00396D08" w:rsidRDefault="00396D08" w:rsidP="005A578B">
      <w:pPr>
        <w:numPr>
          <w:ilvl w:val="0"/>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under ‘Part’ and add parts by clicking on the ellipsis button that appears</w:t>
      </w:r>
    </w:p>
    <w:p w14:paraId="3B6FB841" w14:textId="77777777" w:rsidR="00396D08" w:rsidRPr="00396D08" w:rsidRDefault="00396D08" w:rsidP="005A578B">
      <w:pPr>
        <w:numPr>
          <w:ilvl w:val="0"/>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Check ‘Pre-Load Parts’ to load a list of all parts, or use the lookup bar to search for parts by name</w:t>
      </w:r>
    </w:p>
    <w:p w14:paraId="3B6FB842" w14:textId="77777777" w:rsidR="00396D08" w:rsidRPr="00396D08" w:rsidRDefault="00396D08" w:rsidP="005A578B">
      <w:pPr>
        <w:numPr>
          <w:ilvl w:val="0"/>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Hold Ctrl on your keyboard to choose multiple parts to add</w:t>
      </w:r>
    </w:p>
    <w:p w14:paraId="3B6FB843" w14:textId="77777777" w:rsidR="00396D08" w:rsidRPr="00396D08" w:rsidRDefault="00396D08" w:rsidP="005A578B">
      <w:pPr>
        <w:numPr>
          <w:ilvl w:val="0"/>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w:t>
      </w:r>
    </w:p>
    <w:p w14:paraId="3B6FB844" w14:textId="77777777" w:rsidR="00396D08" w:rsidRPr="00396D08" w:rsidRDefault="00396D08" w:rsidP="005A578B">
      <w:pPr>
        <w:numPr>
          <w:ilvl w:val="0"/>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quantities for each part</w:t>
      </w:r>
    </w:p>
    <w:p w14:paraId="3B6FB845" w14:textId="725D7544" w:rsidR="00396D08" w:rsidRPr="00396D08" w:rsidRDefault="00396D08" w:rsidP="005A578B">
      <w:pPr>
        <w:numPr>
          <w:ilvl w:val="1"/>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Add identical parts separately if you want to track the location of each part on the site. </w:t>
      </w:r>
    </w:p>
    <w:p w14:paraId="3B6FB846" w14:textId="77777777" w:rsidR="00396D08" w:rsidRDefault="00396D08" w:rsidP="005A578B">
      <w:pPr>
        <w:numPr>
          <w:ilvl w:val="0"/>
          <w:numId w:val="4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location column, enter any known location for the part to use later during service calls.</w:t>
      </w:r>
    </w:p>
    <w:p w14:paraId="3C6C5BC1" w14:textId="1BB9A0E5" w:rsidR="007C082C" w:rsidRPr="00396D08" w:rsidRDefault="007C082C" w:rsidP="005A578B">
      <w:pPr>
        <w:numPr>
          <w:ilvl w:val="0"/>
          <w:numId w:val="49"/>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 xml:space="preserve">Check the Stock checkbox if you do NOT want this item to be added to a PO for this job. The Stock checkbox indicated that </w:t>
      </w:r>
    </w:p>
    <w:p w14:paraId="3B6FB847" w14:textId="77777777" w:rsidR="00396D08" w:rsidRPr="00396D08" w:rsidRDefault="00396D08" w:rsidP="005A578B">
      <w:pPr>
        <w:numPr>
          <w:ilvl w:val="0"/>
          <w:numId w:val="49"/>
        </w:numPr>
        <w:contextualSpacing/>
        <w:rPr>
          <w:rFonts w:ascii="Calibri" w:eastAsiaTheme="minorHAnsi" w:hAnsi="Calibri" w:cs="Calibri"/>
        </w:rPr>
      </w:pPr>
      <w:r w:rsidRPr="00396D08">
        <w:rPr>
          <w:rFonts w:ascii="Calibri" w:eastAsiaTheme="minorHAnsi" w:hAnsi="Calibri" w:cs="Calibri"/>
          <w:color w:val="404040" w:themeColor="text1" w:themeTint="BF"/>
        </w:rPr>
        <w:t>Apply</w:t>
      </w:r>
    </w:p>
    <w:p w14:paraId="3B6FB848" w14:textId="77777777" w:rsidR="00396D08" w:rsidRPr="00396D08" w:rsidRDefault="00396D08" w:rsidP="00ED3678">
      <w:pPr>
        <w:pStyle w:val="Heading3"/>
      </w:pPr>
      <w:bookmarkStart w:id="187" w:name="_Toc469993130"/>
      <w:r w:rsidRPr="00396D08">
        <w:t>Job Costing</w:t>
      </w:r>
      <w:bookmarkEnd w:id="187"/>
    </w:p>
    <w:p w14:paraId="3B6FB849" w14:textId="0D6736AE" w:rsidR="00396D08" w:rsidRDefault="00396D08" w:rsidP="00396D08">
      <w:pPr>
        <w:ind w:left="720"/>
        <w:contextualSpacing/>
        <w:rPr>
          <w:rFonts w:eastAsiaTheme="minorHAnsi"/>
          <w:noProof/>
          <w:color w:val="404040" w:themeColor="text1" w:themeTint="BF"/>
        </w:rPr>
      </w:pPr>
      <w:r w:rsidRPr="00396D08">
        <w:rPr>
          <w:rFonts w:eastAsiaTheme="minorHAnsi"/>
          <w:color w:val="404040" w:themeColor="text1" w:themeTint="BF"/>
        </w:rPr>
        <w:t xml:space="preserve">This screen tracks the monetary loss or gain of the job. Update estimated cost amounts through the buttons next to </w:t>
      </w:r>
      <w:r w:rsidR="007C082C">
        <w:rPr>
          <w:rFonts w:eastAsiaTheme="minorHAnsi"/>
          <w:color w:val="404040" w:themeColor="text1" w:themeTint="BF"/>
        </w:rPr>
        <w:t>estimated</w:t>
      </w:r>
      <w:r w:rsidRPr="00396D08">
        <w:rPr>
          <w:rFonts w:eastAsiaTheme="minorHAnsi"/>
          <w:color w:val="404040" w:themeColor="text1" w:themeTint="BF"/>
        </w:rPr>
        <w:t xml:space="preserve"> amount</w:t>
      </w:r>
      <w:r w:rsidR="007C082C">
        <w:rPr>
          <w:rFonts w:eastAsiaTheme="minorHAnsi"/>
          <w:color w:val="404040" w:themeColor="text1" w:themeTint="BF"/>
        </w:rPr>
        <w:t>s</w:t>
      </w:r>
      <w:r w:rsidRPr="00396D08">
        <w:rPr>
          <w:rFonts w:eastAsiaTheme="minorHAnsi"/>
          <w:color w:val="404040" w:themeColor="text1" w:themeTint="BF"/>
        </w:rPr>
        <w:t xml:space="preserve">.  </w:t>
      </w:r>
      <w:r w:rsidRPr="00396D08">
        <w:rPr>
          <w:rFonts w:eastAsiaTheme="minorHAnsi"/>
          <w:noProof/>
          <w:color w:val="404040" w:themeColor="text1" w:themeTint="BF"/>
        </w:rPr>
        <w:drawing>
          <wp:inline distT="0" distB="0" distL="0" distR="0" wp14:anchorId="3B6FBC4E" wp14:editId="3B6FBC4F">
            <wp:extent cx="232913" cy="20449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2913" cy="204494"/>
                    </a:xfrm>
                    <a:prstGeom prst="rect">
                      <a:avLst/>
                    </a:prstGeom>
                  </pic:spPr>
                </pic:pic>
              </a:graphicData>
            </a:graphic>
          </wp:inline>
        </w:drawing>
      </w:r>
      <w:r w:rsidRPr="00396D08">
        <w:rPr>
          <w:rFonts w:eastAsiaTheme="minorHAnsi"/>
          <w:color w:val="404040" w:themeColor="text1" w:themeTint="BF"/>
        </w:rPr>
        <w:t xml:space="preserve"> </w:t>
      </w:r>
      <w:r w:rsidRPr="00396D08">
        <w:rPr>
          <w:rFonts w:eastAsiaTheme="minorHAnsi"/>
          <w:noProof/>
          <w:color w:val="404040" w:themeColor="text1" w:themeTint="BF"/>
        </w:rPr>
        <w:t xml:space="preserve">Check these buttons to pull in available amounts from the job that will give a loss/profit percentage. </w:t>
      </w:r>
      <w:r w:rsidR="001A5D1F">
        <w:rPr>
          <w:rFonts w:eastAsiaTheme="minorHAnsi"/>
          <w:noProof/>
          <w:color w:val="404040" w:themeColor="text1" w:themeTint="BF"/>
        </w:rPr>
        <w:t xml:space="preserve">All actual costs come in automatically from records in the job: </w:t>
      </w:r>
    </w:p>
    <w:p w14:paraId="2B8C5571" w14:textId="65150793" w:rsidR="001A5D1F" w:rsidRDefault="001A5D1F" w:rsidP="009B5675">
      <w:pPr>
        <w:pStyle w:val="ListParagraph"/>
        <w:numPr>
          <w:ilvl w:val="0"/>
          <w:numId w:val="118"/>
        </w:numPr>
        <w:rPr>
          <w:color w:val="404040" w:themeColor="text1" w:themeTint="BF"/>
        </w:rPr>
      </w:pPr>
      <w:r>
        <w:rPr>
          <w:noProof/>
          <w:color w:val="404040" w:themeColor="text1" w:themeTint="BF"/>
        </w:rPr>
        <w:t>Part costs: parts issue</w:t>
      </w:r>
    </w:p>
    <w:p w14:paraId="5E68F040" w14:textId="2ABECADC" w:rsidR="001A5D1F" w:rsidRDefault="001A5D1F" w:rsidP="009B5675">
      <w:pPr>
        <w:pStyle w:val="ListParagraph"/>
        <w:numPr>
          <w:ilvl w:val="0"/>
          <w:numId w:val="118"/>
        </w:numPr>
        <w:rPr>
          <w:color w:val="404040" w:themeColor="text1" w:themeTint="BF"/>
        </w:rPr>
      </w:pPr>
      <w:r>
        <w:rPr>
          <w:noProof/>
          <w:color w:val="404040" w:themeColor="text1" w:themeTint="BF"/>
        </w:rPr>
        <w:t>Labor costs: timesheets</w:t>
      </w:r>
    </w:p>
    <w:p w14:paraId="3F86A042" w14:textId="67CC5CA2" w:rsidR="001A5D1F" w:rsidRDefault="001A5D1F" w:rsidP="009B5675">
      <w:pPr>
        <w:pStyle w:val="ListParagraph"/>
        <w:numPr>
          <w:ilvl w:val="0"/>
          <w:numId w:val="118"/>
        </w:numPr>
        <w:rPr>
          <w:color w:val="404040" w:themeColor="text1" w:themeTint="BF"/>
        </w:rPr>
      </w:pPr>
      <w:r>
        <w:rPr>
          <w:noProof/>
          <w:color w:val="404040" w:themeColor="text1" w:themeTint="BF"/>
        </w:rPr>
        <w:t>Other costs: journal entries, AP bills</w:t>
      </w:r>
    </w:p>
    <w:p w14:paraId="74792D50" w14:textId="07F2B70C" w:rsidR="001A5D1F" w:rsidRDefault="001A5D1F" w:rsidP="009B5675">
      <w:pPr>
        <w:pStyle w:val="ListParagraph"/>
        <w:numPr>
          <w:ilvl w:val="0"/>
          <w:numId w:val="118"/>
        </w:numPr>
        <w:rPr>
          <w:color w:val="404040" w:themeColor="text1" w:themeTint="BF"/>
        </w:rPr>
      </w:pPr>
      <w:r>
        <w:rPr>
          <w:noProof/>
          <w:color w:val="404040" w:themeColor="text1" w:themeTint="BF"/>
        </w:rPr>
        <w:t>Overhead costs:</w:t>
      </w:r>
      <w:r w:rsidR="00F81E41">
        <w:rPr>
          <w:noProof/>
          <w:color w:val="404040" w:themeColor="text1" w:themeTint="BF"/>
        </w:rPr>
        <w:t xml:space="preserve"> journal entries (set up in </w:t>
      </w:r>
      <w:r>
        <w:rPr>
          <w:noProof/>
          <w:color w:val="404040" w:themeColor="text1" w:themeTint="BF"/>
        </w:rPr>
        <w:t>Sedona Setup/Job Types</w:t>
      </w:r>
      <w:r w:rsidR="00F81E41">
        <w:rPr>
          <w:noProof/>
          <w:color w:val="404040" w:themeColor="text1" w:themeTint="BF"/>
        </w:rPr>
        <w:t>)</w:t>
      </w:r>
    </w:p>
    <w:p w14:paraId="260A9562" w14:textId="12C39AA8" w:rsidR="001A5D1F" w:rsidRPr="001A5D1F" w:rsidRDefault="001A5D1F" w:rsidP="009B5675">
      <w:pPr>
        <w:pStyle w:val="ListParagraph"/>
        <w:numPr>
          <w:ilvl w:val="0"/>
          <w:numId w:val="118"/>
        </w:numPr>
        <w:rPr>
          <w:color w:val="404040" w:themeColor="text1" w:themeTint="BF"/>
        </w:rPr>
      </w:pPr>
      <w:r>
        <w:rPr>
          <w:noProof/>
          <w:color w:val="404040" w:themeColor="text1" w:themeTint="BF"/>
        </w:rPr>
        <w:t>Commissions costs: commissions (same as estimated)</w:t>
      </w:r>
    </w:p>
    <w:p w14:paraId="3B6FB84A" w14:textId="77777777" w:rsidR="00396D08" w:rsidRPr="00396D08" w:rsidRDefault="00396D08" w:rsidP="00ED3678">
      <w:pPr>
        <w:pStyle w:val="Heading3"/>
      </w:pPr>
      <w:bookmarkStart w:id="188" w:name="_Labor"/>
      <w:bookmarkStart w:id="189" w:name="_Toc469993131"/>
      <w:bookmarkEnd w:id="188"/>
      <w:r w:rsidRPr="00396D08">
        <w:t>Labor</w:t>
      </w:r>
      <w:bookmarkEnd w:id="189"/>
    </w:p>
    <w:p w14:paraId="765F61E7" w14:textId="308B63BE" w:rsidR="00877900" w:rsidRDefault="00396D08" w:rsidP="00877900">
      <w:pPr>
        <w:contextualSpacing/>
        <w:rPr>
          <w:rFonts w:ascii="Calibri" w:eastAsiaTheme="minorHAnsi" w:hAnsi="Calibri" w:cs="Calibri"/>
          <w:color w:val="404040" w:themeColor="text1" w:themeTint="BF"/>
        </w:rPr>
      </w:pPr>
      <w:r w:rsidRPr="00302392">
        <w:rPr>
          <w:rFonts w:ascii="Calibri" w:eastAsiaTheme="minorHAnsi" w:hAnsi="Calibri" w:cs="Calibri"/>
          <w:color w:val="404040" w:themeColor="text1" w:themeTint="BF"/>
        </w:rPr>
        <w:t>The labor section is used to sched</w:t>
      </w:r>
      <w:r w:rsidR="00F81E41" w:rsidRPr="00302392">
        <w:rPr>
          <w:rFonts w:ascii="Calibri" w:eastAsiaTheme="minorHAnsi" w:hAnsi="Calibri" w:cs="Calibri"/>
          <w:color w:val="404040" w:themeColor="text1" w:themeTint="BF"/>
        </w:rPr>
        <w:t>ule appointments and enter time</w:t>
      </w:r>
      <w:r w:rsidRPr="00302392">
        <w:rPr>
          <w:rFonts w:ascii="Calibri" w:eastAsiaTheme="minorHAnsi" w:hAnsi="Calibri" w:cs="Calibri"/>
          <w:color w:val="404040" w:themeColor="text1" w:themeTint="BF"/>
        </w:rPr>
        <w:t xml:space="preserve">sheets for technicians. The </w:t>
      </w:r>
      <w:r w:rsidR="00F81E41" w:rsidRPr="00302392">
        <w:rPr>
          <w:rFonts w:ascii="Calibri" w:eastAsiaTheme="minorHAnsi" w:hAnsi="Calibri" w:cs="Calibri"/>
          <w:color w:val="404040" w:themeColor="text1" w:themeTint="BF"/>
        </w:rPr>
        <w:t>S</w:t>
      </w:r>
      <w:r w:rsidRPr="00302392">
        <w:rPr>
          <w:rFonts w:ascii="Calibri" w:eastAsiaTheme="minorHAnsi" w:hAnsi="Calibri" w:cs="Calibri"/>
          <w:color w:val="404040" w:themeColor="text1" w:themeTint="BF"/>
        </w:rPr>
        <w:t xml:space="preserve">chedule </w:t>
      </w:r>
      <w:r w:rsidR="00F81E41" w:rsidRPr="00302392">
        <w:rPr>
          <w:rFonts w:ascii="Calibri" w:eastAsiaTheme="minorHAnsi" w:hAnsi="Calibri" w:cs="Calibri"/>
          <w:color w:val="404040" w:themeColor="text1" w:themeTint="BF"/>
        </w:rPr>
        <w:t>function is a legacy module and</w:t>
      </w:r>
      <w:r w:rsidRPr="00302392">
        <w:rPr>
          <w:rFonts w:ascii="Calibri" w:eastAsiaTheme="minorHAnsi" w:hAnsi="Calibri" w:cs="Calibri"/>
          <w:color w:val="404040" w:themeColor="text1" w:themeTint="BF"/>
        </w:rPr>
        <w:t xml:space="preserve"> exists for customers </w:t>
      </w:r>
      <w:r w:rsidR="00F81E41" w:rsidRPr="00302392">
        <w:rPr>
          <w:rFonts w:ascii="Calibri" w:eastAsiaTheme="minorHAnsi" w:hAnsi="Calibri" w:cs="Calibri"/>
          <w:color w:val="404040" w:themeColor="text1" w:themeTint="BF"/>
        </w:rPr>
        <w:t>who still prefer to us</w:t>
      </w:r>
      <w:r w:rsidR="0073564E">
        <w:rPr>
          <w:rFonts w:ascii="Calibri" w:eastAsiaTheme="minorHAnsi" w:hAnsi="Calibri" w:cs="Calibri"/>
          <w:color w:val="404040" w:themeColor="text1" w:themeTint="BF"/>
        </w:rPr>
        <w:t>e</w:t>
      </w:r>
      <w:r w:rsidR="00F81E41" w:rsidRPr="00302392">
        <w:rPr>
          <w:rFonts w:ascii="Calibri" w:eastAsiaTheme="minorHAnsi" w:hAnsi="Calibri" w:cs="Calibri"/>
          <w:color w:val="404040" w:themeColor="text1" w:themeTint="BF"/>
        </w:rPr>
        <w:t xml:space="preserve"> it</w:t>
      </w:r>
      <w:r w:rsidRPr="00302392">
        <w:rPr>
          <w:rFonts w:ascii="Calibri" w:eastAsiaTheme="minorHAnsi" w:hAnsi="Calibri" w:cs="Calibri"/>
          <w:color w:val="404040" w:themeColor="text1" w:themeTint="BF"/>
        </w:rPr>
        <w:t xml:space="preserve">, but should not be used </w:t>
      </w:r>
      <w:r w:rsidR="00F81E41" w:rsidRPr="00302392">
        <w:rPr>
          <w:rFonts w:ascii="Calibri" w:eastAsiaTheme="minorHAnsi" w:hAnsi="Calibri" w:cs="Calibri"/>
          <w:color w:val="404040" w:themeColor="text1" w:themeTint="BF"/>
        </w:rPr>
        <w:t>if you are a new SedonaOffice user</w:t>
      </w:r>
      <w:r w:rsidRPr="00302392">
        <w:rPr>
          <w:rFonts w:ascii="Calibri" w:eastAsiaTheme="minorHAnsi" w:hAnsi="Calibri" w:cs="Calibri"/>
          <w:color w:val="404040" w:themeColor="text1" w:themeTint="BF"/>
        </w:rPr>
        <w:t xml:space="preserve">. </w:t>
      </w:r>
      <w:r w:rsidR="00F81E41" w:rsidRPr="00302392">
        <w:rPr>
          <w:rFonts w:ascii="Calibri" w:eastAsiaTheme="minorHAnsi" w:hAnsi="Calibri" w:cs="Calibri"/>
          <w:color w:val="404040" w:themeColor="text1" w:themeTint="BF"/>
        </w:rPr>
        <w:t>All labor will appear in the Appointments</w:t>
      </w:r>
      <w:r w:rsidR="00877900">
        <w:rPr>
          <w:rFonts w:ascii="Calibri" w:eastAsiaTheme="minorHAnsi" w:hAnsi="Calibri" w:cs="Calibri"/>
          <w:color w:val="404040" w:themeColor="text1" w:themeTint="BF"/>
        </w:rPr>
        <w:t xml:space="preserve"> section</w:t>
      </w:r>
      <w:r w:rsidR="00F81E41" w:rsidRPr="00302392">
        <w:rPr>
          <w:rFonts w:ascii="Calibri" w:eastAsiaTheme="minorHAnsi" w:hAnsi="Calibri" w:cs="Calibri"/>
          <w:color w:val="404040" w:themeColor="text1" w:themeTint="BF"/>
        </w:rPr>
        <w:t>. Job scheduling can be done in this are</w:t>
      </w:r>
      <w:r w:rsidR="003B550F" w:rsidRPr="00302392">
        <w:rPr>
          <w:rFonts w:ascii="Calibri" w:eastAsiaTheme="minorHAnsi" w:hAnsi="Calibri" w:cs="Calibri"/>
          <w:color w:val="404040" w:themeColor="text1" w:themeTint="BF"/>
        </w:rPr>
        <w:t xml:space="preserve">a, or from </w:t>
      </w:r>
      <w:r w:rsidR="00877900">
        <w:rPr>
          <w:rFonts w:ascii="Calibri" w:eastAsiaTheme="minorHAnsi" w:hAnsi="Calibri" w:cs="Calibri"/>
          <w:color w:val="404040" w:themeColor="text1" w:themeTint="BF"/>
        </w:rPr>
        <w:t xml:space="preserve">the </w:t>
      </w:r>
      <w:r w:rsidR="003B550F" w:rsidRPr="00302392">
        <w:rPr>
          <w:rFonts w:ascii="Calibri" w:eastAsiaTheme="minorHAnsi" w:hAnsi="Calibri" w:cs="Calibri"/>
          <w:color w:val="404040" w:themeColor="text1" w:themeTint="BF"/>
        </w:rPr>
        <w:t>Sedona</w:t>
      </w:r>
      <w:r w:rsidR="00F81E41" w:rsidRPr="00302392">
        <w:rPr>
          <w:rFonts w:ascii="Calibri" w:eastAsiaTheme="minorHAnsi" w:hAnsi="Calibri" w:cs="Calibri"/>
          <w:color w:val="404040" w:themeColor="text1" w:themeTint="BF"/>
        </w:rPr>
        <w:t>Schedule</w:t>
      </w:r>
      <w:r w:rsidR="00877900">
        <w:rPr>
          <w:rFonts w:ascii="Calibri" w:eastAsiaTheme="minorHAnsi" w:hAnsi="Calibri" w:cs="Calibri"/>
          <w:color w:val="404040" w:themeColor="text1" w:themeTint="BF"/>
        </w:rPr>
        <w:t xml:space="preserve"> calendar</w:t>
      </w:r>
      <w:r w:rsidR="00CE251C">
        <w:rPr>
          <w:rFonts w:ascii="Calibri" w:eastAsiaTheme="minorHAnsi" w:hAnsi="Calibri" w:cs="Calibri"/>
          <w:color w:val="404040" w:themeColor="text1" w:themeTint="BF"/>
        </w:rPr>
        <w:t>. Move to the</w:t>
      </w:r>
      <w:r w:rsidR="00F81E41" w:rsidRPr="00302392">
        <w:rPr>
          <w:rFonts w:ascii="Calibri" w:eastAsiaTheme="minorHAnsi" w:hAnsi="Calibri" w:cs="Calibri"/>
          <w:color w:val="404040" w:themeColor="text1" w:themeTint="BF"/>
        </w:rPr>
        <w:t xml:space="preserve"> section </w:t>
      </w:r>
      <w:r w:rsidR="00CE251C">
        <w:rPr>
          <w:rFonts w:ascii="Calibri" w:eastAsiaTheme="minorHAnsi" w:hAnsi="Calibri" w:cs="Calibri"/>
          <w:color w:val="404040" w:themeColor="text1" w:themeTint="BF"/>
        </w:rPr>
        <w:t>called Create a Job Appointment</w:t>
      </w:r>
      <w:r w:rsidR="00D835FF" w:rsidRPr="00302392">
        <w:rPr>
          <w:rFonts w:ascii="Calibri" w:eastAsiaTheme="minorHAnsi" w:hAnsi="Calibri" w:cs="Calibri"/>
          <w:color w:val="404040" w:themeColor="text1" w:themeTint="BF"/>
        </w:rPr>
        <w:t xml:space="preserve"> if you wish to schedule from SedonaSchedule. </w:t>
      </w:r>
    </w:p>
    <w:p w14:paraId="0E711610" w14:textId="77777777" w:rsidR="00877900" w:rsidRDefault="00877900" w:rsidP="00877900">
      <w:pPr>
        <w:contextualSpacing/>
        <w:rPr>
          <w:rFonts w:ascii="Calibri" w:eastAsiaTheme="minorHAnsi" w:hAnsi="Calibri" w:cs="Calibri"/>
          <w:color w:val="404040" w:themeColor="text1" w:themeTint="BF"/>
        </w:rPr>
      </w:pPr>
    </w:p>
    <w:p w14:paraId="3B6FB84C" w14:textId="12FA6E59" w:rsidR="00396D08" w:rsidRPr="00AB4BE5" w:rsidRDefault="00CE251C" w:rsidP="00AB4BE5">
      <w:pPr>
        <w:pStyle w:val="ListParagraph"/>
        <w:numPr>
          <w:ilvl w:val="0"/>
          <w:numId w:val="50"/>
        </w:numPr>
        <w:rPr>
          <w:color w:val="404040" w:themeColor="text1" w:themeTint="BF"/>
        </w:rPr>
      </w:pPr>
      <w:r w:rsidRPr="00AB4BE5">
        <w:rPr>
          <w:color w:val="404040" w:themeColor="text1" w:themeTint="BF"/>
        </w:rPr>
        <w:t>Create an Appointment from Inside the Job</w:t>
      </w:r>
      <w:r w:rsidR="00396D08" w:rsidRPr="00AB4BE5">
        <w:rPr>
          <w:color w:val="404040" w:themeColor="text1" w:themeTint="BF"/>
        </w:rPr>
        <w:t>:</w:t>
      </w:r>
      <w:r w:rsidR="00396D08" w:rsidRPr="00AB4BE5">
        <w:rPr>
          <w:color w:val="404040" w:themeColor="text1" w:themeTint="BF"/>
        </w:rPr>
        <w:tab/>
      </w:r>
    </w:p>
    <w:p w14:paraId="3B6FB84D" w14:textId="77777777" w:rsidR="00396D08" w:rsidRPr="00396D08" w:rsidRDefault="00396D08" w:rsidP="00877900">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Right click anywhere in the white space</w:t>
      </w:r>
    </w:p>
    <w:p w14:paraId="3B6FB84E" w14:textId="77777777" w:rsidR="00396D08" w:rsidRPr="00396D08" w:rsidRDefault="00396D08" w:rsidP="00877900">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‘Add New Appointment’</w:t>
      </w:r>
    </w:p>
    <w:p w14:paraId="3B6FB84F" w14:textId="42F7108D" w:rsidR="00396D08" w:rsidRPr="00396D08" w:rsidRDefault="00396D08" w:rsidP="00877900">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Choose the date you wish to schedule the job in the </w:t>
      </w:r>
      <w:r w:rsidR="00B174C6">
        <w:rPr>
          <w:rFonts w:ascii="Calibri" w:eastAsiaTheme="minorHAnsi" w:hAnsi="Calibri" w:cs="Calibri"/>
          <w:color w:val="404040" w:themeColor="text1" w:themeTint="BF"/>
        </w:rPr>
        <w:t>‘Current Date’ field</w:t>
      </w:r>
    </w:p>
    <w:p w14:paraId="3B6FB850" w14:textId="4572D28A"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Fill in the </w:t>
      </w:r>
      <w:r w:rsidR="00DA79FE">
        <w:rPr>
          <w:rFonts w:ascii="Calibri" w:eastAsiaTheme="minorHAnsi" w:hAnsi="Calibri" w:cs="Calibri"/>
          <w:color w:val="404040" w:themeColor="text1" w:themeTint="BF"/>
        </w:rPr>
        <w:t>‘</w:t>
      </w:r>
      <w:r w:rsidRPr="00396D08">
        <w:rPr>
          <w:rFonts w:ascii="Calibri" w:eastAsiaTheme="minorHAnsi" w:hAnsi="Calibri" w:cs="Calibri"/>
          <w:color w:val="404040" w:themeColor="text1" w:themeTint="BF"/>
        </w:rPr>
        <w:t>Tech</w:t>
      </w:r>
      <w:r w:rsidR="00DA79FE">
        <w:rPr>
          <w:rFonts w:ascii="Calibri" w:eastAsiaTheme="minorHAnsi" w:hAnsi="Calibri" w:cs="Calibri"/>
          <w:color w:val="404040" w:themeColor="text1" w:themeTint="BF"/>
        </w:rPr>
        <w:t>’</w:t>
      </w:r>
      <w:r w:rsidRPr="00396D08">
        <w:rPr>
          <w:rFonts w:ascii="Calibri" w:eastAsiaTheme="minorHAnsi" w:hAnsi="Calibri" w:cs="Calibri"/>
          <w:color w:val="404040" w:themeColor="text1" w:themeTint="BF"/>
        </w:rPr>
        <w:t xml:space="preserve"> and </w:t>
      </w:r>
      <w:r w:rsidR="00DA79FE">
        <w:rPr>
          <w:rFonts w:ascii="Calibri" w:eastAsiaTheme="minorHAnsi" w:hAnsi="Calibri" w:cs="Calibri"/>
          <w:color w:val="404040" w:themeColor="text1" w:themeTint="BF"/>
        </w:rPr>
        <w:t>‘</w:t>
      </w:r>
      <w:r w:rsidRPr="00396D08">
        <w:rPr>
          <w:rFonts w:ascii="Calibri" w:eastAsiaTheme="minorHAnsi" w:hAnsi="Calibri" w:cs="Calibri"/>
          <w:color w:val="404040" w:themeColor="text1" w:themeTint="BF"/>
        </w:rPr>
        <w:t>Time</w:t>
      </w:r>
      <w:r w:rsidR="00DA79FE">
        <w:rPr>
          <w:rFonts w:ascii="Calibri" w:eastAsiaTheme="minorHAnsi" w:hAnsi="Calibri" w:cs="Calibri"/>
          <w:color w:val="404040" w:themeColor="text1" w:themeTint="BF"/>
        </w:rPr>
        <w:t>’</w:t>
      </w:r>
      <w:r w:rsidRPr="00396D08">
        <w:rPr>
          <w:rFonts w:ascii="Calibri" w:eastAsiaTheme="minorHAnsi" w:hAnsi="Calibri" w:cs="Calibri"/>
          <w:color w:val="404040" w:themeColor="text1" w:themeTint="BF"/>
        </w:rPr>
        <w:t xml:space="preserve"> </w:t>
      </w:r>
      <w:r w:rsidR="00DA79FE">
        <w:rPr>
          <w:rFonts w:ascii="Calibri" w:eastAsiaTheme="minorHAnsi" w:hAnsi="Calibri" w:cs="Calibri"/>
          <w:color w:val="404040" w:themeColor="text1" w:themeTint="BF"/>
        </w:rPr>
        <w:t>fields</w:t>
      </w:r>
      <w:r w:rsidRPr="00396D08">
        <w:rPr>
          <w:rFonts w:ascii="Calibri" w:eastAsiaTheme="minorHAnsi" w:hAnsi="Calibri" w:cs="Calibri"/>
          <w:color w:val="404040" w:themeColor="text1" w:themeTint="BF"/>
        </w:rPr>
        <w:t xml:space="preserve"> or double click on the schedule on the correct time under the tech’s column</w:t>
      </w:r>
    </w:p>
    <w:p w14:paraId="3B6FB851" w14:textId="59E14623"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Enter </w:t>
      </w:r>
      <w:r w:rsidR="00E3210C">
        <w:rPr>
          <w:rFonts w:ascii="Calibri" w:eastAsiaTheme="minorHAnsi" w:hAnsi="Calibri" w:cs="Calibri"/>
          <w:color w:val="404040" w:themeColor="text1" w:themeTint="BF"/>
        </w:rPr>
        <w:t>estimated length</w:t>
      </w:r>
      <w:r w:rsidRPr="00396D08">
        <w:rPr>
          <w:rFonts w:ascii="Calibri" w:eastAsiaTheme="minorHAnsi" w:hAnsi="Calibri" w:cs="Calibri"/>
          <w:color w:val="404040" w:themeColor="text1" w:themeTint="BF"/>
        </w:rPr>
        <w:t xml:space="preserve"> in minutes according to your approximation of how long the job will take to complete</w:t>
      </w:r>
    </w:p>
    <w:p w14:paraId="3B6FB852" w14:textId="30ED1833" w:rsidR="00396D08" w:rsidRPr="00396D08" w:rsidRDefault="00E3210C" w:rsidP="005A578B">
      <w:pPr>
        <w:numPr>
          <w:ilvl w:val="1"/>
          <w:numId w:val="50"/>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C</w:t>
      </w:r>
      <w:r w:rsidR="00396D08" w:rsidRPr="00396D08">
        <w:rPr>
          <w:rFonts w:ascii="Calibri" w:eastAsiaTheme="minorHAnsi" w:hAnsi="Calibri" w:cs="Calibri"/>
          <w:color w:val="404040" w:themeColor="text1" w:themeTint="BF"/>
        </w:rPr>
        <w:t>hoose</w:t>
      </w:r>
      <w:r>
        <w:rPr>
          <w:rFonts w:ascii="Calibri" w:eastAsiaTheme="minorHAnsi" w:hAnsi="Calibri" w:cs="Calibri"/>
          <w:color w:val="404040" w:themeColor="text1" w:themeTint="BF"/>
        </w:rPr>
        <w:t xml:space="preserve"> the technician’s task</w:t>
      </w:r>
      <w:r w:rsidR="00396D08" w:rsidRPr="00396D08">
        <w:rPr>
          <w:rFonts w:ascii="Calibri" w:eastAsiaTheme="minorHAnsi" w:hAnsi="Calibri" w:cs="Calibri"/>
          <w:color w:val="404040" w:themeColor="text1" w:themeTint="BF"/>
        </w:rPr>
        <w:t xml:space="preserve"> in the Job Task dropdown</w:t>
      </w:r>
      <w:r>
        <w:rPr>
          <w:rFonts w:ascii="Calibri" w:eastAsiaTheme="minorHAnsi" w:hAnsi="Calibri" w:cs="Calibri"/>
          <w:color w:val="404040" w:themeColor="text1" w:themeTint="BF"/>
        </w:rPr>
        <w:t xml:space="preserve">. This is often called </w:t>
      </w:r>
      <w:r w:rsidRPr="00396D08">
        <w:rPr>
          <w:rFonts w:ascii="Calibri" w:eastAsiaTheme="minorHAnsi" w:hAnsi="Calibri" w:cs="Calibri"/>
          <w:color w:val="404040" w:themeColor="text1" w:themeTint="BF"/>
        </w:rPr>
        <w:t>‘Do the Work’</w:t>
      </w:r>
      <w:r>
        <w:rPr>
          <w:rFonts w:ascii="Calibri" w:eastAsiaTheme="minorHAnsi" w:hAnsi="Calibri" w:cs="Calibri"/>
          <w:color w:val="404040" w:themeColor="text1" w:themeTint="BF"/>
        </w:rPr>
        <w:t xml:space="preserve"> or ‘Work’</w:t>
      </w:r>
    </w:p>
    <w:p w14:paraId="3B6FB853" w14:textId="10171D8C"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Labor Task </w:t>
      </w:r>
      <w:r w:rsidR="00E754EA">
        <w:rPr>
          <w:rFonts w:ascii="Calibri" w:eastAsiaTheme="minorHAnsi" w:hAnsi="Calibri" w:cs="Calibri"/>
          <w:color w:val="404040" w:themeColor="text1" w:themeTint="BF"/>
        </w:rPr>
        <w:t xml:space="preserve">can be left </w:t>
      </w:r>
      <w:r w:rsidRPr="00396D08">
        <w:rPr>
          <w:rFonts w:ascii="Calibri" w:eastAsiaTheme="minorHAnsi" w:hAnsi="Calibri" w:cs="Calibri"/>
          <w:color w:val="404040" w:themeColor="text1" w:themeTint="BF"/>
        </w:rPr>
        <w:t>blank</w:t>
      </w:r>
    </w:p>
    <w:p w14:paraId="3B6FB854" w14:textId="77777777"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w:t>
      </w:r>
    </w:p>
    <w:p w14:paraId="3B6FB855" w14:textId="048405F5" w:rsid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Repeat steps if there </w:t>
      </w:r>
      <w:r w:rsidR="00CE251C">
        <w:rPr>
          <w:rFonts w:ascii="Calibri" w:eastAsiaTheme="minorHAnsi" w:hAnsi="Calibri" w:cs="Calibri"/>
          <w:color w:val="404040" w:themeColor="text1" w:themeTint="BF"/>
        </w:rPr>
        <w:t>is</w:t>
      </w:r>
      <w:r w:rsidRPr="00396D08">
        <w:rPr>
          <w:rFonts w:ascii="Calibri" w:eastAsiaTheme="minorHAnsi" w:hAnsi="Calibri" w:cs="Calibri"/>
          <w:color w:val="404040" w:themeColor="text1" w:themeTint="BF"/>
        </w:rPr>
        <w:t xml:space="preserve"> more than one tech on the job</w:t>
      </w:r>
    </w:p>
    <w:p w14:paraId="6A06B7DA" w14:textId="77777777" w:rsidR="00E754EA" w:rsidRDefault="00E754EA" w:rsidP="00E754EA">
      <w:pPr>
        <w:ind w:left="1440"/>
        <w:contextualSpacing/>
        <w:rPr>
          <w:rFonts w:ascii="Calibri" w:eastAsiaTheme="minorHAnsi" w:hAnsi="Calibri" w:cs="Calibri"/>
          <w:color w:val="404040" w:themeColor="text1" w:themeTint="BF"/>
        </w:rPr>
      </w:pPr>
    </w:p>
    <w:p w14:paraId="7142FD5E" w14:textId="009CD0DC" w:rsidR="00E754EA" w:rsidRDefault="00E754EA" w:rsidP="00E754EA">
      <w:pPr>
        <w:spacing w:after="0"/>
        <w:rPr>
          <w:rFonts w:eastAsiaTheme="minorHAnsi"/>
          <w:color w:val="404040" w:themeColor="text1" w:themeTint="BF"/>
        </w:rPr>
      </w:pPr>
      <w:r>
        <w:rPr>
          <w:rFonts w:eastAsiaTheme="minorHAnsi"/>
          <w:color w:val="404040" w:themeColor="text1" w:themeTint="BF"/>
        </w:rPr>
        <w:t xml:space="preserve">Note: </w:t>
      </w:r>
      <w:r w:rsidRPr="00E754EA">
        <w:rPr>
          <w:rFonts w:eastAsiaTheme="minorHAnsi"/>
          <w:color w:val="404040" w:themeColor="text1" w:themeTint="BF"/>
        </w:rPr>
        <w:t xml:space="preserve">Timesheets can be manually entered if necessary as described </w:t>
      </w:r>
      <w:r w:rsidR="003156EB">
        <w:rPr>
          <w:rFonts w:eastAsiaTheme="minorHAnsi"/>
          <w:color w:val="404040" w:themeColor="text1" w:themeTint="BF"/>
        </w:rPr>
        <w:t>below</w:t>
      </w:r>
      <w:r w:rsidRPr="00E754EA">
        <w:rPr>
          <w:rFonts w:eastAsiaTheme="minorHAnsi"/>
          <w:color w:val="404040" w:themeColor="text1" w:themeTint="BF"/>
        </w:rPr>
        <w:t>. However, most companies prefer timesheets to be automatically generated using the information entered into the appointment. If you wish to set up automatic timesheets, follow the instructions below.</w:t>
      </w:r>
    </w:p>
    <w:p w14:paraId="1DFB2BDD" w14:textId="77777777" w:rsidR="00CE251C" w:rsidRDefault="00CE251C" w:rsidP="00E754EA">
      <w:pPr>
        <w:spacing w:after="0"/>
        <w:rPr>
          <w:rFonts w:eastAsiaTheme="minorHAnsi"/>
          <w:color w:val="404040" w:themeColor="text1" w:themeTint="BF"/>
        </w:rPr>
      </w:pPr>
    </w:p>
    <w:p w14:paraId="3B6FB856" w14:textId="2FE965C7" w:rsidR="00396D08" w:rsidRPr="00AB4BE5" w:rsidRDefault="00877900" w:rsidP="00E754EA">
      <w:pPr>
        <w:pStyle w:val="ListParagraph"/>
        <w:numPr>
          <w:ilvl w:val="0"/>
          <w:numId w:val="50"/>
        </w:numPr>
        <w:spacing w:after="0"/>
        <w:rPr>
          <w:color w:val="404040" w:themeColor="text1" w:themeTint="BF"/>
        </w:rPr>
      </w:pPr>
      <w:r w:rsidRPr="00AB4BE5">
        <w:rPr>
          <w:color w:val="404040" w:themeColor="text1" w:themeTint="BF"/>
        </w:rPr>
        <w:t>Manually Enter a Timesheet</w:t>
      </w:r>
      <w:r w:rsidR="00396D08" w:rsidRPr="00AB4BE5">
        <w:rPr>
          <w:color w:val="404040" w:themeColor="text1" w:themeTint="BF"/>
        </w:rPr>
        <w:t>:</w:t>
      </w:r>
    </w:p>
    <w:p w14:paraId="3B6FB857" w14:textId="77777777"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‘New’</w:t>
      </w:r>
    </w:p>
    <w:p w14:paraId="3B6FB859" w14:textId="3B8F333C"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Make sure the date, installer and pay rate are correct</w:t>
      </w:r>
      <w:r w:rsidR="006B37D2">
        <w:rPr>
          <w:rFonts w:ascii="Calibri" w:eastAsiaTheme="minorHAnsi" w:hAnsi="Calibri" w:cs="Calibri"/>
          <w:color w:val="404040" w:themeColor="text1" w:themeTint="BF"/>
        </w:rPr>
        <w:t xml:space="preserve"> </w:t>
      </w:r>
    </w:p>
    <w:p w14:paraId="3B6FB85A" w14:textId="77777777"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Change the Job Task to ‘Do the Work’</w:t>
      </w:r>
    </w:p>
    <w:p w14:paraId="3B6FB85B" w14:textId="77777777"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units as the number of hours spent on the job</w:t>
      </w:r>
    </w:p>
    <w:p w14:paraId="3B6FB85C" w14:textId="77777777" w:rsidR="00396D08" w:rsidRPr="00396D08" w:rsidRDefault="00396D08" w:rsidP="005A578B">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Add</w:t>
      </w:r>
    </w:p>
    <w:p w14:paraId="4CAFB618" w14:textId="0DBFC2B1" w:rsidR="00877900" w:rsidRPr="00E754EA" w:rsidRDefault="00396D08" w:rsidP="00877900">
      <w:pPr>
        <w:numPr>
          <w:ilvl w:val="1"/>
          <w:numId w:val="5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Repeat steps if there was more than one tech on the job</w:t>
      </w:r>
    </w:p>
    <w:p w14:paraId="47A1D898" w14:textId="77777777" w:rsidR="00F81E41" w:rsidRPr="00F81E41" w:rsidRDefault="00F81E41" w:rsidP="009873E0">
      <w:pPr>
        <w:pStyle w:val="Heading4"/>
        <w:ind w:firstLine="360"/>
      </w:pPr>
      <w:bookmarkStart w:id="190" w:name="_Toc469993132"/>
      <w:r w:rsidRPr="00F81E41">
        <w:t>Create a Job Appointment</w:t>
      </w:r>
      <w:bookmarkEnd w:id="190"/>
    </w:p>
    <w:p w14:paraId="26FF2D84" w14:textId="77777777" w:rsidR="00F81E41" w:rsidRPr="007E6E58" w:rsidRDefault="00F81E41" w:rsidP="009B5675">
      <w:pPr>
        <w:pStyle w:val="ListParagraph"/>
        <w:numPr>
          <w:ilvl w:val="0"/>
          <w:numId w:val="105"/>
        </w:numPr>
        <w:tabs>
          <w:tab w:val="left" w:pos="630"/>
        </w:tabs>
        <w:rPr>
          <w:color w:val="404040" w:themeColor="text1" w:themeTint="BF"/>
        </w:rPr>
      </w:pPr>
      <w:r w:rsidRPr="007E6E58">
        <w:rPr>
          <w:color w:val="404040" w:themeColor="text1" w:themeTint="BF"/>
        </w:rPr>
        <w:t>To schedule a j</w:t>
      </w:r>
      <w:r>
        <w:rPr>
          <w:color w:val="404040" w:themeColor="text1" w:themeTint="BF"/>
        </w:rPr>
        <w:t>ob appointment</w:t>
      </w:r>
      <w:r w:rsidRPr="007E6E58">
        <w:rPr>
          <w:color w:val="404040" w:themeColor="text1" w:themeTint="BF"/>
        </w:rPr>
        <w:t xml:space="preserve"> from SedonaSchedule, change from the service wrench icon to the jobs hammer icon (the clock icon is for schedul</w:t>
      </w:r>
      <w:r>
        <w:rPr>
          <w:color w:val="404040" w:themeColor="text1" w:themeTint="BF"/>
        </w:rPr>
        <w:t xml:space="preserve">ing miscellaneous appointments) in the ribbon. </w:t>
      </w:r>
    </w:p>
    <w:p w14:paraId="2681E2D1" w14:textId="77777777" w:rsidR="00F81E41" w:rsidRPr="007E6E58" w:rsidRDefault="00F81E41" w:rsidP="006B5A76">
      <w:pPr>
        <w:ind w:firstLine="630"/>
        <w:contextualSpacing/>
        <w:rPr>
          <w:rFonts w:ascii="Calibri" w:eastAsiaTheme="minorHAnsi" w:hAnsi="Calibri" w:cs="Calibri"/>
          <w:color w:val="404040" w:themeColor="text1" w:themeTint="BF"/>
        </w:rPr>
      </w:pPr>
      <w:r>
        <w:rPr>
          <w:noProof/>
        </w:rPr>
        <w:drawing>
          <wp:inline distT="0" distB="0" distL="0" distR="0" wp14:anchorId="55FE238E" wp14:editId="11A6E757">
            <wp:extent cx="5466667" cy="92381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66667" cy="923810"/>
                    </a:xfrm>
                    <a:prstGeom prst="rect">
                      <a:avLst/>
                    </a:prstGeom>
                  </pic:spPr>
                </pic:pic>
              </a:graphicData>
            </a:graphic>
          </wp:inline>
        </w:drawing>
      </w:r>
    </w:p>
    <w:p w14:paraId="5FE738CD" w14:textId="64C216B4" w:rsidR="00F81E41" w:rsidRDefault="00F81E41" w:rsidP="009B5675">
      <w:pPr>
        <w:pStyle w:val="ListParagraph"/>
        <w:numPr>
          <w:ilvl w:val="0"/>
          <w:numId w:val="105"/>
        </w:numPr>
        <w:tabs>
          <w:tab w:val="left" w:pos="360"/>
        </w:tabs>
        <w:rPr>
          <w:color w:val="404040" w:themeColor="text1" w:themeTint="BF"/>
        </w:rPr>
      </w:pPr>
      <w:r w:rsidRPr="007E6E58">
        <w:rPr>
          <w:color w:val="404040" w:themeColor="text1" w:themeTint="BF"/>
        </w:rPr>
        <w:t xml:space="preserve">Once this change is made, you can double click on the calendar to schedule a job instead of a ticket. </w:t>
      </w:r>
    </w:p>
    <w:p w14:paraId="447AF840" w14:textId="77777777" w:rsidR="00F81E41" w:rsidRPr="007E6E58" w:rsidRDefault="00F81E41" w:rsidP="009B5675">
      <w:pPr>
        <w:pStyle w:val="ListParagraph"/>
        <w:numPr>
          <w:ilvl w:val="0"/>
          <w:numId w:val="105"/>
        </w:numPr>
        <w:tabs>
          <w:tab w:val="left" w:pos="360"/>
        </w:tabs>
        <w:rPr>
          <w:color w:val="404040" w:themeColor="text1" w:themeTint="BF"/>
        </w:rPr>
      </w:pPr>
      <w:r>
        <w:rPr>
          <w:color w:val="404040" w:themeColor="text1" w:themeTint="BF"/>
        </w:rPr>
        <w:t>Choose</w:t>
      </w:r>
      <w:r w:rsidRPr="007E6E58">
        <w:rPr>
          <w:color w:val="404040" w:themeColor="text1" w:themeTint="BF"/>
        </w:rPr>
        <w:t xml:space="preserve"> the job you’re scheduling for and click Select:</w:t>
      </w:r>
    </w:p>
    <w:p w14:paraId="3C9278AE" w14:textId="77777777" w:rsidR="00F81E41" w:rsidRPr="007E6E58" w:rsidRDefault="00F81E41" w:rsidP="006B5A76">
      <w:pPr>
        <w:ind w:firstLine="630"/>
        <w:contextualSpacing/>
        <w:rPr>
          <w:rFonts w:ascii="Calibri" w:eastAsiaTheme="minorHAnsi" w:hAnsi="Calibri" w:cs="Calibri"/>
          <w:color w:val="404040" w:themeColor="text1" w:themeTint="BF"/>
        </w:rPr>
      </w:pPr>
      <w:r>
        <w:rPr>
          <w:noProof/>
        </w:rPr>
        <w:lastRenderedPageBreak/>
        <w:drawing>
          <wp:inline distT="0" distB="0" distL="0" distR="0" wp14:anchorId="4B05A589" wp14:editId="32AC43B3">
            <wp:extent cx="4883285" cy="175181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882135" cy="1751397"/>
                    </a:xfrm>
                    <a:prstGeom prst="rect">
                      <a:avLst/>
                    </a:prstGeom>
                  </pic:spPr>
                </pic:pic>
              </a:graphicData>
            </a:graphic>
          </wp:inline>
        </w:drawing>
      </w:r>
    </w:p>
    <w:p w14:paraId="0D0DFA57" w14:textId="77777777" w:rsidR="00EB3CAE" w:rsidRDefault="00F81E41" w:rsidP="009B5675">
      <w:pPr>
        <w:pStyle w:val="ListParagraph"/>
        <w:numPr>
          <w:ilvl w:val="0"/>
          <w:numId w:val="105"/>
        </w:numPr>
        <w:rPr>
          <w:color w:val="404040" w:themeColor="text1" w:themeTint="BF"/>
        </w:rPr>
      </w:pPr>
      <w:r w:rsidRPr="007E6E58">
        <w:rPr>
          <w:color w:val="404040" w:themeColor="text1" w:themeTint="BF"/>
        </w:rPr>
        <w:t xml:space="preserve">Choose </w:t>
      </w:r>
      <w:r>
        <w:rPr>
          <w:color w:val="404040" w:themeColor="text1" w:themeTint="BF"/>
        </w:rPr>
        <w:t>the job task</w:t>
      </w:r>
      <w:r w:rsidRPr="007E6E58">
        <w:rPr>
          <w:color w:val="404040" w:themeColor="text1" w:themeTint="BF"/>
        </w:rPr>
        <w:t xml:space="preserve"> </w:t>
      </w:r>
      <w:r>
        <w:rPr>
          <w:color w:val="404040" w:themeColor="text1" w:themeTint="BF"/>
        </w:rPr>
        <w:t xml:space="preserve">you have assigned to the tech, usually </w:t>
      </w:r>
      <w:r w:rsidRPr="007E6E58">
        <w:rPr>
          <w:color w:val="404040" w:themeColor="text1" w:themeTint="BF"/>
        </w:rPr>
        <w:t xml:space="preserve">“Do the Work” </w:t>
      </w:r>
      <w:r>
        <w:rPr>
          <w:color w:val="404040" w:themeColor="text1" w:themeTint="BF"/>
        </w:rPr>
        <w:t>or “Work”.</w:t>
      </w:r>
      <w:r w:rsidRPr="007E6E58">
        <w:rPr>
          <w:color w:val="404040" w:themeColor="text1" w:themeTint="BF"/>
        </w:rPr>
        <w:t xml:space="preserve"> </w:t>
      </w:r>
    </w:p>
    <w:p w14:paraId="5A2C8559" w14:textId="6C49A33C" w:rsidR="00F81E41" w:rsidRDefault="00F81E41" w:rsidP="009B5675">
      <w:pPr>
        <w:pStyle w:val="ListParagraph"/>
        <w:numPr>
          <w:ilvl w:val="1"/>
          <w:numId w:val="105"/>
        </w:numPr>
        <w:rPr>
          <w:color w:val="404040" w:themeColor="text1" w:themeTint="BF"/>
        </w:rPr>
      </w:pPr>
      <w:r>
        <w:rPr>
          <w:color w:val="404040" w:themeColor="text1" w:themeTint="BF"/>
        </w:rPr>
        <w:t>You should choose the same task each time.</w:t>
      </w:r>
      <w:r w:rsidRPr="007E6E58">
        <w:rPr>
          <w:color w:val="404040" w:themeColor="text1" w:themeTint="BF"/>
        </w:rPr>
        <w:t xml:space="preserve"> Labor tasks are only </w:t>
      </w:r>
      <w:r>
        <w:rPr>
          <w:color w:val="404040" w:themeColor="text1" w:themeTint="BF"/>
        </w:rPr>
        <w:t xml:space="preserve">used </w:t>
      </w:r>
      <w:r w:rsidRPr="007E6E58">
        <w:rPr>
          <w:color w:val="404040" w:themeColor="text1" w:themeTint="BF"/>
        </w:rPr>
        <w:t xml:space="preserve">for miscellaneous appointments, so leave this field blank. </w:t>
      </w:r>
    </w:p>
    <w:p w14:paraId="58F249EF" w14:textId="77777777" w:rsidR="00CE251C" w:rsidRDefault="00F81E41" w:rsidP="009B5675">
      <w:pPr>
        <w:pStyle w:val="ListParagraph"/>
        <w:numPr>
          <w:ilvl w:val="0"/>
          <w:numId w:val="105"/>
        </w:numPr>
        <w:rPr>
          <w:color w:val="404040" w:themeColor="text1" w:themeTint="BF"/>
        </w:rPr>
      </w:pPr>
      <w:r>
        <w:rPr>
          <w:color w:val="404040" w:themeColor="text1" w:themeTint="BF"/>
        </w:rPr>
        <w:t>C</w:t>
      </w:r>
      <w:r w:rsidRPr="007E6E58">
        <w:rPr>
          <w:color w:val="404040" w:themeColor="text1" w:themeTint="BF"/>
        </w:rPr>
        <w:t xml:space="preserve">hoose a time and date for this appointment. </w:t>
      </w:r>
    </w:p>
    <w:p w14:paraId="790494E0" w14:textId="620B349B" w:rsidR="00F81E41" w:rsidRDefault="00F81E41" w:rsidP="009B5675">
      <w:pPr>
        <w:pStyle w:val="ListParagraph"/>
        <w:numPr>
          <w:ilvl w:val="1"/>
          <w:numId w:val="105"/>
        </w:numPr>
        <w:rPr>
          <w:color w:val="404040" w:themeColor="text1" w:themeTint="BF"/>
        </w:rPr>
      </w:pPr>
      <w:r w:rsidRPr="007E6E58">
        <w:rPr>
          <w:color w:val="404040" w:themeColor="text1" w:themeTint="BF"/>
        </w:rPr>
        <w:t xml:space="preserve">You can highlight multiple dates, which will create multiple appointments, but keep in mind that the same start and end times will be used for each date. </w:t>
      </w:r>
    </w:p>
    <w:p w14:paraId="3FD044A5" w14:textId="77777777" w:rsidR="00F81E41" w:rsidRDefault="00F81E41" w:rsidP="009B5675">
      <w:pPr>
        <w:pStyle w:val="ListParagraph"/>
        <w:numPr>
          <w:ilvl w:val="0"/>
          <w:numId w:val="105"/>
        </w:numPr>
        <w:rPr>
          <w:color w:val="404040" w:themeColor="text1" w:themeTint="BF"/>
        </w:rPr>
      </w:pPr>
      <w:r w:rsidRPr="007E6E58">
        <w:rPr>
          <w:color w:val="404040" w:themeColor="text1" w:themeTint="BF"/>
        </w:rPr>
        <w:t xml:space="preserve">Click Schedule to create the appointment(s). </w:t>
      </w:r>
    </w:p>
    <w:p w14:paraId="33E63DBE" w14:textId="77777777" w:rsidR="00F81E41" w:rsidRPr="007E6E58" w:rsidRDefault="00F81E41" w:rsidP="00F81E41">
      <w:pPr>
        <w:pStyle w:val="ListParagraph"/>
        <w:rPr>
          <w:color w:val="404040" w:themeColor="text1" w:themeTint="BF"/>
        </w:rPr>
      </w:pPr>
    </w:p>
    <w:p w14:paraId="22DB66A9" w14:textId="77777777" w:rsidR="00F81E41" w:rsidRDefault="00F81E41" w:rsidP="006B5A76">
      <w:pPr>
        <w:pStyle w:val="ListParagraph"/>
        <w:ind w:left="360" w:firstLine="270"/>
        <w:rPr>
          <w:color w:val="404040" w:themeColor="text1" w:themeTint="BF"/>
        </w:rPr>
      </w:pPr>
      <w:r>
        <w:rPr>
          <w:noProof/>
        </w:rPr>
        <w:drawing>
          <wp:inline distT="0" distB="0" distL="0" distR="0" wp14:anchorId="15ADF615" wp14:editId="4DC6451E">
            <wp:extent cx="6270871" cy="4455268"/>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271343" cy="4455604"/>
                    </a:xfrm>
                    <a:prstGeom prst="rect">
                      <a:avLst/>
                    </a:prstGeom>
                  </pic:spPr>
                </pic:pic>
              </a:graphicData>
            </a:graphic>
          </wp:inline>
        </w:drawing>
      </w:r>
    </w:p>
    <w:p w14:paraId="2D1E1B88" w14:textId="77777777" w:rsidR="003156EB" w:rsidRDefault="003156EB" w:rsidP="00F81E41">
      <w:pPr>
        <w:pStyle w:val="ListParagraph"/>
        <w:ind w:left="360"/>
        <w:rPr>
          <w:color w:val="404040" w:themeColor="text1" w:themeTint="BF"/>
        </w:rPr>
      </w:pPr>
    </w:p>
    <w:p w14:paraId="142C6DB9" w14:textId="7876CE5C" w:rsidR="003156EB" w:rsidRDefault="003156EB" w:rsidP="006B5A76">
      <w:pPr>
        <w:pStyle w:val="Heading4"/>
        <w:ind w:firstLine="360"/>
      </w:pPr>
      <w:bookmarkStart w:id="191" w:name="_Toc469993133"/>
      <w:r w:rsidRPr="003156EB">
        <w:lastRenderedPageBreak/>
        <w:t>Complete the Appointment</w:t>
      </w:r>
      <w:bookmarkEnd w:id="191"/>
    </w:p>
    <w:p w14:paraId="6DB9EB3E" w14:textId="10829DE4" w:rsidR="006B5A76" w:rsidRPr="006B5A76" w:rsidRDefault="003156EB" w:rsidP="006B5A76">
      <w:pPr>
        <w:pStyle w:val="Heading5"/>
        <w:spacing w:after="200"/>
        <w:ind w:firstLine="720"/>
        <w:rPr>
          <w:color w:val="4F81BD" w:themeColor="accent1"/>
        </w:rPr>
      </w:pPr>
      <w:r w:rsidRPr="006B5A76">
        <w:rPr>
          <w:color w:val="4F81BD" w:themeColor="accent1"/>
        </w:rPr>
        <w:t>From Labor/Appointments</w:t>
      </w:r>
    </w:p>
    <w:p w14:paraId="6522345B" w14:textId="607358F8" w:rsidR="003156EB" w:rsidRDefault="003156EB" w:rsidP="009B5675">
      <w:pPr>
        <w:pStyle w:val="ListParagraph"/>
        <w:numPr>
          <w:ilvl w:val="0"/>
          <w:numId w:val="119"/>
        </w:numPr>
        <w:rPr>
          <w:color w:val="404040" w:themeColor="text1" w:themeTint="BF"/>
        </w:rPr>
      </w:pPr>
      <w:r>
        <w:rPr>
          <w:color w:val="404040" w:themeColor="text1" w:themeTint="BF"/>
        </w:rPr>
        <w:t>Right click on the appointment</w:t>
      </w:r>
      <w:r w:rsidR="00317CE3">
        <w:rPr>
          <w:color w:val="404040" w:themeColor="text1" w:themeTint="BF"/>
        </w:rPr>
        <w:t xml:space="preserve"> inside the job in Labor/Appointments</w:t>
      </w:r>
    </w:p>
    <w:p w14:paraId="45ABCE57" w14:textId="1B1BA6C4" w:rsidR="003156EB" w:rsidRDefault="003156EB" w:rsidP="009B5675">
      <w:pPr>
        <w:pStyle w:val="ListParagraph"/>
        <w:numPr>
          <w:ilvl w:val="0"/>
          <w:numId w:val="119"/>
        </w:numPr>
        <w:rPr>
          <w:color w:val="404040" w:themeColor="text1" w:themeTint="BF"/>
        </w:rPr>
      </w:pPr>
      <w:r>
        <w:rPr>
          <w:color w:val="404040" w:themeColor="text1" w:themeTint="BF"/>
        </w:rPr>
        <w:t>Choose ‘Edit Appointment’</w:t>
      </w:r>
    </w:p>
    <w:p w14:paraId="0ED95CC9" w14:textId="1FC9D135" w:rsidR="003156EB" w:rsidRDefault="003156EB" w:rsidP="009B5675">
      <w:pPr>
        <w:pStyle w:val="ListParagraph"/>
        <w:numPr>
          <w:ilvl w:val="0"/>
          <w:numId w:val="119"/>
        </w:numPr>
        <w:rPr>
          <w:color w:val="404040" w:themeColor="text1" w:themeTint="BF"/>
        </w:rPr>
      </w:pPr>
      <w:r>
        <w:rPr>
          <w:color w:val="404040" w:themeColor="text1" w:themeTint="BF"/>
        </w:rPr>
        <w:t>Click ‘Dispatch’</w:t>
      </w:r>
    </w:p>
    <w:p w14:paraId="1C6BADC1" w14:textId="0D44BACF" w:rsidR="003156EB" w:rsidRDefault="003156EB" w:rsidP="009B5675">
      <w:pPr>
        <w:pStyle w:val="ListParagraph"/>
        <w:numPr>
          <w:ilvl w:val="0"/>
          <w:numId w:val="119"/>
        </w:numPr>
        <w:rPr>
          <w:color w:val="404040" w:themeColor="text1" w:themeTint="BF"/>
        </w:rPr>
      </w:pPr>
      <w:r>
        <w:rPr>
          <w:color w:val="404040" w:themeColor="text1" w:themeTint="BF"/>
        </w:rPr>
        <w:t>Complete each time field: dispatched, arrived, departed</w:t>
      </w:r>
    </w:p>
    <w:p w14:paraId="69F5943C" w14:textId="24A63AD4" w:rsidR="003156EB" w:rsidRDefault="00B14A3C" w:rsidP="009B5675">
      <w:pPr>
        <w:pStyle w:val="ListParagraph"/>
        <w:numPr>
          <w:ilvl w:val="2"/>
          <w:numId w:val="119"/>
        </w:numPr>
        <w:rPr>
          <w:color w:val="404040" w:themeColor="text1" w:themeTint="BF"/>
        </w:rPr>
      </w:pPr>
      <w:r>
        <w:rPr>
          <w:color w:val="404040" w:themeColor="text1" w:themeTint="BF"/>
        </w:rPr>
        <w:t xml:space="preserve"> </w:t>
      </w:r>
      <w:r w:rsidR="003156EB">
        <w:rPr>
          <w:color w:val="404040" w:themeColor="text1" w:themeTint="BF"/>
        </w:rPr>
        <w:t>The date and time must be in the correct format: 1/15/2015 12:00 PM</w:t>
      </w:r>
    </w:p>
    <w:p w14:paraId="25F51734" w14:textId="77777777" w:rsidR="00B14A3C" w:rsidRDefault="00121A24" w:rsidP="009B5675">
      <w:pPr>
        <w:pStyle w:val="ListParagraph"/>
        <w:numPr>
          <w:ilvl w:val="0"/>
          <w:numId w:val="119"/>
        </w:numPr>
        <w:rPr>
          <w:color w:val="404040" w:themeColor="text1" w:themeTint="BF"/>
        </w:rPr>
      </w:pPr>
      <w:r>
        <w:rPr>
          <w:color w:val="404040" w:themeColor="text1" w:themeTint="BF"/>
        </w:rPr>
        <w:t>Save</w:t>
      </w:r>
    </w:p>
    <w:p w14:paraId="4A86CB4A" w14:textId="3970004D" w:rsidR="00212FD8" w:rsidRPr="006B5A76" w:rsidRDefault="00B14A3C" w:rsidP="009B5675">
      <w:pPr>
        <w:pStyle w:val="ListParagraph"/>
        <w:numPr>
          <w:ilvl w:val="2"/>
          <w:numId w:val="119"/>
        </w:numPr>
        <w:rPr>
          <w:color w:val="404040" w:themeColor="text1" w:themeTint="BF"/>
        </w:rPr>
      </w:pPr>
      <w:r>
        <w:rPr>
          <w:color w:val="404040" w:themeColor="text1" w:themeTint="BF"/>
        </w:rPr>
        <w:t xml:space="preserve"> </w:t>
      </w:r>
      <w:r w:rsidR="00121A24" w:rsidRPr="00B14A3C">
        <w:rPr>
          <w:color w:val="404040" w:themeColor="text1" w:themeTint="BF"/>
        </w:rPr>
        <w:t xml:space="preserve">If you have automatic timesheets activated, the timesheet will be created for you after the appointment times are entered. If you are not using automatic timesheets, go </w:t>
      </w:r>
      <w:hyperlink w:anchor="_Labor" w:history="1">
        <w:r w:rsidR="00121A24" w:rsidRPr="00212FD8">
          <w:rPr>
            <w:rStyle w:val="Hyperlink"/>
          </w:rPr>
          <w:t>here</w:t>
        </w:r>
      </w:hyperlink>
      <w:r w:rsidR="00121A24" w:rsidRPr="00B14A3C">
        <w:rPr>
          <w:color w:val="404040" w:themeColor="text1" w:themeTint="BF"/>
        </w:rPr>
        <w:t xml:space="preserve"> for directions on entering the timesheet.</w:t>
      </w:r>
    </w:p>
    <w:p w14:paraId="510952CA" w14:textId="7DEFEABF" w:rsidR="006B5A76" w:rsidRPr="006B5A76" w:rsidRDefault="003156EB" w:rsidP="006B5A76">
      <w:pPr>
        <w:pStyle w:val="Heading5"/>
        <w:spacing w:after="200"/>
        <w:ind w:firstLine="720"/>
        <w:rPr>
          <w:color w:val="4F81BD" w:themeColor="accent1"/>
        </w:rPr>
      </w:pPr>
      <w:r w:rsidRPr="006B5A76">
        <w:rPr>
          <w:color w:val="4F81BD" w:themeColor="accent1"/>
        </w:rPr>
        <w:t>From SedonaSchedule</w:t>
      </w:r>
    </w:p>
    <w:p w14:paraId="1FB8FA31" w14:textId="7BD2D571" w:rsidR="00B14A3C" w:rsidRDefault="00B14A3C" w:rsidP="009B5675">
      <w:pPr>
        <w:pStyle w:val="ListParagraph"/>
        <w:numPr>
          <w:ilvl w:val="0"/>
          <w:numId w:val="120"/>
        </w:numPr>
        <w:rPr>
          <w:color w:val="404040" w:themeColor="text1" w:themeTint="BF"/>
        </w:rPr>
      </w:pPr>
      <w:r>
        <w:rPr>
          <w:color w:val="404040" w:themeColor="text1" w:themeTint="BF"/>
        </w:rPr>
        <w:t>Open SedonaSchedule and find the appointment on the calendar</w:t>
      </w:r>
    </w:p>
    <w:p w14:paraId="333E878B" w14:textId="158DE2AD" w:rsidR="00B14A3C" w:rsidRDefault="00B14A3C" w:rsidP="009B5675">
      <w:pPr>
        <w:pStyle w:val="ListParagraph"/>
        <w:numPr>
          <w:ilvl w:val="0"/>
          <w:numId w:val="120"/>
        </w:numPr>
        <w:rPr>
          <w:color w:val="404040" w:themeColor="text1" w:themeTint="BF"/>
        </w:rPr>
      </w:pPr>
      <w:r>
        <w:rPr>
          <w:color w:val="404040" w:themeColor="text1" w:themeTint="BF"/>
        </w:rPr>
        <w:t>Click once on the appointment</w:t>
      </w:r>
    </w:p>
    <w:p w14:paraId="7F3DB946" w14:textId="09178AE3" w:rsidR="00B14A3C" w:rsidRDefault="00B14A3C" w:rsidP="009B5675">
      <w:pPr>
        <w:pStyle w:val="ListParagraph"/>
        <w:numPr>
          <w:ilvl w:val="0"/>
          <w:numId w:val="120"/>
        </w:numPr>
        <w:rPr>
          <w:color w:val="404040" w:themeColor="text1" w:themeTint="BF"/>
        </w:rPr>
      </w:pPr>
      <w:r>
        <w:rPr>
          <w:color w:val="404040" w:themeColor="text1" w:themeTint="BF"/>
        </w:rPr>
        <w:t xml:space="preserve">Click ‘Edit’ on the grey panel on the left side of the Scheduler </w:t>
      </w:r>
    </w:p>
    <w:p w14:paraId="6737D1D9" w14:textId="66AFEBE7" w:rsidR="00B14A3C" w:rsidRDefault="00B14A3C" w:rsidP="009B5675">
      <w:pPr>
        <w:pStyle w:val="ListParagraph"/>
        <w:numPr>
          <w:ilvl w:val="0"/>
          <w:numId w:val="120"/>
        </w:numPr>
        <w:rPr>
          <w:color w:val="404040" w:themeColor="text1" w:themeTint="BF"/>
        </w:rPr>
      </w:pPr>
      <w:r>
        <w:rPr>
          <w:color w:val="404040" w:themeColor="text1" w:themeTint="BF"/>
        </w:rPr>
        <w:t>Complete each time field: dispatched, arrived, departed</w:t>
      </w:r>
    </w:p>
    <w:p w14:paraId="05F9EF6A" w14:textId="60625799" w:rsidR="00B14A3C" w:rsidRDefault="00B14A3C" w:rsidP="009B5675">
      <w:pPr>
        <w:pStyle w:val="ListParagraph"/>
        <w:numPr>
          <w:ilvl w:val="0"/>
          <w:numId w:val="120"/>
        </w:numPr>
        <w:rPr>
          <w:color w:val="404040" w:themeColor="text1" w:themeTint="BF"/>
        </w:rPr>
      </w:pPr>
      <w:r>
        <w:rPr>
          <w:color w:val="404040" w:themeColor="text1" w:themeTint="BF"/>
        </w:rPr>
        <w:t>Save</w:t>
      </w:r>
    </w:p>
    <w:p w14:paraId="0CE36719" w14:textId="594CFFCA" w:rsidR="00F81E41" w:rsidRPr="00E250E0" w:rsidRDefault="00B14A3C" w:rsidP="009B5675">
      <w:pPr>
        <w:pStyle w:val="ListParagraph"/>
        <w:numPr>
          <w:ilvl w:val="1"/>
          <w:numId w:val="120"/>
        </w:numPr>
        <w:rPr>
          <w:color w:val="404040" w:themeColor="text1" w:themeTint="BF"/>
        </w:rPr>
      </w:pPr>
      <w:r>
        <w:rPr>
          <w:color w:val="404040" w:themeColor="text1" w:themeTint="BF"/>
        </w:rPr>
        <w:t xml:space="preserve">If you have automatic timesheets activated, the timesheet will be created for you after the appointment times are entered. If you are not using automatic timesheets, go </w:t>
      </w:r>
      <w:hyperlink w:anchor="_Labor" w:history="1">
        <w:r w:rsidRPr="00212FD8">
          <w:rPr>
            <w:rStyle w:val="Hyperlink"/>
          </w:rPr>
          <w:t>here</w:t>
        </w:r>
      </w:hyperlink>
      <w:r>
        <w:rPr>
          <w:color w:val="404040" w:themeColor="text1" w:themeTint="BF"/>
        </w:rPr>
        <w:t xml:space="preserve"> for directions on entering the timesheet.</w:t>
      </w:r>
    </w:p>
    <w:p w14:paraId="3B6FB85E" w14:textId="77777777" w:rsidR="00396D08" w:rsidRPr="00396D08" w:rsidRDefault="00396D08" w:rsidP="00ED3678">
      <w:pPr>
        <w:pStyle w:val="Heading3"/>
      </w:pPr>
      <w:bookmarkStart w:id="192" w:name="_Toc469993134"/>
      <w:r w:rsidRPr="00396D08">
        <w:t>Tools</w:t>
      </w:r>
      <w:bookmarkEnd w:id="192"/>
    </w:p>
    <w:p w14:paraId="3B6FB85F" w14:textId="77777777" w:rsidR="00396D08" w:rsidRPr="00396D08" w:rsidRDefault="00396D08" w:rsidP="00396D08">
      <w:pPr>
        <w:ind w:left="720"/>
        <w:contextualSpacing/>
        <w:rPr>
          <w:rFonts w:eastAsiaTheme="minorHAnsi"/>
          <w:i/>
          <w:color w:val="7F7F7F" w:themeColor="text1" w:themeTint="80"/>
        </w:rPr>
      </w:pPr>
      <w:r w:rsidRPr="00396D08">
        <w:rPr>
          <w:rFonts w:eastAsiaTheme="minorHAnsi"/>
          <w:i/>
          <w:color w:val="7F7F7F" w:themeColor="text1" w:themeTint="80"/>
        </w:rPr>
        <w:t>This screen allows you to track actions taken on this job in the Log screen and makes comments pertinent to the job in the Notes screen. Tools is also where you will manage parts being added to this system. The Invoicing button shows all invoices associated with this job, but will not allow editing from this area.</w:t>
      </w:r>
    </w:p>
    <w:p w14:paraId="3B6FB860" w14:textId="77777777" w:rsidR="00396D08" w:rsidRPr="00396D08" w:rsidRDefault="00396D08" w:rsidP="005A578B">
      <w:pPr>
        <w:numPr>
          <w:ilvl w:val="0"/>
          <w:numId w:val="5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Purchase Orders</w:t>
      </w:r>
    </w:p>
    <w:p w14:paraId="3B6FB861" w14:textId="043925CC" w:rsidR="00396D08" w:rsidRPr="00396D08" w:rsidRDefault="00396D08" w:rsidP="005A578B">
      <w:pPr>
        <w:numPr>
          <w:ilvl w:val="1"/>
          <w:numId w:val="51"/>
        </w:numPr>
        <w:spacing w:afterLines="200" w:after="48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To purchase parts for a job, right click anywhere in the white space </w:t>
      </w:r>
      <w:r w:rsidR="00863633">
        <w:rPr>
          <w:rFonts w:ascii="Calibri" w:eastAsiaTheme="minorHAnsi" w:hAnsi="Calibri" w:cs="Calibri"/>
          <w:color w:val="404040" w:themeColor="text1" w:themeTint="BF"/>
        </w:rPr>
        <w:t>in Tools/</w:t>
      </w:r>
      <w:r w:rsidRPr="00396D08">
        <w:rPr>
          <w:rFonts w:ascii="Calibri" w:eastAsiaTheme="minorHAnsi" w:hAnsi="Calibri" w:cs="Calibri"/>
          <w:color w:val="404040" w:themeColor="text1" w:themeTint="BF"/>
        </w:rPr>
        <w:t>Purchase Orders</w:t>
      </w:r>
    </w:p>
    <w:p w14:paraId="3B6FB862" w14:textId="77777777" w:rsidR="00396D08" w:rsidRPr="00396D08" w:rsidRDefault="00396D08" w:rsidP="005A578B">
      <w:pPr>
        <w:numPr>
          <w:ilvl w:val="1"/>
          <w:numId w:val="51"/>
        </w:numPr>
        <w:spacing w:afterLines="200" w:after="48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‘Create PO’</w:t>
      </w:r>
    </w:p>
    <w:p w14:paraId="3B6FB863" w14:textId="1D212830" w:rsidR="00396D08" w:rsidRPr="00396D08" w:rsidRDefault="00F727D3" w:rsidP="005A578B">
      <w:pPr>
        <w:numPr>
          <w:ilvl w:val="1"/>
          <w:numId w:val="51"/>
        </w:numPr>
        <w:contextualSpacing/>
        <w:rPr>
          <w:rFonts w:eastAsiaTheme="minorHAnsi" w:cstheme="minorHAnsi"/>
          <w:color w:val="404040" w:themeColor="text1" w:themeTint="BF"/>
        </w:rPr>
      </w:pPr>
      <w:r>
        <w:rPr>
          <w:rFonts w:eastAsiaTheme="minorHAnsi" w:cstheme="minorHAnsi"/>
          <w:color w:val="404040" w:themeColor="text1" w:themeTint="BF"/>
        </w:rPr>
        <w:t>Select</w:t>
      </w:r>
      <w:r w:rsidR="00396D08" w:rsidRPr="00396D08">
        <w:rPr>
          <w:rFonts w:eastAsiaTheme="minorHAnsi" w:cstheme="minorHAnsi"/>
          <w:color w:val="404040" w:themeColor="text1" w:themeTint="BF"/>
        </w:rPr>
        <w:t xml:space="preserve"> the correct vendor</w:t>
      </w:r>
      <w:r w:rsidR="002E24CA">
        <w:rPr>
          <w:rFonts w:eastAsiaTheme="minorHAnsi" w:cstheme="minorHAnsi"/>
          <w:color w:val="404040" w:themeColor="text1" w:themeTint="BF"/>
        </w:rPr>
        <w:t xml:space="preserve"> if more than one appears</w:t>
      </w:r>
    </w:p>
    <w:p w14:paraId="3B6FB864" w14:textId="77777777" w:rsid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The purchase order will open </w:t>
      </w:r>
    </w:p>
    <w:p w14:paraId="78D7E15F" w14:textId="2218039D" w:rsidR="00863633" w:rsidRPr="00396D08" w:rsidRDefault="00863633" w:rsidP="00863633">
      <w:pPr>
        <w:numPr>
          <w:ilvl w:val="2"/>
          <w:numId w:val="51"/>
        </w:numPr>
        <w:contextualSpacing/>
        <w:rPr>
          <w:rFonts w:eastAsiaTheme="minorHAnsi" w:cstheme="minorHAnsi"/>
          <w:color w:val="404040" w:themeColor="text1" w:themeTint="BF"/>
        </w:rPr>
      </w:pPr>
      <w:r>
        <w:rPr>
          <w:rFonts w:eastAsiaTheme="minorHAnsi" w:cstheme="minorHAnsi"/>
          <w:color w:val="404040" w:themeColor="text1" w:themeTint="BF"/>
        </w:rPr>
        <w:t>Parts will automatically load based on information in the materials list. Onl</w:t>
      </w:r>
      <w:r w:rsidR="002E24CA">
        <w:rPr>
          <w:rFonts w:eastAsiaTheme="minorHAnsi" w:cstheme="minorHAnsi"/>
          <w:color w:val="404040" w:themeColor="text1" w:themeTint="BF"/>
        </w:rPr>
        <w:t xml:space="preserve">y parts </w:t>
      </w:r>
      <w:r>
        <w:rPr>
          <w:rFonts w:eastAsiaTheme="minorHAnsi" w:cstheme="minorHAnsi"/>
          <w:color w:val="404040" w:themeColor="text1" w:themeTint="BF"/>
        </w:rPr>
        <w:t>with this vendor chosen and “Stock” deselected in the Materials list will load onto the PO.</w:t>
      </w:r>
      <w:r w:rsidR="00176218">
        <w:rPr>
          <w:rFonts w:eastAsiaTheme="minorHAnsi" w:cstheme="minorHAnsi"/>
          <w:color w:val="404040" w:themeColor="text1" w:themeTint="BF"/>
        </w:rPr>
        <w:t xml:space="preserve"> You can add additional parts manually to the PO.</w:t>
      </w:r>
    </w:p>
    <w:p w14:paraId="3B6FB865"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Choose the correct category and order date</w:t>
      </w:r>
    </w:p>
    <w:p w14:paraId="3B6FB867"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OK</w:t>
      </w:r>
    </w:p>
    <w:p w14:paraId="3B6FB868" w14:textId="77777777" w:rsidR="00396D08" w:rsidRPr="00396D08" w:rsidRDefault="00396D08" w:rsidP="005A578B">
      <w:pPr>
        <w:numPr>
          <w:ilvl w:val="0"/>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Receiving a PO:</w:t>
      </w:r>
    </w:p>
    <w:p w14:paraId="3B6FB869"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In the company file tree, under Accounts Payable, select Purchase Orders</w:t>
      </w:r>
    </w:p>
    <w:p w14:paraId="3B6FB86A"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Choose a vendor from the dropdown</w:t>
      </w:r>
    </w:p>
    <w:p w14:paraId="3B6FB86B"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Click once on the PO from the job you are working on</w:t>
      </w:r>
    </w:p>
    <w:p w14:paraId="3B6FB86C"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lastRenderedPageBreak/>
        <w:t>Click ‘Receive’ at the bottom right  side of the screen</w:t>
      </w:r>
    </w:p>
    <w:p w14:paraId="3B6FB86D"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Check that the PO has all the correct parts </w:t>
      </w:r>
    </w:p>
    <w:p w14:paraId="3B6FB86E"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Save</w:t>
      </w:r>
    </w:p>
    <w:p w14:paraId="3B6FB86F" w14:textId="368B4002" w:rsidR="00396D08" w:rsidRPr="00396D08" w:rsidRDefault="00176218" w:rsidP="005A578B">
      <w:pPr>
        <w:numPr>
          <w:ilvl w:val="2"/>
          <w:numId w:val="51"/>
        </w:numPr>
        <w:contextualSpacing/>
        <w:rPr>
          <w:rFonts w:eastAsiaTheme="minorHAnsi" w:cstheme="minorHAnsi"/>
          <w:color w:val="404040" w:themeColor="text1" w:themeTint="BF"/>
        </w:rPr>
      </w:pPr>
      <w:r>
        <w:rPr>
          <w:rFonts w:eastAsiaTheme="minorHAnsi" w:cstheme="minorHAnsi"/>
          <w:color w:val="404040" w:themeColor="text1" w:themeTint="BF"/>
        </w:rPr>
        <w:t>The PO has been fully r</w:t>
      </w:r>
      <w:r w:rsidR="00396D08" w:rsidRPr="00396D08">
        <w:rPr>
          <w:rFonts w:eastAsiaTheme="minorHAnsi" w:cstheme="minorHAnsi"/>
          <w:color w:val="404040" w:themeColor="text1" w:themeTint="BF"/>
        </w:rPr>
        <w:t>eceived if it disappears from the list after this step</w:t>
      </w:r>
      <w:r>
        <w:rPr>
          <w:rFonts w:eastAsiaTheme="minorHAnsi" w:cstheme="minorHAnsi"/>
          <w:color w:val="404040" w:themeColor="text1" w:themeTint="BF"/>
        </w:rPr>
        <w:t xml:space="preserve">. Go </w:t>
      </w:r>
      <w:hyperlink w:anchor="_Receive_Parts" w:history="1">
        <w:r w:rsidRPr="00176218">
          <w:rPr>
            <w:rStyle w:val="Hyperlink"/>
            <w:rFonts w:eastAsiaTheme="minorHAnsi" w:cstheme="minorHAnsi"/>
          </w:rPr>
          <w:t>here</w:t>
        </w:r>
      </w:hyperlink>
      <w:r>
        <w:rPr>
          <w:rFonts w:eastAsiaTheme="minorHAnsi" w:cstheme="minorHAnsi"/>
          <w:color w:val="404040" w:themeColor="text1" w:themeTint="BF"/>
        </w:rPr>
        <w:t xml:space="preserve"> for more information about receiving parts. </w:t>
      </w:r>
    </w:p>
    <w:p w14:paraId="3B6FB870" w14:textId="77777777" w:rsidR="00396D08" w:rsidRPr="00396D08" w:rsidRDefault="00396D08" w:rsidP="005A578B">
      <w:pPr>
        <w:numPr>
          <w:ilvl w:val="0"/>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Issue Parts</w:t>
      </w:r>
    </w:p>
    <w:p w14:paraId="3B6FB871"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Under Tools in the job, select the ‘Issue Parts’ button</w:t>
      </w:r>
    </w:p>
    <w:p w14:paraId="3B6FB872" w14:textId="77777777"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Choose the correct warehouse from the dropdown</w:t>
      </w:r>
    </w:p>
    <w:p w14:paraId="3B6FB873" w14:textId="17236F1C" w:rsidR="00396D08" w:rsidRPr="00396D08" w:rsidRDefault="00396D08" w:rsidP="005A578B">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Parts </w:t>
      </w:r>
      <w:r w:rsidR="00176218">
        <w:rPr>
          <w:rFonts w:eastAsiaTheme="minorHAnsi" w:cstheme="minorHAnsi"/>
          <w:color w:val="404040" w:themeColor="text1" w:themeTint="BF"/>
        </w:rPr>
        <w:t xml:space="preserve">not yet issued </w:t>
      </w:r>
      <w:r w:rsidRPr="00396D08">
        <w:rPr>
          <w:rFonts w:eastAsiaTheme="minorHAnsi" w:cstheme="minorHAnsi"/>
          <w:color w:val="404040" w:themeColor="text1" w:themeTint="BF"/>
        </w:rPr>
        <w:t>will automatically populate in the list</w:t>
      </w:r>
    </w:p>
    <w:p w14:paraId="3B6FB874" w14:textId="3F7E3B8C" w:rsidR="00396D08" w:rsidRPr="00396D08" w:rsidRDefault="00176218" w:rsidP="005A578B">
      <w:pPr>
        <w:numPr>
          <w:ilvl w:val="1"/>
          <w:numId w:val="51"/>
        </w:numPr>
        <w:contextualSpacing/>
        <w:rPr>
          <w:rFonts w:eastAsiaTheme="minorHAnsi" w:cstheme="minorHAnsi"/>
          <w:color w:val="404040" w:themeColor="text1" w:themeTint="BF"/>
        </w:rPr>
      </w:pPr>
      <w:r>
        <w:rPr>
          <w:rFonts w:eastAsiaTheme="minorHAnsi" w:cstheme="minorHAnsi"/>
          <w:color w:val="404040" w:themeColor="text1" w:themeTint="BF"/>
        </w:rPr>
        <w:t xml:space="preserve">Issue Date: </w:t>
      </w:r>
      <w:r w:rsidR="00396D08" w:rsidRPr="00396D08">
        <w:rPr>
          <w:rFonts w:eastAsiaTheme="minorHAnsi" w:cstheme="minorHAnsi"/>
          <w:color w:val="404040" w:themeColor="text1" w:themeTint="BF"/>
        </w:rPr>
        <w:t>choose the date the parts are being installed onto the site/pulled from the warehouse</w:t>
      </w:r>
    </w:p>
    <w:p w14:paraId="1457357B" w14:textId="0F0F931A" w:rsidR="003E15D0" w:rsidRPr="003E15D0" w:rsidRDefault="00396D08" w:rsidP="003E15D0">
      <w:pPr>
        <w:numPr>
          <w:ilvl w:val="1"/>
          <w:numId w:val="51"/>
        </w:numPr>
        <w:contextualSpacing/>
        <w:rPr>
          <w:rFonts w:eastAsiaTheme="minorHAnsi" w:cstheme="minorHAnsi"/>
          <w:color w:val="404040" w:themeColor="text1" w:themeTint="BF"/>
        </w:rPr>
      </w:pPr>
      <w:r w:rsidRPr="00396D08">
        <w:rPr>
          <w:rFonts w:eastAsiaTheme="minorHAnsi" w:cstheme="minorHAnsi"/>
          <w:color w:val="404040" w:themeColor="text1" w:themeTint="BF"/>
        </w:rPr>
        <w:t>Apply</w:t>
      </w:r>
    </w:p>
    <w:p w14:paraId="7605AC6A" w14:textId="77777777" w:rsidR="003F1814" w:rsidRPr="003F1814" w:rsidRDefault="003F1814" w:rsidP="003F1814">
      <w:pPr>
        <w:pStyle w:val="Heading3"/>
      </w:pPr>
      <w:bookmarkStart w:id="193" w:name="_Return_Parts_through"/>
      <w:bookmarkStart w:id="194" w:name="_Toc469993135"/>
      <w:bookmarkEnd w:id="193"/>
      <w:r w:rsidRPr="003F1814">
        <w:t>Return Parts through a Job</w:t>
      </w:r>
      <w:bookmarkEnd w:id="194"/>
    </w:p>
    <w:p w14:paraId="52B458DD" w14:textId="77777777" w:rsidR="003F1814" w:rsidRPr="003F1814" w:rsidRDefault="003F1814" w:rsidP="003F1814">
      <w:pPr>
        <w:pStyle w:val="Heading3"/>
      </w:pPr>
      <w:bookmarkStart w:id="195" w:name="_Toc426116367"/>
      <w:bookmarkStart w:id="196" w:name="_Toc469993136"/>
      <w:r w:rsidRPr="003F1814">
        <w:t>Option 1: Return from Inventory&gt;Issues/Returns</w:t>
      </w:r>
      <w:bookmarkEnd w:id="195"/>
      <w:bookmarkEnd w:id="196"/>
      <w:r w:rsidRPr="003F1814">
        <w:t xml:space="preserve"> </w:t>
      </w:r>
    </w:p>
    <w:p w14:paraId="0DB7E42D"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Expand the Inventory menu and click on Issues/Returns</w:t>
      </w:r>
    </w:p>
    <w:p w14:paraId="62B93F3A"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Choose the return type, i.e. Job, Service, Other</w:t>
      </w:r>
    </w:p>
    <w:p w14:paraId="77BB8CB4"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Choose the warehouse to which you will be returning the parts</w:t>
      </w:r>
    </w:p>
    <w:p w14:paraId="7111C029"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If you chose a return type of job, enter the job number to correct the part counts in that job</w:t>
      </w:r>
    </w:p>
    <w:p w14:paraId="5105DEF4"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Complete the remaining areas with appropriate information</w:t>
      </w:r>
    </w:p>
    <w:p w14:paraId="69470C6E"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Phase Code (optional)</w:t>
      </w:r>
    </w:p>
    <w:p w14:paraId="65B4D756"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Memo (optional)</w:t>
      </w:r>
    </w:p>
    <w:p w14:paraId="65B5F65A"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Issue Date</w:t>
      </w:r>
    </w:p>
    <w:p w14:paraId="10B8BB0E"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Category – this is usually a J-</w:t>
      </w:r>
      <w:r>
        <w:rPr>
          <w:rFonts w:cstheme="minorHAnsi"/>
          <w:i/>
          <w:color w:val="404040" w:themeColor="text1" w:themeTint="BF"/>
        </w:rPr>
        <w:t xml:space="preserve">system/job type </w:t>
      </w:r>
      <w:r>
        <w:rPr>
          <w:rFonts w:cstheme="minorHAnsi"/>
          <w:color w:val="404040" w:themeColor="text1" w:themeTint="BF"/>
        </w:rPr>
        <w:t xml:space="preserve">category. Go to Sedona Setup/Job Types to determine which category the job type is using. </w:t>
      </w:r>
    </w:p>
    <w:p w14:paraId="19ECD231"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In holding &amp; holding location – this is typically only used for parts issues, not returns (optional)</w:t>
      </w:r>
    </w:p>
    <w:p w14:paraId="2D486DEE"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Check “Return to Stock”</w:t>
      </w:r>
    </w:p>
    <w:p w14:paraId="4EAE0BEB"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 xml:space="preserve">All parts issued to the job will automatically load at this point. </w:t>
      </w:r>
    </w:p>
    <w:p w14:paraId="060C02A7"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 xml:space="preserve">If necessary, change part quantities to reflect which parts you will be removing from the job and returning to stock. </w:t>
      </w:r>
    </w:p>
    <w:p w14:paraId="15CE70B3" w14:textId="77777777" w:rsidR="003F1814" w:rsidRDefault="003F1814" w:rsidP="009B5675">
      <w:pPr>
        <w:pStyle w:val="ListParagraph"/>
        <w:numPr>
          <w:ilvl w:val="1"/>
          <w:numId w:val="115"/>
        </w:numPr>
        <w:spacing w:after="0" w:line="240" w:lineRule="auto"/>
        <w:rPr>
          <w:rFonts w:cstheme="minorHAnsi"/>
          <w:color w:val="404040" w:themeColor="text1" w:themeTint="BF"/>
        </w:rPr>
      </w:pPr>
      <w:r>
        <w:rPr>
          <w:rFonts w:cstheme="minorHAnsi"/>
          <w:color w:val="404040" w:themeColor="text1" w:themeTint="BF"/>
        </w:rPr>
        <w:t>Y</w:t>
      </w:r>
      <w:r w:rsidRPr="00167F65">
        <w:rPr>
          <w:rFonts w:cstheme="minorHAnsi"/>
          <w:color w:val="404040" w:themeColor="text1" w:themeTint="BF"/>
        </w:rPr>
        <w:t xml:space="preserve">ou can use the “Set All Qty to 0” button at the bottom of the screen to make this easier. </w:t>
      </w:r>
    </w:p>
    <w:p w14:paraId="2BC64710" w14:textId="77777777" w:rsidR="003F1814" w:rsidRDefault="003F1814" w:rsidP="009B5675">
      <w:pPr>
        <w:pStyle w:val="ListParagraph"/>
        <w:numPr>
          <w:ilvl w:val="1"/>
          <w:numId w:val="115"/>
        </w:numPr>
        <w:spacing w:after="0" w:line="240" w:lineRule="auto"/>
        <w:rPr>
          <w:rFonts w:cstheme="minorHAnsi"/>
          <w:color w:val="404040" w:themeColor="text1" w:themeTint="BF"/>
        </w:rPr>
      </w:pPr>
      <w:r w:rsidRPr="00167F65">
        <w:rPr>
          <w:rFonts w:cstheme="minorHAnsi"/>
          <w:color w:val="404040" w:themeColor="text1" w:themeTint="BF"/>
        </w:rPr>
        <w:t xml:space="preserve">If you are </w:t>
      </w:r>
      <w:r>
        <w:rPr>
          <w:rFonts w:cstheme="minorHAnsi"/>
          <w:color w:val="404040" w:themeColor="text1" w:themeTint="BF"/>
        </w:rPr>
        <w:t>returning all parts on the job, do not change quantities.</w:t>
      </w:r>
    </w:p>
    <w:p w14:paraId="70A107F4" w14:textId="77777777" w:rsidR="003F1814"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When the quantities accurately reflect what is going BACK INTO the warehouse chosen, click save.</w:t>
      </w:r>
    </w:p>
    <w:p w14:paraId="6CBAFEFE" w14:textId="77777777" w:rsidR="003F1814" w:rsidRPr="00167F65" w:rsidRDefault="003F1814" w:rsidP="009B5675">
      <w:pPr>
        <w:pStyle w:val="ListParagraph"/>
        <w:numPr>
          <w:ilvl w:val="0"/>
          <w:numId w:val="115"/>
        </w:numPr>
        <w:spacing w:after="0" w:line="240" w:lineRule="auto"/>
        <w:rPr>
          <w:rFonts w:cstheme="minorHAnsi"/>
          <w:color w:val="404040" w:themeColor="text1" w:themeTint="BF"/>
        </w:rPr>
      </w:pPr>
      <w:r>
        <w:rPr>
          <w:rFonts w:cstheme="minorHAnsi"/>
          <w:color w:val="404040" w:themeColor="text1" w:themeTint="BF"/>
        </w:rPr>
        <w:t xml:space="preserve">This process will create a return in Tools&gt;Issue Parts inside the job. </w:t>
      </w:r>
    </w:p>
    <w:p w14:paraId="7E946160" w14:textId="77777777" w:rsidR="003F1814" w:rsidRPr="003F1814" w:rsidRDefault="003F1814" w:rsidP="003F1814">
      <w:pPr>
        <w:pStyle w:val="Heading3"/>
      </w:pPr>
      <w:bookmarkStart w:id="197" w:name="_Toc426116368"/>
      <w:bookmarkStart w:id="198" w:name="_Toc469993137"/>
      <w:r>
        <w:t>Option 2: Return from inside a job</w:t>
      </w:r>
      <w:bookmarkEnd w:id="197"/>
      <w:bookmarkEnd w:id="198"/>
    </w:p>
    <w:p w14:paraId="5145176C" w14:textId="77777777" w:rsidR="003F1814" w:rsidRDefault="003F1814" w:rsidP="009B5675">
      <w:pPr>
        <w:pStyle w:val="ListParagraph"/>
        <w:numPr>
          <w:ilvl w:val="0"/>
          <w:numId w:val="116"/>
        </w:numPr>
        <w:spacing w:after="0" w:line="240" w:lineRule="auto"/>
        <w:rPr>
          <w:rFonts w:cstheme="minorHAnsi"/>
          <w:color w:val="404040" w:themeColor="text1" w:themeTint="BF"/>
        </w:rPr>
      </w:pPr>
      <w:r w:rsidRPr="002C35A6">
        <w:rPr>
          <w:rFonts w:cstheme="minorHAnsi"/>
          <w:color w:val="404040" w:themeColor="text1" w:themeTint="BF"/>
        </w:rPr>
        <w:t xml:space="preserve">Open the job </w:t>
      </w:r>
      <w:r>
        <w:rPr>
          <w:rFonts w:cstheme="minorHAnsi"/>
          <w:color w:val="404040" w:themeColor="text1" w:themeTint="BF"/>
        </w:rPr>
        <w:t>and go to Tools&gt;Issue Parts</w:t>
      </w:r>
    </w:p>
    <w:p w14:paraId="62A07BAD" w14:textId="77777777" w:rsidR="003F1814" w:rsidRDefault="003F1814" w:rsidP="009B5675">
      <w:pPr>
        <w:pStyle w:val="ListParagraph"/>
        <w:numPr>
          <w:ilvl w:val="0"/>
          <w:numId w:val="116"/>
        </w:numPr>
        <w:spacing w:after="0" w:line="240" w:lineRule="auto"/>
        <w:rPr>
          <w:rFonts w:cstheme="minorHAnsi"/>
          <w:color w:val="404040" w:themeColor="text1" w:themeTint="BF"/>
        </w:rPr>
      </w:pPr>
      <w:r>
        <w:rPr>
          <w:rFonts w:cstheme="minorHAnsi"/>
          <w:color w:val="404040" w:themeColor="text1" w:themeTint="BF"/>
        </w:rPr>
        <w:t>Double click on the original issue in the “Previous Issues” section to open it</w:t>
      </w:r>
    </w:p>
    <w:p w14:paraId="41B575D6" w14:textId="77777777" w:rsidR="003F1814" w:rsidRDefault="003F1814" w:rsidP="009B5675">
      <w:pPr>
        <w:pStyle w:val="ListParagraph"/>
        <w:numPr>
          <w:ilvl w:val="0"/>
          <w:numId w:val="116"/>
        </w:numPr>
        <w:spacing w:after="0" w:line="240" w:lineRule="auto"/>
        <w:rPr>
          <w:rFonts w:cstheme="minorHAnsi"/>
          <w:color w:val="404040" w:themeColor="text1" w:themeTint="BF"/>
        </w:rPr>
      </w:pPr>
      <w:r>
        <w:rPr>
          <w:rFonts w:cstheme="minorHAnsi"/>
          <w:color w:val="404040" w:themeColor="text1" w:themeTint="BF"/>
        </w:rPr>
        <w:t>Check “Return to Stock” at the top of the screen</w:t>
      </w:r>
    </w:p>
    <w:p w14:paraId="69767259" w14:textId="77777777" w:rsidR="003F1814" w:rsidRDefault="003F1814" w:rsidP="009B5675">
      <w:pPr>
        <w:pStyle w:val="ListParagraph"/>
        <w:numPr>
          <w:ilvl w:val="1"/>
          <w:numId w:val="116"/>
        </w:numPr>
        <w:spacing w:after="0" w:line="240" w:lineRule="auto"/>
        <w:rPr>
          <w:rFonts w:cstheme="minorHAnsi"/>
          <w:color w:val="404040" w:themeColor="text1" w:themeTint="BF"/>
        </w:rPr>
      </w:pPr>
      <w:r>
        <w:rPr>
          <w:rFonts w:cstheme="minorHAnsi"/>
          <w:color w:val="404040" w:themeColor="text1" w:themeTint="BF"/>
        </w:rPr>
        <w:t xml:space="preserve">Part quantities will turn red to indicate they are being returned instead of issued </w:t>
      </w:r>
    </w:p>
    <w:p w14:paraId="000DB7D9" w14:textId="77777777" w:rsidR="003F1814" w:rsidRDefault="003F1814" w:rsidP="009B5675">
      <w:pPr>
        <w:pStyle w:val="ListParagraph"/>
        <w:numPr>
          <w:ilvl w:val="0"/>
          <w:numId w:val="116"/>
        </w:numPr>
        <w:spacing w:after="0" w:line="240" w:lineRule="auto"/>
        <w:rPr>
          <w:rFonts w:cstheme="minorHAnsi"/>
          <w:color w:val="404040" w:themeColor="text1" w:themeTint="BF"/>
        </w:rPr>
      </w:pPr>
      <w:r>
        <w:rPr>
          <w:rFonts w:cstheme="minorHAnsi"/>
          <w:color w:val="404040" w:themeColor="text1" w:themeTint="BF"/>
        </w:rPr>
        <w:t xml:space="preserve">If necessary, change part quantities to reflect which parts you will be removing from the job and returning to stock. </w:t>
      </w:r>
    </w:p>
    <w:p w14:paraId="2952A872" w14:textId="77777777" w:rsidR="003F1814" w:rsidRDefault="003F1814" w:rsidP="009B5675">
      <w:pPr>
        <w:pStyle w:val="ListParagraph"/>
        <w:numPr>
          <w:ilvl w:val="1"/>
          <w:numId w:val="116"/>
        </w:numPr>
        <w:spacing w:after="0" w:line="240" w:lineRule="auto"/>
        <w:rPr>
          <w:rFonts w:cstheme="minorHAnsi"/>
          <w:color w:val="404040" w:themeColor="text1" w:themeTint="BF"/>
        </w:rPr>
      </w:pPr>
      <w:r w:rsidRPr="00167F65">
        <w:rPr>
          <w:rFonts w:cstheme="minorHAnsi"/>
          <w:color w:val="404040" w:themeColor="text1" w:themeTint="BF"/>
        </w:rPr>
        <w:t xml:space="preserve">If you are </w:t>
      </w:r>
      <w:r>
        <w:rPr>
          <w:rFonts w:cstheme="minorHAnsi"/>
          <w:color w:val="404040" w:themeColor="text1" w:themeTint="BF"/>
        </w:rPr>
        <w:t>returning all parts on the job, do not change quantities.</w:t>
      </w:r>
    </w:p>
    <w:p w14:paraId="6314E21F" w14:textId="77777777" w:rsidR="003F1814" w:rsidRDefault="003F1814" w:rsidP="009B5675">
      <w:pPr>
        <w:pStyle w:val="ListParagraph"/>
        <w:numPr>
          <w:ilvl w:val="0"/>
          <w:numId w:val="116"/>
        </w:numPr>
        <w:spacing w:after="0" w:line="240" w:lineRule="auto"/>
        <w:rPr>
          <w:rFonts w:cstheme="minorHAnsi"/>
          <w:color w:val="404040" w:themeColor="text1" w:themeTint="BF"/>
        </w:rPr>
      </w:pPr>
      <w:r>
        <w:rPr>
          <w:rFonts w:cstheme="minorHAnsi"/>
          <w:color w:val="404040" w:themeColor="text1" w:themeTint="BF"/>
        </w:rPr>
        <w:lastRenderedPageBreak/>
        <w:t xml:space="preserve">If necessary, edit the return date. If the original issue date is in a closed accounting period, you must change the return date. </w:t>
      </w:r>
    </w:p>
    <w:p w14:paraId="30137895" w14:textId="78E92550" w:rsidR="003F1814" w:rsidRPr="003F1814" w:rsidRDefault="003F1814" w:rsidP="009B5675">
      <w:pPr>
        <w:pStyle w:val="ListParagraph"/>
        <w:numPr>
          <w:ilvl w:val="0"/>
          <w:numId w:val="116"/>
        </w:numPr>
        <w:spacing w:after="0" w:line="240" w:lineRule="auto"/>
        <w:rPr>
          <w:rFonts w:cstheme="minorHAnsi"/>
          <w:color w:val="404040" w:themeColor="text1" w:themeTint="BF"/>
        </w:rPr>
      </w:pPr>
      <w:r>
        <w:rPr>
          <w:rFonts w:cstheme="minorHAnsi"/>
          <w:color w:val="404040" w:themeColor="text1" w:themeTint="BF"/>
        </w:rPr>
        <w:t>When the quantities accurately reflect what is going BACK INTO the warehouse chosen, click apply.</w:t>
      </w:r>
    </w:p>
    <w:p w14:paraId="3B6FB876" w14:textId="77777777" w:rsidR="00396D08" w:rsidRPr="00396D08" w:rsidRDefault="00396D08" w:rsidP="00ED3678">
      <w:pPr>
        <w:pStyle w:val="Heading3"/>
      </w:pPr>
      <w:bookmarkStart w:id="199" w:name="_Toc469993138"/>
      <w:r w:rsidRPr="00396D08">
        <w:t>Billing</w:t>
      </w:r>
      <w:bookmarkEnd w:id="199"/>
    </w:p>
    <w:p w14:paraId="3B6FB877" w14:textId="4DDF98C6" w:rsidR="00396D08" w:rsidRPr="00396D08" w:rsidRDefault="00396D08" w:rsidP="00396D08">
      <w:pPr>
        <w:ind w:left="720"/>
        <w:contextualSpacing/>
        <w:rPr>
          <w:rFonts w:eastAsiaTheme="minorHAnsi" w:cstheme="minorHAnsi"/>
          <w:i/>
          <w:color w:val="7F7F7F" w:themeColor="text1" w:themeTint="80"/>
        </w:rPr>
      </w:pPr>
      <w:r w:rsidRPr="00396D08">
        <w:rPr>
          <w:rFonts w:eastAsiaTheme="minorHAnsi" w:cstheme="minorHAnsi"/>
          <w:i/>
          <w:color w:val="7F7F7F" w:themeColor="text1" w:themeTint="80"/>
        </w:rPr>
        <w:t xml:space="preserve">Once you have approved a task that is flagged for invoice, you have the option to invoice part or all of the job. Each </w:t>
      </w:r>
      <w:r w:rsidR="008D7170">
        <w:rPr>
          <w:rFonts w:eastAsiaTheme="minorHAnsi" w:cstheme="minorHAnsi"/>
          <w:i/>
          <w:color w:val="7F7F7F" w:themeColor="text1" w:themeTint="80"/>
        </w:rPr>
        <w:t>‘Y‘</w:t>
      </w:r>
      <w:r w:rsidR="00D94AFA">
        <w:rPr>
          <w:rFonts w:eastAsiaTheme="minorHAnsi" w:cstheme="minorHAnsi"/>
          <w:i/>
          <w:color w:val="7F7F7F" w:themeColor="text1" w:themeTint="80"/>
        </w:rPr>
        <w:t xml:space="preserve"> in the Invoice column of the tasks list </w:t>
      </w:r>
      <w:r w:rsidRPr="00396D08">
        <w:rPr>
          <w:rFonts w:eastAsiaTheme="minorHAnsi" w:cstheme="minorHAnsi"/>
          <w:i/>
          <w:color w:val="7F7F7F" w:themeColor="text1" w:themeTint="80"/>
        </w:rPr>
        <w:t>will create another opportunity in the job queue to invoice the job until all charges have been included on an invoice. SedonaOffice will not allow a user to over-invoice a job.</w:t>
      </w:r>
    </w:p>
    <w:p w14:paraId="3B6FB878" w14:textId="77777777" w:rsidR="00396D08" w:rsidRPr="00396D08" w:rsidRDefault="00396D08" w:rsidP="005A578B">
      <w:pPr>
        <w:numPr>
          <w:ilvl w:val="0"/>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To bill for install amount only:</w:t>
      </w:r>
    </w:p>
    <w:p w14:paraId="3B6FB879"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In the job queue, select the Ready to Invoice button  </w:t>
      </w:r>
      <w:r w:rsidRPr="00396D08">
        <w:rPr>
          <w:rFonts w:eastAsiaTheme="minorHAnsi" w:cstheme="minorHAnsi"/>
          <w:noProof/>
          <w:color w:val="404040" w:themeColor="text1" w:themeTint="BF"/>
        </w:rPr>
        <w:drawing>
          <wp:inline distT="0" distB="0" distL="0" distR="0" wp14:anchorId="3B6FBC50" wp14:editId="3B6FBC51">
            <wp:extent cx="267335" cy="2584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rot="10800000" flipV="1">
                      <a:off x="0" y="0"/>
                      <a:ext cx="267335" cy="258445"/>
                    </a:xfrm>
                    <a:prstGeom prst="rect">
                      <a:avLst/>
                    </a:prstGeom>
                  </pic:spPr>
                </pic:pic>
              </a:graphicData>
            </a:graphic>
          </wp:inline>
        </w:drawing>
      </w:r>
      <w:r w:rsidRPr="00396D08">
        <w:rPr>
          <w:rFonts w:eastAsiaTheme="minorHAnsi" w:cstheme="minorHAnsi"/>
          <w:color w:val="404040" w:themeColor="text1" w:themeTint="BF"/>
        </w:rPr>
        <w:t xml:space="preserve"> </w:t>
      </w:r>
      <w:r w:rsidRPr="00396D08">
        <w:rPr>
          <w:rFonts w:eastAsiaTheme="minorHAnsi" w:cstheme="minorHAnsi"/>
          <w:noProof/>
          <w:color w:val="404040" w:themeColor="text1" w:themeTint="BF"/>
        </w:rPr>
        <w:t>at the top of the screen</w:t>
      </w:r>
    </w:p>
    <w:p w14:paraId="3B6FB87A"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Double click on the job you wish to invoice</w:t>
      </w:r>
    </w:p>
    <w:p w14:paraId="3B6FB87B" w14:textId="6D441539"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 xml:space="preserve">Deselect </w:t>
      </w:r>
      <w:r w:rsidR="00D94AFA">
        <w:rPr>
          <w:rFonts w:eastAsiaTheme="minorHAnsi" w:cstheme="minorHAnsi"/>
          <w:noProof/>
          <w:color w:val="404040" w:themeColor="text1" w:themeTint="BF"/>
        </w:rPr>
        <w:t>‘</w:t>
      </w:r>
      <w:r w:rsidRPr="00396D08">
        <w:rPr>
          <w:rFonts w:eastAsiaTheme="minorHAnsi" w:cstheme="minorHAnsi"/>
          <w:noProof/>
          <w:color w:val="404040" w:themeColor="text1" w:themeTint="BF"/>
        </w:rPr>
        <w:t>Bill RMR</w:t>
      </w:r>
      <w:r w:rsidR="00D94AFA">
        <w:rPr>
          <w:rFonts w:eastAsiaTheme="minorHAnsi" w:cstheme="minorHAnsi"/>
          <w:noProof/>
          <w:color w:val="404040" w:themeColor="text1" w:themeTint="BF"/>
        </w:rPr>
        <w:t>’</w:t>
      </w:r>
    </w:p>
    <w:p w14:paraId="3B6FB87C"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Change the invoice date and terms if necessary</w:t>
      </w:r>
    </w:p>
    <w:p w14:paraId="3B6FB87D" w14:textId="4385D6EC"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Enter an appropriate</w:t>
      </w:r>
      <w:r w:rsidR="00D94AFA">
        <w:rPr>
          <w:rFonts w:eastAsiaTheme="minorHAnsi" w:cstheme="minorHAnsi"/>
          <w:noProof/>
          <w:color w:val="404040" w:themeColor="text1" w:themeTint="BF"/>
        </w:rPr>
        <w:t xml:space="preserve"> description, i.e. Installation</w:t>
      </w:r>
    </w:p>
    <w:p w14:paraId="3B6FB87E" w14:textId="6C87B0DF"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 xml:space="preserve">Enter an explanation in </w:t>
      </w:r>
      <w:r w:rsidR="00424923">
        <w:rPr>
          <w:rFonts w:eastAsiaTheme="minorHAnsi" w:cstheme="minorHAnsi"/>
          <w:noProof/>
          <w:color w:val="404040" w:themeColor="text1" w:themeTint="BF"/>
        </w:rPr>
        <w:t xml:space="preserve">the </w:t>
      </w:r>
      <w:r w:rsidRPr="00396D08">
        <w:rPr>
          <w:rFonts w:eastAsiaTheme="minorHAnsi" w:cstheme="minorHAnsi"/>
          <w:noProof/>
          <w:color w:val="404040" w:themeColor="text1" w:themeTint="BF"/>
        </w:rPr>
        <w:t>Memo</w:t>
      </w:r>
      <w:r w:rsidR="00424923">
        <w:rPr>
          <w:rFonts w:eastAsiaTheme="minorHAnsi" w:cstheme="minorHAnsi"/>
          <w:noProof/>
          <w:color w:val="404040" w:themeColor="text1" w:themeTint="BF"/>
        </w:rPr>
        <w:t xml:space="preserve"> field</w:t>
      </w:r>
      <w:r w:rsidRPr="00396D08">
        <w:rPr>
          <w:rFonts w:eastAsiaTheme="minorHAnsi" w:cstheme="minorHAnsi"/>
          <w:noProof/>
          <w:color w:val="404040" w:themeColor="text1" w:themeTint="BF"/>
        </w:rPr>
        <w:t>, i.e. First half of burg installation</w:t>
      </w:r>
    </w:p>
    <w:p w14:paraId="3B6FB87F"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If this customer is being partially billed, change the quantity in the line item according to the amount of times this customer will be billed for this job, i.e. from 1 to .5 or .33</w:t>
      </w:r>
    </w:p>
    <w:p w14:paraId="3B6FB880" w14:textId="77777777" w:rsidR="00396D08" w:rsidRPr="00396D08" w:rsidRDefault="00396D08" w:rsidP="005A578B">
      <w:pPr>
        <w:numPr>
          <w:ilvl w:val="2"/>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The amount will automatically change to match this quantity</w:t>
      </w:r>
    </w:p>
    <w:p w14:paraId="3B6FB881" w14:textId="77777777" w:rsidR="00396D08" w:rsidRPr="00396D08" w:rsidRDefault="00396D08" w:rsidP="005A578B">
      <w:pPr>
        <w:numPr>
          <w:ilvl w:val="2"/>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If you would like to charge the customer a flat rate, change the Rate line rather than Quantity</w:t>
      </w:r>
    </w:p>
    <w:p w14:paraId="3B6FB882"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Save</w:t>
      </w:r>
    </w:p>
    <w:p w14:paraId="3B6FB883"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Repeat these steps until the entire amount of the install has been invoiced</w:t>
      </w:r>
    </w:p>
    <w:p w14:paraId="3B6FB884" w14:textId="77777777" w:rsidR="00396D08" w:rsidRPr="00396D08" w:rsidRDefault="00396D08" w:rsidP="005A578B">
      <w:pPr>
        <w:numPr>
          <w:ilvl w:val="0"/>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To bill the RMR:</w:t>
      </w:r>
    </w:p>
    <w:p w14:paraId="3B6FB885"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 xml:space="preserve">In the job queue, select the Ready to Invoice button  </w:t>
      </w:r>
      <w:r w:rsidRPr="00396D08">
        <w:rPr>
          <w:rFonts w:eastAsiaTheme="minorHAnsi" w:cstheme="minorHAnsi"/>
          <w:noProof/>
          <w:color w:val="404040" w:themeColor="text1" w:themeTint="BF"/>
        </w:rPr>
        <w:drawing>
          <wp:inline distT="0" distB="0" distL="0" distR="0" wp14:anchorId="3B6FBC52" wp14:editId="3B6FBC53">
            <wp:extent cx="267335" cy="259080"/>
            <wp:effectExtent l="0" t="0" r="0" b="0"/>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rot="10800000" flipV="1">
                      <a:off x="0" y="0"/>
                      <a:ext cx="267335" cy="259080"/>
                    </a:xfrm>
                    <a:prstGeom prst="rect">
                      <a:avLst/>
                    </a:prstGeom>
                  </pic:spPr>
                </pic:pic>
              </a:graphicData>
            </a:graphic>
          </wp:inline>
        </w:drawing>
      </w:r>
      <w:r w:rsidRPr="00396D08">
        <w:rPr>
          <w:rFonts w:eastAsiaTheme="minorHAnsi" w:cstheme="minorHAnsi"/>
          <w:color w:val="404040" w:themeColor="text1" w:themeTint="BF"/>
        </w:rPr>
        <w:t xml:space="preserve"> </w:t>
      </w:r>
      <w:r w:rsidRPr="00396D08">
        <w:rPr>
          <w:rFonts w:eastAsiaTheme="minorHAnsi" w:cstheme="minorHAnsi"/>
          <w:noProof/>
          <w:color w:val="404040" w:themeColor="text1" w:themeTint="BF"/>
        </w:rPr>
        <w:t xml:space="preserve"> at the top of the screen</w:t>
      </w:r>
    </w:p>
    <w:p w14:paraId="3B6FB886"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Double click on the job you wish to invoice</w:t>
      </w:r>
    </w:p>
    <w:p w14:paraId="3B6FB887" w14:textId="77777777" w:rsid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noProof/>
          <w:color w:val="404040" w:themeColor="text1" w:themeTint="BF"/>
        </w:rPr>
        <w:t>Choose RMR Reason (usually New RMR)</w:t>
      </w:r>
    </w:p>
    <w:p w14:paraId="2C993F0B" w14:textId="0E144F5B" w:rsidR="00424923" w:rsidRPr="00396D08" w:rsidRDefault="00424923" w:rsidP="00424923">
      <w:pPr>
        <w:numPr>
          <w:ilvl w:val="2"/>
          <w:numId w:val="52"/>
        </w:numPr>
        <w:contextualSpacing/>
        <w:rPr>
          <w:rFonts w:eastAsiaTheme="minorHAnsi" w:cstheme="minorHAnsi"/>
          <w:color w:val="404040" w:themeColor="text1" w:themeTint="BF"/>
        </w:rPr>
      </w:pPr>
      <w:r>
        <w:rPr>
          <w:rFonts w:eastAsiaTheme="minorHAnsi" w:cstheme="minorHAnsi"/>
          <w:noProof/>
          <w:color w:val="404040" w:themeColor="text1" w:themeTint="BF"/>
        </w:rPr>
        <w:t>The reason often changes based on the job type. Be consistent with the reasons being chosen as this will be used by all RMR reporting.</w:t>
      </w:r>
    </w:p>
    <w:p w14:paraId="3B6FB888"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Enter the Activation Date and the Next Cycle Date</w:t>
      </w:r>
    </w:p>
    <w:p w14:paraId="3B6FB889" w14:textId="77777777" w:rsidR="00396D08" w:rsidRPr="00396D08" w:rsidRDefault="00396D08" w:rsidP="005A578B">
      <w:pPr>
        <w:numPr>
          <w:ilvl w:val="2"/>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Typically, the activation date is the date the system started monitoring at the central station, and the next cycle date is when the RMR should show up in regular cycle billing.</w:t>
      </w:r>
    </w:p>
    <w:p w14:paraId="3B6FB88A" w14:textId="0A17E5B2" w:rsidR="00396D08" w:rsidRPr="00396D08" w:rsidRDefault="00396D08" w:rsidP="005A578B">
      <w:pPr>
        <w:numPr>
          <w:ilvl w:val="2"/>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The invoice will automatically prorate the RMR amount based on the activation date and the next cycle date chosen. Always check the quantity on the RMR line item to be sur</w:t>
      </w:r>
      <w:r w:rsidR="002A7FFC">
        <w:rPr>
          <w:rFonts w:eastAsiaTheme="minorHAnsi" w:cstheme="minorHAnsi"/>
          <w:color w:val="404040" w:themeColor="text1" w:themeTint="BF"/>
        </w:rPr>
        <w:t>e you are billing the customer for the appropriate number of months</w:t>
      </w:r>
      <w:r w:rsidRPr="00396D08">
        <w:rPr>
          <w:rFonts w:eastAsiaTheme="minorHAnsi" w:cstheme="minorHAnsi"/>
          <w:color w:val="404040" w:themeColor="text1" w:themeTint="BF"/>
        </w:rPr>
        <w:t>.</w:t>
      </w:r>
    </w:p>
    <w:p w14:paraId="3B6FB88B" w14:textId="77777777" w:rsidR="00396D08" w:rsidRP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Select or deselect “Add to Print Queue” depending on whether you want to print the invoice or not.</w:t>
      </w:r>
    </w:p>
    <w:p w14:paraId="3B6FB88C" w14:textId="77777777" w:rsidR="00396D08" w:rsidRDefault="00396D08" w:rsidP="005A578B">
      <w:pPr>
        <w:numPr>
          <w:ilvl w:val="1"/>
          <w:numId w:val="52"/>
        </w:numPr>
        <w:contextualSpacing/>
        <w:rPr>
          <w:rFonts w:eastAsiaTheme="minorHAnsi" w:cstheme="minorHAnsi"/>
          <w:color w:val="404040" w:themeColor="text1" w:themeTint="BF"/>
        </w:rPr>
      </w:pPr>
      <w:r w:rsidRPr="00396D08">
        <w:rPr>
          <w:rFonts w:eastAsiaTheme="minorHAnsi" w:cstheme="minorHAnsi"/>
          <w:color w:val="404040" w:themeColor="text1" w:themeTint="BF"/>
        </w:rPr>
        <w:t>Save</w:t>
      </w:r>
    </w:p>
    <w:p w14:paraId="3B6FB88D" w14:textId="77777777" w:rsidR="00C53ECB" w:rsidRDefault="00C53ECB" w:rsidP="00C53ECB">
      <w:pPr>
        <w:pStyle w:val="Heading1"/>
      </w:pPr>
      <w:bookmarkStart w:id="200" w:name="_Toc469993139"/>
      <w:r>
        <w:lastRenderedPageBreak/>
        <w:t>Adding a Change Order</w:t>
      </w:r>
      <w:bookmarkEnd w:id="200"/>
    </w:p>
    <w:p w14:paraId="3B6FB88E" w14:textId="3C1AFB01" w:rsidR="00C53ECB" w:rsidRPr="000B018A" w:rsidRDefault="00C53ECB" w:rsidP="00C53ECB">
      <w:pPr>
        <w:ind w:left="720"/>
        <w:rPr>
          <w:rFonts w:eastAsiaTheme="minorHAnsi" w:cstheme="minorHAnsi"/>
          <w:i/>
          <w:color w:val="7F7F7F" w:themeColor="text1" w:themeTint="80"/>
        </w:rPr>
      </w:pPr>
      <w:r>
        <w:rPr>
          <w:rFonts w:eastAsiaTheme="minorHAnsi" w:cstheme="minorHAnsi"/>
          <w:i/>
          <w:color w:val="7F7F7F" w:themeColor="text1" w:themeTint="80"/>
        </w:rPr>
        <w:t xml:space="preserve">When </w:t>
      </w:r>
      <w:r w:rsidR="003373CE">
        <w:rPr>
          <w:rFonts w:eastAsiaTheme="minorHAnsi" w:cstheme="minorHAnsi"/>
          <w:i/>
          <w:color w:val="7F7F7F" w:themeColor="text1" w:themeTint="80"/>
        </w:rPr>
        <w:t xml:space="preserve">job </w:t>
      </w:r>
      <w:r>
        <w:rPr>
          <w:rFonts w:eastAsiaTheme="minorHAnsi" w:cstheme="minorHAnsi"/>
          <w:i/>
          <w:color w:val="7F7F7F" w:themeColor="text1" w:themeTint="80"/>
        </w:rPr>
        <w:t xml:space="preserve">invoices are credited off using “Create Credit From,” </w:t>
      </w:r>
      <w:r w:rsidR="003373CE">
        <w:rPr>
          <w:rFonts w:eastAsiaTheme="minorHAnsi" w:cstheme="minorHAnsi"/>
          <w:i/>
          <w:color w:val="7F7F7F" w:themeColor="text1" w:themeTint="80"/>
        </w:rPr>
        <w:t xml:space="preserve">all install items </w:t>
      </w:r>
      <w:r w:rsidR="00AA7BCF">
        <w:rPr>
          <w:rFonts w:eastAsiaTheme="minorHAnsi" w:cstheme="minorHAnsi"/>
          <w:i/>
          <w:color w:val="7F7F7F" w:themeColor="text1" w:themeTint="80"/>
        </w:rPr>
        <w:t xml:space="preserve">on that invoice can automatically be rebilled. </w:t>
      </w:r>
      <w:r w:rsidR="0025431B">
        <w:rPr>
          <w:rFonts w:eastAsiaTheme="minorHAnsi" w:cstheme="minorHAnsi"/>
          <w:i/>
          <w:color w:val="7F7F7F" w:themeColor="text1" w:themeTint="80"/>
        </w:rPr>
        <w:t>However, changes cannot be made to these items in the job. If the job totals are wrong, or you need to remove RMR so you can rebill it, you will have to add a positive or negative change order to correct the job.</w:t>
      </w:r>
    </w:p>
    <w:p w14:paraId="3B6FB88F" w14:textId="77777777" w:rsidR="00AA7BCF" w:rsidRPr="00CA0064" w:rsidRDefault="00387105" w:rsidP="009B5675">
      <w:pPr>
        <w:pStyle w:val="ListParagraph"/>
        <w:numPr>
          <w:ilvl w:val="0"/>
          <w:numId w:val="106"/>
        </w:numPr>
        <w:rPr>
          <w:rFonts w:asciiTheme="minorHAnsi" w:hAnsiTheme="minorHAnsi" w:cstheme="minorHAnsi"/>
          <w:color w:val="404040" w:themeColor="text1" w:themeTint="BF"/>
        </w:rPr>
      </w:pPr>
      <w:r w:rsidRPr="00CA0064">
        <w:rPr>
          <w:rFonts w:asciiTheme="minorHAnsi" w:hAnsiTheme="minorHAnsi" w:cstheme="minorHAnsi"/>
          <w:color w:val="404040" w:themeColor="text1" w:themeTint="BF"/>
        </w:rPr>
        <w:t>To add a change order, first lock the job by approvi</w:t>
      </w:r>
      <w:r w:rsidR="000B018A" w:rsidRPr="00CA0064">
        <w:rPr>
          <w:rFonts w:asciiTheme="minorHAnsi" w:hAnsiTheme="minorHAnsi" w:cstheme="minorHAnsi"/>
          <w:color w:val="404040" w:themeColor="text1" w:themeTint="BF"/>
        </w:rPr>
        <w:t xml:space="preserve">ng a task in the Task List that has </w:t>
      </w:r>
      <w:r w:rsidRPr="00CA0064">
        <w:rPr>
          <w:rFonts w:asciiTheme="minorHAnsi" w:hAnsiTheme="minorHAnsi" w:cstheme="minorHAnsi"/>
          <w:color w:val="404040" w:themeColor="text1" w:themeTint="BF"/>
        </w:rPr>
        <w:t xml:space="preserve">“sequence locks job” </w:t>
      </w:r>
      <w:r w:rsidR="000B018A" w:rsidRPr="00CA0064">
        <w:rPr>
          <w:rFonts w:asciiTheme="minorHAnsi" w:hAnsiTheme="minorHAnsi" w:cstheme="minorHAnsi"/>
          <w:color w:val="404040" w:themeColor="text1" w:themeTint="BF"/>
        </w:rPr>
        <w:t>checked</w:t>
      </w:r>
      <w:r w:rsidRPr="00CA0064">
        <w:rPr>
          <w:rFonts w:asciiTheme="minorHAnsi" w:hAnsiTheme="minorHAnsi" w:cstheme="minorHAnsi"/>
          <w:color w:val="404040" w:themeColor="text1" w:themeTint="BF"/>
        </w:rPr>
        <w:t>. You may want to add a task</w:t>
      </w:r>
      <w:r w:rsidR="003373CE" w:rsidRPr="00CA0064">
        <w:rPr>
          <w:rFonts w:asciiTheme="minorHAnsi" w:hAnsiTheme="minorHAnsi" w:cstheme="minorHAnsi"/>
          <w:color w:val="404040" w:themeColor="text1" w:themeTint="BF"/>
        </w:rPr>
        <w:t xml:space="preserve"> specifically for this purpose:</w:t>
      </w:r>
    </w:p>
    <w:p w14:paraId="3B6FB890" w14:textId="77777777" w:rsidR="00AA7BCF" w:rsidRPr="00CA0064" w:rsidRDefault="00AA7BCF" w:rsidP="00AA7BCF">
      <w:pPr>
        <w:pStyle w:val="ListParagraph"/>
        <w:rPr>
          <w:rFonts w:asciiTheme="minorHAnsi" w:hAnsiTheme="minorHAnsi" w:cstheme="minorHAnsi"/>
          <w:color w:val="404040" w:themeColor="text1" w:themeTint="BF"/>
        </w:rPr>
      </w:pPr>
    </w:p>
    <w:p w14:paraId="3B6FB891" w14:textId="77777777" w:rsidR="00AA7BCF" w:rsidRPr="00CA0064" w:rsidRDefault="00AA7BCF" w:rsidP="00AA7BCF">
      <w:pPr>
        <w:pStyle w:val="ListParagraph"/>
        <w:rPr>
          <w:rFonts w:asciiTheme="minorHAnsi" w:hAnsiTheme="minorHAnsi" w:cstheme="minorHAnsi"/>
          <w:color w:val="404040" w:themeColor="text1" w:themeTint="BF"/>
        </w:rPr>
      </w:pPr>
      <w:r w:rsidRPr="00CA0064">
        <w:rPr>
          <w:rFonts w:asciiTheme="minorHAnsi" w:hAnsiTheme="minorHAnsi" w:cstheme="minorHAnsi"/>
          <w:noProof/>
          <w:color w:val="404040" w:themeColor="text1" w:themeTint="BF"/>
        </w:rPr>
        <w:drawing>
          <wp:inline distT="0" distB="0" distL="0" distR="0" wp14:anchorId="3B6FBC54" wp14:editId="3B6FBC55">
            <wp:extent cx="5247860" cy="297154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51390" cy="2973544"/>
                    </a:xfrm>
                    <a:prstGeom prst="rect">
                      <a:avLst/>
                    </a:prstGeom>
                  </pic:spPr>
                </pic:pic>
              </a:graphicData>
            </a:graphic>
          </wp:inline>
        </w:drawing>
      </w:r>
    </w:p>
    <w:p w14:paraId="3B6FB892" w14:textId="77777777" w:rsidR="00AA7BCF" w:rsidRPr="00CA0064" w:rsidRDefault="00AA7BCF" w:rsidP="00AA7BCF">
      <w:pPr>
        <w:pStyle w:val="ListParagraph"/>
        <w:rPr>
          <w:rFonts w:asciiTheme="minorHAnsi" w:hAnsiTheme="minorHAnsi" w:cstheme="minorHAnsi"/>
          <w:color w:val="404040" w:themeColor="text1" w:themeTint="BF"/>
        </w:rPr>
      </w:pPr>
    </w:p>
    <w:p w14:paraId="3B6FB893" w14:textId="77777777" w:rsidR="00D07553" w:rsidRPr="00CA0064" w:rsidRDefault="00387105" w:rsidP="009B5675">
      <w:pPr>
        <w:pStyle w:val="ListParagraph"/>
        <w:numPr>
          <w:ilvl w:val="0"/>
          <w:numId w:val="106"/>
        </w:numPr>
        <w:rPr>
          <w:rFonts w:asciiTheme="minorHAnsi" w:hAnsiTheme="minorHAnsi" w:cstheme="minorHAnsi"/>
          <w:color w:val="404040" w:themeColor="text1" w:themeTint="BF"/>
        </w:rPr>
      </w:pPr>
      <w:r w:rsidRPr="00CA0064">
        <w:rPr>
          <w:rFonts w:asciiTheme="minorHAnsi" w:hAnsiTheme="minorHAnsi" w:cstheme="minorHAnsi"/>
          <w:color w:val="404040" w:themeColor="text1" w:themeTint="BF"/>
        </w:rPr>
        <w:t xml:space="preserve">Once the new task is approved, the “Add Change Order” button will </w:t>
      </w:r>
      <w:r w:rsidR="00CA0064" w:rsidRPr="00CA0064">
        <w:rPr>
          <w:rFonts w:asciiTheme="minorHAnsi" w:hAnsiTheme="minorHAnsi" w:cstheme="minorHAnsi"/>
          <w:color w:val="404040" w:themeColor="text1" w:themeTint="BF"/>
        </w:rPr>
        <w:t>appear in the Tools tab.</w:t>
      </w:r>
    </w:p>
    <w:p w14:paraId="3B6FB894" w14:textId="77777777" w:rsidR="003373CE" w:rsidRPr="00CA0064" w:rsidRDefault="00387105" w:rsidP="009B5675">
      <w:pPr>
        <w:pStyle w:val="ListParagraph"/>
        <w:numPr>
          <w:ilvl w:val="0"/>
          <w:numId w:val="106"/>
        </w:numPr>
        <w:rPr>
          <w:rFonts w:asciiTheme="minorHAnsi" w:hAnsiTheme="minorHAnsi" w:cstheme="minorHAnsi"/>
          <w:color w:val="404040" w:themeColor="text1" w:themeTint="BF"/>
        </w:rPr>
      </w:pPr>
      <w:r w:rsidRPr="00CA0064">
        <w:rPr>
          <w:rFonts w:asciiTheme="minorHAnsi" w:hAnsiTheme="minorHAnsi" w:cstheme="minorHAnsi"/>
          <w:color w:val="404040" w:themeColor="text1" w:themeTint="BF"/>
        </w:rPr>
        <w:t>Complete the work orde</w:t>
      </w:r>
      <w:r w:rsidR="003373CE" w:rsidRPr="00CA0064">
        <w:rPr>
          <w:rFonts w:asciiTheme="minorHAnsi" w:hAnsiTheme="minorHAnsi" w:cstheme="minorHAnsi"/>
          <w:color w:val="404040" w:themeColor="text1" w:themeTint="BF"/>
        </w:rPr>
        <w:t>r with appropriate information.</w:t>
      </w:r>
      <w:r w:rsidR="00CA0064" w:rsidRPr="00CA0064">
        <w:rPr>
          <w:rFonts w:asciiTheme="minorHAnsi" w:hAnsiTheme="minorHAnsi" w:cstheme="minorHAnsi"/>
          <w:color w:val="404040" w:themeColor="text1" w:themeTint="BF"/>
        </w:rPr>
        <w:t xml:space="preserve"> If you are removing items from the job, check Manual Reversal. If you are adding items, leave Manual Reversal deselected. </w:t>
      </w:r>
    </w:p>
    <w:p w14:paraId="3B6FB895" w14:textId="77777777" w:rsidR="00D07553" w:rsidRPr="00CA0064" w:rsidRDefault="00D07553" w:rsidP="00D07553">
      <w:pPr>
        <w:pStyle w:val="ListParagraph"/>
        <w:rPr>
          <w:rFonts w:asciiTheme="minorHAnsi" w:hAnsiTheme="minorHAnsi" w:cstheme="minorHAnsi"/>
          <w:color w:val="404040" w:themeColor="text1" w:themeTint="BF"/>
        </w:rPr>
      </w:pPr>
    </w:p>
    <w:p w14:paraId="3B6FB896" w14:textId="77777777" w:rsidR="00D07553" w:rsidRPr="00CA0064" w:rsidRDefault="00CA0064" w:rsidP="00CA0064">
      <w:pPr>
        <w:pStyle w:val="ListParagraph"/>
        <w:ind w:left="450"/>
        <w:rPr>
          <w:rFonts w:asciiTheme="minorHAnsi" w:hAnsiTheme="minorHAnsi" w:cstheme="minorHAnsi"/>
          <w:color w:val="404040" w:themeColor="text1" w:themeTint="BF"/>
        </w:rPr>
      </w:pPr>
      <w:r w:rsidRPr="00CA0064">
        <w:rPr>
          <w:rFonts w:asciiTheme="minorHAnsi" w:hAnsiTheme="minorHAnsi" w:cstheme="minorHAnsi"/>
          <w:noProof/>
          <w:color w:val="404040" w:themeColor="text1" w:themeTint="BF"/>
        </w:rPr>
        <w:lastRenderedPageBreak/>
        <w:drawing>
          <wp:inline distT="0" distB="0" distL="0" distR="0" wp14:anchorId="3B6FBC56" wp14:editId="3B6FBC57">
            <wp:extent cx="765180" cy="30533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74883" cy="3092018"/>
                    </a:xfrm>
                    <a:prstGeom prst="rect">
                      <a:avLst/>
                    </a:prstGeom>
                  </pic:spPr>
                </pic:pic>
              </a:graphicData>
            </a:graphic>
          </wp:inline>
        </w:drawing>
      </w:r>
      <w:r w:rsidRPr="00CA0064">
        <w:rPr>
          <w:rFonts w:asciiTheme="minorHAnsi" w:hAnsiTheme="minorHAnsi" w:cstheme="minorHAnsi"/>
          <w:color w:val="404040" w:themeColor="text1" w:themeTint="BF"/>
        </w:rPr>
        <w:t xml:space="preserve">    </w:t>
      </w:r>
      <w:r w:rsidR="00D07553" w:rsidRPr="00CA0064">
        <w:rPr>
          <w:rFonts w:asciiTheme="minorHAnsi" w:hAnsiTheme="minorHAnsi" w:cstheme="minorHAnsi"/>
          <w:noProof/>
          <w:color w:val="404040" w:themeColor="text1" w:themeTint="BF"/>
        </w:rPr>
        <w:drawing>
          <wp:inline distT="0" distB="0" distL="0" distR="0" wp14:anchorId="3B6FBC58" wp14:editId="3B6FBC59">
            <wp:extent cx="4643561" cy="3047584"/>
            <wp:effectExtent l="0" t="0" r="508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44441" cy="3048162"/>
                    </a:xfrm>
                    <a:prstGeom prst="rect">
                      <a:avLst/>
                    </a:prstGeom>
                  </pic:spPr>
                </pic:pic>
              </a:graphicData>
            </a:graphic>
          </wp:inline>
        </w:drawing>
      </w:r>
    </w:p>
    <w:p w14:paraId="3B6FB897" w14:textId="77777777" w:rsidR="00CA0064" w:rsidRPr="00CA0064" w:rsidRDefault="00CA0064" w:rsidP="00CA0064">
      <w:pPr>
        <w:pStyle w:val="ListParagraph"/>
        <w:ind w:left="450"/>
        <w:rPr>
          <w:rFonts w:asciiTheme="minorHAnsi" w:hAnsiTheme="minorHAnsi" w:cstheme="minorHAnsi"/>
          <w:color w:val="404040" w:themeColor="text1" w:themeTint="BF"/>
        </w:rPr>
      </w:pPr>
    </w:p>
    <w:p w14:paraId="3B6FB898" w14:textId="77777777" w:rsidR="00CA0064" w:rsidRDefault="00CA0064" w:rsidP="009B5675">
      <w:pPr>
        <w:pStyle w:val="ListParagraph"/>
        <w:numPr>
          <w:ilvl w:val="0"/>
          <w:numId w:val="106"/>
        </w:numPr>
        <w:rPr>
          <w:rFonts w:asciiTheme="minorHAnsi" w:hAnsiTheme="minorHAnsi" w:cstheme="minorHAnsi"/>
          <w:color w:val="404040" w:themeColor="text1" w:themeTint="BF"/>
        </w:rPr>
      </w:pPr>
      <w:r w:rsidRPr="00CA0064">
        <w:rPr>
          <w:rFonts w:asciiTheme="minorHAnsi" w:hAnsiTheme="minorHAnsi" w:cstheme="minorHAnsi"/>
          <w:color w:val="404040" w:themeColor="text1" w:themeTint="BF"/>
        </w:rPr>
        <w:t>Click Apply.</w:t>
      </w:r>
    </w:p>
    <w:p w14:paraId="3B6FB899" w14:textId="77777777" w:rsidR="00F274A1" w:rsidRDefault="00CA0064" w:rsidP="009B5675">
      <w:pPr>
        <w:pStyle w:val="ListParagraph"/>
        <w:numPr>
          <w:ilvl w:val="0"/>
          <w:numId w:val="106"/>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You can now add or remove materials, commissions, install items and recurring items. </w:t>
      </w:r>
      <w:r w:rsidR="00E1496A">
        <w:rPr>
          <w:rFonts w:asciiTheme="minorHAnsi" w:hAnsiTheme="minorHAnsi" w:cstheme="minorHAnsi"/>
          <w:color w:val="404040" w:themeColor="text1" w:themeTint="BF"/>
        </w:rPr>
        <w:t xml:space="preserve">When removing </w:t>
      </w:r>
      <w:r w:rsidR="00F274A1">
        <w:rPr>
          <w:rFonts w:asciiTheme="minorHAnsi" w:hAnsiTheme="minorHAnsi" w:cstheme="minorHAnsi"/>
          <w:color w:val="404040" w:themeColor="text1" w:themeTint="BF"/>
        </w:rPr>
        <w:t xml:space="preserve">an </w:t>
      </w:r>
      <w:r w:rsidR="00E1496A">
        <w:rPr>
          <w:rFonts w:asciiTheme="minorHAnsi" w:hAnsiTheme="minorHAnsi" w:cstheme="minorHAnsi"/>
          <w:color w:val="404040" w:themeColor="text1" w:themeTint="BF"/>
        </w:rPr>
        <w:t xml:space="preserve">item, make sure to </w:t>
      </w:r>
      <w:r w:rsidR="00F274A1">
        <w:rPr>
          <w:rFonts w:asciiTheme="minorHAnsi" w:hAnsiTheme="minorHAnsi" w:cstheme="minorHAnsi"/>
          <w:color w:val="404040" w:themeColor="text1" w:themeTint="BF"/>
        </w:rPr>
        <w:t xml:space="preserve">choose the same item as was chosen in the original job. This is the only way the job will recognize that an existing item has been removed. </w:t>
      </w:r>
    </w:p>
    <w:p w14:paraId="3B6FB89A" w14:textId="77777777" w:rsidR="00F274A1" w:rsidRDefault="00F274A1" w:rsidP="009B5675">
      <w:pPr>
        <w:pStyle w:val="ListParagraph"/>
        <w:numPr>
          <w:ilvl w:val="0"/>
          <w:numId w:val="106"/>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Make sure to use negative quantities in manual reversal change orders. </w:t>
      </w:r>
    </w:p>
    <w:p w14:paraId="5C58CE48" w14:textId="3022003C" w:rsidR="00B072B4" w:rsidRPr="00B072B4" w:rsidRDefault="00B072B4" w:rsidP="009B5675">
      <w:pPr>
        <w:pStyle w:val="ListParagraph"/>
        <w:numPr>
          <w:ilvl w:val="0"/>
          <w:numId w:val="106"/>
        </w:numPr>
        <w:rPr>
          <w:rFonts w:asciiTheme="minorHAnsi" w:hAnsiTheme="minorHAnsi" w:cstheme="minorHAnsi"/>
          <w:color w:val="404040" w:themeColor="text1" w:themeTint="BF"/>
        </w:rPr>
      </w:pPr>
      <w:r>
        <w:rPr>
          <w:rFonts w:asciiTheme="minorHAnsi" w:hAnsiTheme="minorHAnsi" w:cstheme="minorHAnsi"/>
          <w:color w:val="404040" w:themeColor="text1" w:themeTint="BF"/>
        </w:rPr>
        <w:t xml:space="preserve">Go to the Sales Summary in the job to confirm that the totals are correct after you have added the change order.  </w:t>
      </w:r>
    </w:p>
    <w:p w14:paraId="3B6FB8A9" w14:textId="77777777" w:rsidR="00396D08" w:rsidRPr="00396D08" w:rsidRDefault="00396D08" w:rsidP="00ED3678">
      <w:pPr>
        <w:pStyle w:val="Heading1"/>
      </w:pPr>
      <w:bookmarkStart w:id="201" w:name="_Toc469993140"/>
      <w:r w:rsidRPr="00396D08">
        <w:t>Job Closing Rules:</w:t>
      </w:r>
      <w:bookmarkEnd w:id="201"/>
    </w:p>
    <w:p w14:paraId="3B6FB8AA" w14:textId="77777777" w:rsidR="00605637" w:rsidRPr="00605637" w:rsidRDefault="00605637" w:rsidP="009B5675">
      <w:pPr>
        <w:pStyle w:val="ListParagraph"/>
        <w:numPr>
          <w:ilvl w:val="0"/>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Review the Sales Summary screen to ensure there is not a Balance to Bill.</w:t>
      </w:r>
    </w:p>
    <w:p w14:paraId="3B6FB8AB" w14:textId="77777777" w:rsidR="00605637" w:rsidRPr="00605637" w:rsidRDefault="00605637" w:rsidP="009B5675">
      <w:pPr>
        <w:pStyle w:val="ListParagraph"/>
        <w:numPr>
          <w:ilvl w:val="0"/>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To avoid having to reopen jobs, review the Job Costing screen carefully.</w:t>
      </w:r>
    </w:p>
    <w:p w14:paraId="3B6FB8AD" w14:textId="28A86BF4" w:rsidR="00605637" w:rsidRPr="00DE1BED"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NOTE: It’s also good practice to compare the final entries in the job (price, parts, commissions, etc.) to the sales documents.</w:t>
      </w:r>
    </w:p>
    <w:p w14:paraId="3B6FB8AE" w14:textId="77777777" w:rsidR="00605637" w:rsidRPr="00605637" w:rsidRDefault="00605637" w:rsidP="009B5675">
      <w:pPr>
        <w:pStyle w:val="ListParagraph"/>
        <w:numPr>
          <w:ilvl w:val="0"/>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Close jobs using the current date</w:t>
      </w:r>
    </w:p>
    <w:p w14:paraId="3B6FB8AF" w14:textId="77777777" w:rsidR="00605637" w:rsidRPr="00605637"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NOTE: There is usually no need to back-date the closing date because the job accrual can be used to recognize revenue and costs on jobs that were in progress or complete at month-end</w:t>
      </w:r>
    </w:p>
    <w:p w14:paraId="3B6FB8B0" w14:textId="77777777" w:rsidR="00605637" w:rsidRPr="00605637"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EXCEPTION: The closing date may be backdated to a prior month only if all invoices and cost transactions incurred and booked in the prior month.  While not recommended, this practice may be useful if you are not doing a month-end job accrual.</w:t>
      </w:r>
    </w:p>
    <w:p w14:paraId="3B6FB8B1" w14:textId="77777777" w:rsidR="00605637" w:rsidRPr="00605637" w:rsidRDefault="00605637" w:rsidP="009B5675">
      <w:pPr>
        <w:pStyle w:val="ListParagraph"/>
        <w:numPr>
          <w:ilvl w:val="0"/>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Close a reopened job using the same date that the job was originally closed</w:t>
      </w:r>
    </w:p>
    <w:p w14:paraId="3B6FB8B2" w14:textId="77777777" w:rsidR="00605637" w:rsidRPr="00605637"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IMPORTANT: Avoid entering transactions (invoices, parts issuances, tech time entries, commission entries, other costs charged through A/P) in months subsequent to the original closing date.  If this cannot be avoided and transactions are entered in months subsequent to the original closing date, journal entries must be used to properly match revenue and costs in one of the months</w:t>
      </w:r>
    </w:p>
    <w:p w14:paraId="3B6FB8B3" w14:textId="77777777" w:rsidR="00605637" w:rsidRPr="00605637" w:rsidRDefault="00605637" w:rsidP="009B5675">
      <w:pPr>
        <w:pStyle w:val="ListParagraph"/>
        <w:numPr>
          <w:ilvl w:val="0"/>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lastRenderedPageBreak/>
        <w:t>Other:</w:t>
      </w:r>
    </w:p>
    <w:p w14:paraId="3B6FB8B4" w14:textId="77777777" w:rsidR="00605637" w:rsidRPr="00605637"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Rather than reopening a job, consider the alternative of creating a new job or service ticket to account for additional work</w:t>
      </w:r>
    </w:p>
    <w:p w14:paraId="3B6FB8B5" w14:textId="77777777" w:rsidR="00605637" w:rsidRPr="00605637"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Do not close a job if there is any question that it is incomplete</w:t>
      </w:r>
    </w:p>
    <w:p w14:paraId="3B6FB8B6" w14:textId="77777777" w:rsidR="00605637" w:rsidRPr="00605637"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Make it a standard month-end accounting procedure to review the Reopened jobs queue and to close all Reopened jobs in accordance with these guidelines</w:t>
      </w:r>
    </w:p>
    <w:p w14:paraId="32A6F394" w14:textId="1B69FC55" w:rsidR="00716300" w:rsidRPr="00716300" w:rsidRDefault="00605637" w:rsidP="009B5675">
      <w:pPr>
        <w:pStyle w:val="ListParagraph"/>
        <w:numPr>
          <w:ilvl w:val="1"/>
          <w:numId w:val="107"/>
        </w:numPr>
        <w:rPr>
          <w:rFonts w:asciiTheme="minorHAnsi" w:hAnsiTheme="minorHAnsi" w:cstheme="minorHAnsi"/>
          <w:color w:val="404040" w:themeColor="text1" w:themeTint="BF"/>
        </w:rPr>
      </w:pPr>
      <w:r w:rsidRPr="00605637">
        <w:rPr>
          <w:rFonts w:asciiTheme="minorHAnsi" w:hAnsiTheme="minorHAnsi" w:cstheme="minorHAnsi"/>
          <w:color w:val="404040" w:themeColor="text1" w:themeTint="BF"/>
        </w:rPr>
        <w:t xml:space="preserve">Always create credit memos for jobs from the job invoice using </w:t>
      </w:r>
      <w:r>
        <w:rPr>
          <w:rFonts w:asciiTheme="minorHAnsi" w:hAnsiTheme="minorHAnsi" w:cstheme="minorHAnsi"/>
          <w:color w:val="404040" w:themeColor="text1" w:themeTint="BF"/>
        </w:rPr>
        <w:t xml:space="preserve">the Create </w:t>
      </w:r>
      <w:r w:rsidRPr="00605637">
        <w:rPr>
          <w:rFonts w:asciiTheme="minorHAnsi" w:hAnsiTheme="minorHAnsi" w:cstheme="minorHAnsi"/>
          <w:color w:val="404040" w:themeColor="text1" w:themeTint="BF"/>
        </w:rPr>
        <w:t xml:space="preserve">Credit From option on the right-click menu. </w:t>
      </w:r>
    </w:p>
    <w:p w14:paraId="3B6FB8B8" w14:textId="77777777" w:rsidR="00396D08" w:rsidRPr="00396D08" w:rsidRDefault="00B6720C" w:rsidP="00B6720C">
      <w:pPr>
        <w:pStyle w:val="Title"/>
      </w:pPr>
      <w:bookmarkStart w:id="202" w:name="_Toc469993141"/>
      <w:r>
        <w:t>S</w:t>
      </w:r>
      <w:r w:rsidR="00396D08" w:rsidRPr="00396D08">
        <w:t>ervice Management</w:t>
      </w:r>
      <w:bookmarkEnd w:id="202"/>
    </w:p>
    <w:p w14:paraId="3B6FB8B9" w14:textId="77777777" w:rsidR="00396D08" w:rsidRPr="00396D08" w:rsidRDefault="00396D08" w:rsidP="00396D08">
      <w:pPr>
        <w:keepNext/>
        <w:keepLines/>
        <w:contextualSpacing/>
        <w:outlineLvl w:val="0"/>
        <w:rPr>
          <w:rFonts w:eastAsiaTheme="majorEastAsia" w:cstheme="minorHAnsi"/>
          <w:bCs/>
          <w:color w:val="404040" w:themeColor="text1" w:themeTint="BF"/>
        </w:rPr>
      </w:pPr>
      <w:r w:rsidRPr="00396D08">
        <w:rPr>
          <w:rFonts w:eastAsiaTheme="majorEastAsia" w:cstheme="minorHAnsi"/>
          <w:bCs/>
          <w:color w:val="404040" w:themeColor="text1" w:themeTint="BF"/>
        </w:rPr>
        <w:t>Follow this link to watch instructional videos on the Service Management module:</w:t>
      </w:r>
    </w:p>
    <w:p w14:paraId="3B6FB8BA" w14:textId="77777777" w:rsidR="00396D08" w:rsidRPr="00396D08" w:rsidRDefault="002E67F4" w:rsidP="00396D08">
      <w:pPr>
        <w:contextualSpacing/>
        <w:rPr>
          <w:rFonts w:eastAsiaTheme="minorHAnsi"/>
        </w:rPr>
      </w:pPr>
      <w:hyperlink r:id="rId77" w:history="1">
        <w:r w:rsidR="00396D08" w:rsidRPr="00396D08">
          <w:rPr>
            <w:rFonts w:eastAsiaTheme="minorHAnsi"/>
            <w:color w:val="0000FF" w:themeColor="hyperlink"/>
            <w:u w:val="single"/>
          </w:rPr>
          <w:t>Service Management Playlist</w:t>
        </w:r>
      </w:hyperlink>
    </w:p>
    <w:p w14:paraId="3B6FB8BB" w14:textId="77777777" w:rsidR="00396D08" w:rsidRPr="00396D08" w:rsidRDefault="00396D08" w:rsidP="00B6720C">
      <w:pPr>
        <w:pStyle w:val="Heading1"/>
      </w:pPr>
      <w:bookmarkStart w:id="203" w:name="_Toc469993142"/>
      <w:r w:rsidRPr="00396D08">
        <w:t>Navigate the Service Interface</w:t>
      </w:r>
      <w:bookmarkEnd w:id="203"/>
    </w:p>
    <w:p w14:paraId="3B6FB8BC" w14:textId="77777777" w:rsidR="00396D08" w:rsidRPr="00396D08" w:rsidRDefault="00396D08" w:rsidP="00396D08">
      <w:pPr>
        <w:rPr>
          <w:rFonts w:eastAsiaTheme="minorHAnsi"/>
          <w:color w:val="404040" w:themeColor="text1" w:themeTint="BF"/>
        </w:rPr>
      </w:pPr>
      <w:r w:rsidRPr="00396D08">
        <w:rPr>
          <w:rFonts w:eastAsiaTheme="minorHAnsi"/>
          <w:color w:val="404040" w:themeColor="text1" w:themeTint="BF"/>
        </w:rPr>
        <w:t xml:space="preserve">To open the service module, simply click on Service in the company file tree. The new service module will open in a new window. </w:t>
      </w:r>
    </w:p>
    <w:p w14:paraId="3B6FB8BD" w14:textId="77777777" w:rsidR="00396D08" w:rsidRPr="00396D08" w:rsidRDefault="00396D08" w:rsidP="00B6720C">
      <w:pPr>
        <w:pStyle w:val="Heading2"/>
      </w:pPr>
      <w:bookmarkStart w:id="204" w:name="_Toc469993143"/>
      <w:r w:rsidRPr="00396D08">
        <w:t>Calendar</w:t>
      </w:r>
      <w:bookmarkEnd w:id="204"/>
    </w:p>
    <w:p w14:paraId="3B6FB8BE" w14:textId="77777777" w:rsidR="00396D08" w:rsidRPr="00396D08" w:rsidRDefault="00396D08" w:rsidP="00396D08">
      <w:pPr>
        <w:contextualSpacing/>
        <w:rPr>
          <w:rFonts w:eastAsiaTheme="minorHAnsi"/>
          <w:i/>
          <w:color w:val="7F7F7F" w:themeColor="text1" w:themeTint="80"/>
        </w:rPr>
      </w:pPr>
      <w:r w:rsidRPr="00396D08">
        <w:rPr>
          <w:rFonts w:eastAsiaTheme="minorHAnsi"/>
          <w:i/>
          <w:color w:val="7F7F7F" w:themeColor="text1" w:themeTint="80"/>
        </w:rPr>
        <w:t>The left hand side of the service module shows the calendar for technicians. Use the calendar to search for service tickets.</w:t>
      </w:r>
    </w:p>
    <w:p w14:paraId="3B6FB8BF" w14:textId="77777777" w:rsidR="00396D08" w:rsidRPr="00396D08" w:rsidRDefault="00396D08" w:rsidP="005A578B">
      <w:pPr>
        <w:numPr>
          <w:ilvl w:val="0"/>
          <w:numId w:val="5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Use the calendar at the top left of the service screen to choose a day or multiple days to display in the schedule</w:t>
      </w:r>
    </w:p>
    <w:p w14:paraId="3B6FB8C0" w14:textId="77777777" w:rsidR="00396D08" w:rsidRPr="00396D08" w:rsidRDefault="00396D08" w:rsidP="005A578B">
      <w:pPr>
        <w:numPr>
          <w:ilvl w:val="0"/>
          <w:numId w:val="5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a date on the calendar and drag through another date to show multiple days at once in the schedule</w:t>
      </w:r>
    </w:p>
    <w:p w14:paraId="3B6FB8C1" w14:textId="77777777" w:rsidR="00396D08" w:rsidRPr="00396D08" w:rsidRDefault="00396D08" w:rsidP="005A578B">
      <w:pPr>
        <w:numPr>
          <w:ilvl w:val="0"/>
          <w:numId w:val="5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Dates in bold have service tickets scheduled on those days</w:t>
      </w:r>
    </w:p>
    <w:p w14:paraId="3B6FB8C2" w14:textId="77777777" w:rsidR="00396D08" w:rsidRPr="00396D08" w:rsidRDefault="00396D08" w:rsidP="00B6720C">
      <w:pPr>
        <w:pStyle w:val="Heading2"/>
      </w:pPr>
      <w:bookmarkStart w:id="205" w:name="_Toc469993144"/>
      <w:r w:rsidRPr="00396D08">
        <w:t>Detail Tab</w:t>
      </w:r>
      <w:bookmarkEnd w:id="205"/>
    </w:p>
    <w:p w14:paraId="3B6FB8C3" w14:textId="77777777" w:rsidR="00396D08" w:rsidRPr="00396D08" w:rsidRDefault="00396D08" w:rsidP="005A578B">
      <w:pPr>
        <w:numPr>
          <w:ilvl w:val="0"/>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This tab can be found at the very bottom left of the service module screen</w:t>
      </w:r>
    </w:p>
    <w:p w14:paraId="3B6FB8C4" w14:textId="77777777" w:rsidR="00396D08" w:rsidRPr="00396D08" w:rsidRDefault="00396D08" w:rsidP="005A578B">
      <w:pPr>
        <w:numPr>
          <w:ilvl w:val="0"/>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a ticket to activate the information in this tab</w:t>
      </w:r>
    </w:p>
    <w:p w14:paraId="3B6FB8C5" w14:textId="77777777" w:rsidR="00396D08" w:rsidRPr="00396D08" w:rsidRDefault="00396D08" w:rsidP="005A578B">
      <w:pPr>
        <w:numPr>
          <w:ilvl w:val="0"/>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When a ticket it clicked one time, known details of this service ticket will be displayed on the left side of the screen including:</w:t>
      </w:r>
    </w:p>
    <w:p w14:paraId="3B6FB8C6"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Site</w:t>
      </w:r>
    </w:p>
    <w:p w14:paraId="3B6FB8C7"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System</w:t>
      </w:r>
    </w:p>
    <w:p w14:paraId="3B6FB8C8"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Contact info</w:t>
      </w:r>
    </w:p>
    <w:p w14:paraId="3B6FB8C9"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Problem</w:t>
      </w:r>
    </w:p>
    <w:p w14:paraId="3B6FB8CA"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Technician</w:t>
      </w:r>
    </w:p>
    <w:p w14:paraId="3B6FB8CB"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Scheduled times</w:t>
      </w:r>
    </w:p>
    <w:p w14:paraId="3B6FB8CC" w14:textId="77777777" w:rsidR="00396D08" w:rsidRPr="00396D08" w:rsidRDefault="00396D08" w:rsidP="005A578B">
      <w:pPr>
        <w:numPr>
          <w:ilvl w:val="0"/>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Edit</w:t>
      </w:r>
    </w:p>
    <w:p w14:paraId="3B6FB8CD"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this button to change or enter:</w:t>
      </w:r>
    </w:p>
    <w:p w14:paraId="3B6FB8CE" w14:textId="77777777" w:rsidR="00396D08" w:rsidRPr="00396D08" w:rsidRDefault="00396D08" w:rsidP="005A578B">
      <w:pPr>
        <w:numPr>
          <w:ilvl w:val="2"/>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Schedule times</w:t>
      </w:r>
    </w:p>
    <w:p w14:paraId="3B6FB8CF" w14:textId="77777777" w:rsidR="00396D08" w:rsidRPr="00396D08" w:rsidRDefault="00396D08" w:rsidP="005A578B">
      <w:pPr>
        <w:numPr>
          <w:ilvl w:val="2"/>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Technician</w:t>
      </w:r>
    </w:p>
    <w:p w14:paraId="3B6FB8D0" w14:textId="77777777" w:rsidR="00396D08" w:rsidRPr="00396D08" w:rsidRDefault="00396D08" w:rsidP="005A578B">
      <w:pPr>
        <w:numPr>
          <w:ilvl w:val="2"/>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lastRenderedPageBreak/>
        <w:t>Resolution</w:t>
      </w:r>
    </w:p>
    <w:p w14:paraId="3B6FB8D1" w14:textId="77777777" w:rsidR="00396D08" w:rsidRPr="00396D08" w:rsidRDefault="00396D08" w:rsidP="005A578B">
      <w:pPr>
        <w:numPr>
          <w:ilvl w:val="0"/>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Notes</w:t>
      </w:r>
    </w:p>
    <w:p w14:paraId="3B6FB8D2" w14:textId="77777777" w:rsidR="00396D08" w:rsidRPr="00396D08" w:rsidRDefault="00396D08" w:rsidP="005A578B">
      <w:pPr>
        <w:numPr>
          <w:ilvl w:val="1"/>
          <w:numId w:val="5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this button to view any notes that have been entered into this service ticket</w:t>
      </w:r>
    </w:p>
    <w:p w14:paraId="3B6FB8D3" w14:textId="77777777" w:rsidR="00396D08" w:rsidRPr="00396D08" w:rsidRDefault="00396D08" w:rsidP="00B6720C">
      <w:pPr>
        <w:pStyle w:val="Heading2"/>
      </w:pPr>
      <w:bookmarkStart w:id="206" w:name="_Toc469993145"/>
      <w:r w:rsidRPr="00396D08">
        <w:t>Unscheduled Tab</w:t>
      </w:r>
      <w:bookmarkEnd w:id="206"/>
    </w:p>
    <w:p w14:paraId="3B6FB8D4" w14:textId="77777777" w:rsidR="00396D08" w:rsidRPr="00396D08" w:rsidRDefault="00396D08" w:rsidP="005A578B">
      <w:pPr>
        <w:numPr>
          <w:ilvl w:val="0"/>
          <w:numId w:val="5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this tab to show all tickets that have been created, but not yet scheduled</w:t>
      </w:r>
    </w:p>
    <w:p w14:paraId="3B6FB8D5" w14:textId="77777777" w:rsidR="00396D08" w:rsidRPr="00396D08" w:rsidRDefault="00396D08" w:rsidP="005A578B">
      <w:pPr>
        <w:numPr>
          <w:ilvl w:val="1"/>
          <w:numId w:val="5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one of these tickets to open the ticket and schedule an appointment</w:t>
      </w:r>
    </w:p>
    <w:p w14:paraId="3B6FB8D6" w14:textId="77777777" w:rsidR="00396D08" w:rsidRPr="00396D08" w:rsidRDefault="00396D08" w:rsidP="005A578B">
      <w:pPr>
        <w:numPr>
          <w:ilvl w:val="0"/>
          <w:numId w:val="5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the Inspections checkbox to show unscheduled inspections</w:t>
      </w:r>
    </w:p>
    <w:p w14:paraId="3B6FB8D7" w14:textId="77777777" w:rsidR="00396D08" w:rsidRPr="00396D08" w:rsidRDefault="00396D08" w:rsidP="00B6720C">
      <w:pPr>
        <w:pStyle w:val="Heading2"/>
      </w:pPr>
      <w:bookmarkStart w:id="207" w:name="_Toc469993146"/>
      <w:r w:rsidRPr="00396D08">
        <w:t>Schedule</w:t>
      </w:r>
      <w:bookmarkEnd w:id="207"/>
      <w:r w:rsidRPr="00396D08">
        <w:t xml:space="preserve"> </w:t>
      </w:r>
    </w:p>
    <w:p w14:paraId="3B6FB8D8" w14:textId="77777777" w:rsidR="00396D08" w:rsidRPr="00396D08" w:rsidRDefault="00396D08" w:rsidP="00B6720C">
      <w:pPr>
        <w:pStyle w:val="Heading3"/>
      </w:pPr>
      <w:bookmarkStart w:id="208" w:name="_Toc469993147"/>
      <w:r w:rsidRPr="00396D08">
        <w:t>Changing a Ticket</w:t>
      </w:r>
      <w:bookmarkEnd w:id="208"/>
    </w:p>
    <w:p w14:paraId="3B6FB8D9" w14:textId="77777777" w:rsidR="00396D08" w:rsidRPr="00396D08" w:rsidRDefault="00396D08" w:rsidP="005A578B">
      <w:pPr>
        <w:numPr>
          <w:ilvl w:val="0"/>
          <w:numId w:val="5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Drag a ticket between sections to change which technician will be performing the service</w:t>
      </w:r>
    </w:p>
    <w:p w14:paraId="3B6FB8DA" w14:textId="77777777" w:rsidR="00396D08" w:rsidRPr="00396D08" w:rsidRDefault="00396D08" w:rsidP="005A578B">
      <w:pPr>
        <w:numPr>
          <w:ilvl w:val="0"/>
          <w:numId w:val="5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Grab the edge of the service ticket and push up or pull down to change the amount of time a service call is scheduled for in the calendar</w:t>
      </w:r>
    </w:p>
    <w:p w14:paraId="3B6FB8DB" w14:textId="77777777" w:rsidR="00396D08" w:rsidRPr="00396D08" w:rsidRDefault="00396D08" w:rsidP="00B6720C">
      <w:pPr>
        <w:pStyle w:val="Heading3"/>
      </w:pPr>
      <w:bookmarkStart w:id="209" w:name="_Toc469993148"/>
      <w:r w:rsidRPr="00396D08">
        <w:t>Using the unassigned technician column</w:t>
      </w:r>
      <w:bookmarkEnd w:id="209"/>
      <w:r w:rsidRPr="00396D08">
        <w:rPr>
          <w:noProof/>
        </w:rPr>
        <w:t xml:space="preserve">    </w:t>
      </w:r>
    </w:p>
    <w:p w14:paraId="3B6FB8DC" w14:textId="77777777" w:rsidR="00396D08" w:rsidRPr="00396D08" w:rsidRDefault="00396D08" w:rsidP="00396D08">
      <w:pPr>
        <w:ind w:left="720"/>
        <w:contextualSpacing/>
        <w:rPr>
          <w:rFonts w:eastAsiaTheme="minorHAnsi"/>
          <w:color w:val="404040" w:themeColor="text1" w:themeTint="BF"/>
        </w:rPr>
      </w:pPr>
      <w:r w:rsidRPr="00396D08">
        <w:rPr>
          <w:rFonts w:eastAsiaTheme="minorHAnsi"/>
          <w:color w:val="404040" w:themeColor="text1" w:themeTint="BF"/>
        </w:rPr>
        <w:t>This column shows tickets that have been scheduled, but not yet assigned to a specific technician. Use the Unassigned technician to keep track of service tickets when you are not able to give them to a technician, but the customer needs to get on the schedule.</w:t>
      </w:r>
    </w:p>
    <w:p w14:paraId="3B6FB8DD" w14:textId="77777777" w:rsidR="00396D08" w:rsidRPr="00396D08" w:rsidRDefault="00396D08" w:rsidP="00B6720C">
      <w:pPr>
        <w:pStyle w:val="Heading2"/>
      </w:pPr>
      <w:bookmarkStart w:id="210" w:name="_Toc469993149"/>
      <w:r w:rsidRPr="00396D08">
        <w:t>Service Ribbon</w:t>
      </w:r>
      <w:bookmarkEnd w:id="210"/>
      <w:r w:rsidRPr="00396D08">
        <w:t xml:space="preserve"> </w:t>
      </w:r>
    </w:p>
    <w:p w14:paraId="3B6FB8DE" w14:textId="77777777" w:rsidR="00396D08" w:rsidRPr="00396D08" w:rsidRDefault="00396D08" w:rsidP="00B6720C">
      <w:pPr>
        <w:pStyle w:val="Heading3"/>
      </w:pPr>
      <w:bookmarkStart w:id="211" w:name="_Toc469993150"/>
      <w:r w:rsidRPr="00396D08">
        <w:t>Navigation</w:t>
      </w:r>
      <w:bookmarkEnd w:id="211"/>
    </w:p>
    <w:p w14:paraId="3B6FB8DF" w14:textId="77777777" w:rsidR="00396D08" w:rsidRPr="00396D08" w:rsidRDefault="00396D08" w:rsidP="005A578B">
      <w:pPr>
        <w:numPr>
          <w:ilvl w:val="0"/>
          <w:numId w:val="5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Show/Hide the Calendar Bar</w:t>
      </w:r>
    </w:p>
    <w:p w14:paraId="3B6FB8E0" w14:textId="77777777" w:rsidR="00396D08" w:rsidRPr="00396D08" w:rsidRDefault="00396D08" w:rsidP="005A578B">
      <w:pPr>
        <w:numPr>
          <w:ilvl w:val="1"/>
          <w:numId w:val="5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this button to make the calendar bar disappear and reappear</w:t>
      </w:r>
    </w:p>
    <w:p w14:paraId="3B6FB8E1" w14:textId="77777777" w:rsidR="00396D08" w:rsidRPr="00396D08" w:rsidRDefault="00396D08" w:rsidP="005A578B">
      <w:pPr>
        <w:numPr>
          <w:ilvl w:val="0"/>
          <w:numId w:val="5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Today</w:t>
      </w:r>
    </w:p>
    <w:p w14:paraId="3B6FB8E2" w14:textId="77777777" w:rsidR="00396D08" w:rsidRPr="00396D08" w:rsidRDefault="00396D08" w:rsidP="005A578B">
      <w:pPr>
        <w:numPr>
          <w:ilvl w:val="1"/>
          <w:numId w:val="58"/>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this button to show only today’s schedule</w:t>
      </w:r>
    </w:p>
    <w:p w14:paraId="3B6FB8E3" w14:textId="77777777" w:rsidR="00396D08" w:rsidRPr="00396D08" w:rsidRDefault="00396D08" w:rsidP="00B6720C">
      <w:pPr>
        <w:pStyle w:val="Heading3"/>
      </w:pPr>
      <w:bookmarkStart w:id="212" w:name="_Toc469993151"/>
      <w:r w:rsidRPr="00396D08">
        <w:t>Arrangement</w:t>
      </w:r>
      <w:bookmarkEnd w:id="212"/>
    </w:p>
    <w:p w14:paraId="3B6FB8E4" w14:textId="77777777" w:rsidR="00396D08" w:rsidRPr="00396D08" w:rsidRDefault="00396D08" w:rsidP="005A578B">
      <w:pPr>
        <w:numPr>
          <w:ilvl w:val="0"/>
          <w:numId w:val="5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Day/Week/Month</w:t>
      </w:r>
    </w:p>
    <w:p w14:paraId="3B6FB8E5" w14:textId="77777777" w:rsidR="00396D08" w:rsidRPr="00396D08" w:rsidRDefault="00396D08" w:rsidP="00396D08">
      <w:pPr>
        <w:ind w:left="1440"/>
        <w:contextualSpacing/>
        <w:rPr>
          <w:rFonts w:eastAsiaTheme="minorHAnsi"/>
          <w:color w:val="404040" w:themeColor="text1" w:themeTint="BF"/>
        </w:rPr>
      </w:pPr>
      <w:r w:rsidRPr="00396D08">
        <w:rPr>
          <w:rFonts w:eastAsiaTheme="minorHAnsi"/>
          <w:color w:val="404040" w:themeColor="text1" w:themeTint="BF"/>
        </w:rPr>
        <w:t>Click each of these functions to expand the schedule to show either a day, week or month at a time under each individual technician’s schedule</w:t>
      </w:r>
    </w:p>
    <w:p w14:paraId="3B6FB8E6" w14:textId="77777777" w:rsidR="00396D08" w:rsidRPr="00396D08" w:rsidRDefault="00396D08" w:rsidP="005A578B">
      <w:pPr>
        <w:numPr>
          <w:ilvl w:val="0"/>
          <w:numId w:val="5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Queue</w:t>
      </w:r>
    </w:p>
    <w:p w14:paraId="3B6FB8E7" w14:textId="77777777" w:rsidR="00396D08" w:rsidRPr="00396D08" w:rsidRDefault="00396D08" w:rsidP="00396D08">
      <w:pPr>
        <w:ind w:left="144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Drag headers from side to side to reorder the service ticket info. Drag a header up to the gray bar to group tickets according to certain criteria. Switch to queue view to get a list of service tickets according to selected criteria. This can be chosen by selecting Queue under arrangement and then the Queue tab directly above. Choose the criteria listed according to the tickets you wish to view, including open tickets, tickets with a scheduled appointment, tickets that have not been scheduled, go back tickets, resolved and  unresolved tickets, and closed tickets.</w:t>
      </w:r>
    </w:p>
    <w:p w14:paraId="3B6FB8E8" w14:textId="77777777" w:rsidR="00396D08" w:rsidRPr="00396D08" w:rsidRDefault="00396D08" w:rsidP="005A578B">
      <w:pPr>
        <w:numPr>
          <w:ilvl w:val="0"/>
          <w:numId w:val="5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Inspection Creation</w:t>
      </w:r>
    </w:p>
    <w:p w14:paraId="3B6FB8E9" w14:textId="77777777" w:rsidR="00396D08" w:rsidRPr="00396D08" w:rsidRDefault="00396D08" w:rsidP="00396D08">
      <w:pPr>
        <w:ind w:left="720"/>
        <w:contextualSpacing/>
        <w:rPr>
          <w:rFonts w:eastAsiaTheme="minorHAnsi"/>
          <w:i/>
          <w:color w:val="7F7F7F" w:themeColor="text1" w:themeTint="80"/>
        </w:rPr>
      </w:pPr>
      <w:r w:rsidRPr="00396D08">
        <w:rPr>
          <w:rFonts w:eastAsiaTheme="minorHAnsi"/>
          <w:i/>
          <w:color w:val="7F7F7F" w:themeColor="text1" w:themeTint="80"/>
        </w:rPr>
        <w:t>Note: Inspections cannot be created through the service module. Inspections must first be created through the customer page. System &lt; Edit System &lt; Inspections &lt; New.</w:t>
      </w:r>
    </w:p>
    <w:p w14:paraId="3B6FB8EA" w14:textId="77777777" w:rsidR="00396D08" w:rsidRPr="00396D08" w:rsidRDefault="00396D08" w:rsidP="00396D08">
      <w:pPr>
        <w:ind w:left="144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lastRenderedPageBreak/>
        <w:t>Click this button to search for inspections. Choose search criteria from the dropdowns on the right side of the ribbon. Choose Get Inspections to populate a list of inspections. Choose the inspection to be scheduled by clicking the checkbox and pressing Create Tickets. The inspection will disappear from this list and move to the Queue, where you can complete the ticket for this inspection as usual.</w:t>
      </w:r>
    </w:p>
    <w:p w14:paraId="3B6FB8EB" w14:textId="77777777" w:rsidR="00396D08" w:rsidRPr="00396D08" w:rsidRDefault="00396D08" w:rsidP="005A578B">
      <w:pPr>
        <w:numPr>
          <w:ilvl w:val="0"/>
          <w:numId w:val="5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Removed Parts</w:t>
      </w:r>
    </w:p>
    <w:p w14:paraId="3B6FB8EC" w14:textId="77777777" w:rsidR="00396D08" w:rsidRPr="00396D08" w:rsidRDefault="00396D08" w:rsidP="00396D08">
      <w:pPr>
        <w:ind w:left="144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This list shows all parts removed during service calls within the dates selected in the calendar. Drag along the calendar to highlight desired dates and the removed parts list will automatically populate.</w:t>
      </w:r>
    </w:p>
    <w:p w14:paraId="3B6FB8ED" w14:textId="77777777" w:rsidR="00396D08" w:rsidRPr="00396D08" w:rsidRDefault="00396D08" w:rsidP="005A578B">
      <w:pPr>
        <w:numPr>
          <w:ilvl w:val="0"/>
          <w:numId w:val="5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Miscellaneous Appointments</w:t>
      </w:r>
    </w:p>
    <w:p w14:paraId="3B6FB8EE" w14:textId="77777777" w:rsidR="00396D08" w:rsidRPr="00396D08" w:rsidRDefault="00396D08" w:rsidP="00396D08">
      <w:pPr>
        <w:ind w:left="144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This button shows a list of scheduled times on the calendar that can be categorized as holiday, lunch, meeting, sick time, vacation, other or miscellaneous. From the Miscellaneous Appointments tab, you can schedule miscellaneous time for techs or edit existing appointments. </w:t>
      </w:r>
    </w:p>
    <w:p w14:paraId="3B6FB8EF" w14:textId="77777777" w:rsidR="00396D08" w:rsidRPr="00396D08" w:rsidRDefault="00396D08" w:rsidP="00B6720C">
      <w:pPr>
        <w:pStyle w:val="Heading3"/>
      </w:pPr>
      <w:bookmarkStart w:id="213" w:name="_Toc469993152"/>
      <w:r w:rsidRPr="00396D08">
        <w:t>Display Group</w:t>
      </w:r>
      <w:bookmarkEnd w:id="213"/>
    </w:p>
    <w:p w14:paraId="3B6FB8F0" w14:textId="77777777" w:rsidR="00396D08" w:rsidRPr="00396D08" w:rsidRDefault="00396D08" w:rsidP="00396D08">
      <w:pPr>
        <w:ind w:left="720"/>
        <w:contextualSpacing/>
        <w:rPr>
          <w:rFonts w:eastAsiaTheme="minorHAnsi"/>
          <w:color w:val="404040" w:themeColor="text1" w:themeTint="BF"/>
        </w:rPr>
      </w:pPr>
      <w:r w:rsidRPr="00396D08">
        <w:rPr>
          <w:rFonts w:eastAsiaTheme="minorHAnsi"/>
          <w:color w:val="404040" w:themeColor="text1" w:themeTint="BF"/>
        </w:rPr>
        <w:t>This section controls which techs are shown in the schedule. The Display Group Edit button shown below allows you to create groups with only certain technicians. For example, you could create separate groups for techs and installers and assign appropriate employees to each group.</w:t>
      </w:r>
    </w:p>
    <w:p w14:paraId="3B6FB8F1" w14:textId="77777777" w:rsidR="00396D08" w:rsidRPr="00396D08" w:rsidRDefault="00396D08" w:rsidP="00396D08">
      <w:pPr>
        <w:contextualSpacing/>
        <w:rPr>
          <w:rFonts w:eastAsiaTheme="minorHAnsi"/>
        </w:rPr>
      </w:pPr>
      <w:r w:rsidRPr="00396D08">
        <w:rPr>
          <w:rFonts w:eastAsiaTheme="minorHAnsi"/>
        </w:rPr>
        <w:t xml:space="preserve">              </w:t>
      </w:r>
      <w:r w:rsidRPr="00396D08">
        <w:rPr>
          <w:rFonts w:eastAsiaTheme="minorHAnsi"/>
          <w:noProof/>
        </w:rPr>
        <w:drawing>
          <wp:inline distT="0" distB="0" distL="0" distR="0" wp14:anchorId="3B6FBC68" wp14:editId="3B6FBC69">
            <wp:extent cx="1725295" cy="526415"/>
            <wp:effectExtent l="0" t="0" r="8255" b="6985"/>
            <wp:docPr id="98" name="Picture 98" descr="C:\Users\jayme\AppData\Local\Temp\SNAGHTML1d96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me\AppData\Local\Temp\SNAGHTML1d967a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5295" cy="526415"/>
                    </a:xfrm>
                    <a:prstGeom prst="rect">
                      <a:avLst/>
                    </a:prstGeom>
                    <a:noFill/>
                    <a:ln>
                      <a:noFill/>
                    </a:ln>
                  </pic:spPr>
                </pic:pic>
              </a:graphicData>
            </a:graphic>
          </wp:inline>
        </w:drawing>
      </w:r>
    </w:p>
    <w:p w14:paraId="3B6FB8F2" w14:textId="77777777" w:rsidR="00396D08" w:rsidRPr="00396D08" w:rsidRDefault="00396D08" w:rsidP="00B6720C">
      <w:pPr>
        <w:pStyle w:val="Heading3"/>
      </w:pPr>
      <w:bookmarkStart w:id="214" w:name="_Toc469993153"/>
      <w:r w:rsidRPr="00396D08">
        <w:t>Sedona Monitor</w:t>
      </w:r>
      <w:bookmarkEnd w:id="214"/>
    </w:p>
    <w:p w14:paraId="3B6FB8F3" w14:textId="77777777" w:rsidR="00396D08" w:rsidRPr="00396D08" w:rsidRDefault="00396D08" w:rsidP="00396D08">
      <w:pPr>
        <w:ind w:left="72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This section of the ribbon alerts you when the scheduled date for a ticket has passed and no dispatched time has been entered. The Warning Count function easily shows how many of these tickets need attention. Use the dropdown to view these expired tickets. </w:t>
      </w:r>
    </w:p>
    <w:p w14:paraId="3B6FB8F4" w14:textId="77777777" w:rsidR="00396D08" w:rsidRPr="00396D08" w:rsidRDefault="00396D08" w:rsidP="00B6720C">
      <w:pPr>
        <w:pStyle w:val="Heading3"/>
      </w:pPr>
      <w:bookmarkStart w:id="215" w:name="_Toc469993154"/>
      <w:r w:rsidRPr="00396D08">
        <w:t>Tools</w:t>
      </w:r>
      <w:bookmarkEnd w:id="215"/>
    </w:p>
    <w:p w14:paraId="3B6FB8F5" w14:textId="77777777" w:rsidR="00396D08" w:rsidRPr="00396D08" w:rsidRDefault="00396D08" w:rsidP="00396D08">
      <w:pPr>
        <w:ind w:left="720"/>
        <w:contextualSpacing/>
        <w:rPr>
          <w:rFonts w:eastAsiaTheme="minorHAnsi"/>
          <w:color w:val="404040" w:themeColor="text1" w:themeTint="BF"/>
        </w:rPr>
      </w:pPr>
      <w:r w:rsidRPr="00396D08">
        <w:rPr>
          <w:rFonts w:eastAsiaTheme="minorHAnsi"/>
          <w:color w:val="404040" w:themeColor="text1" w:themeTint="BF"/>
        </w:rPr>
        <w:t>Use this lookup bar to search for a ticket number and bring up a list of available service tickets that need to be closed.</w:t>
      </w:r>
    </w:p>
    <w:p w14:paraId="3B6FB8F6" w14:textId="77777777" w:rsidR="00396D08" w:rsidRDefault="00396D08" w:rsidP="00B6720C">
      <w:pPr>
        <w:pStyle w:val="Heading1"/>
      </w:pPr>
      <w:bookmarkStart w:id="216" w:name="_Toc469993155"/>
      <w:r w:rsidRPr="00396D08">
        <w:t>Create a New Service Ticket</w:t>
      </w:r>
      <w:bookmarkEnd w:id="216"/>
    </w:p>
    <w:p w14:paraId="3B6FB8F7" w14:textId="77777777" w:rsidR="00AF5BA2" w:rsidRPr="00AF5BA2" w:rsidRDefault="00AF5BA2" w:rsidP="00AF5BA2">
      <w:pPr>
        <w:pStyle w:val="Heading3"/>
      </w:pPr>
      <w:bookmarkStart w:id="217" w:name="_Toc469993156"/>
      <w:r w:rsidRPr="00AF5BA2">
        <w:t>From the customer page:</w:t>
      </w:r>
      <w:bookmarkEnd w:id="217"/>
      <w:r w:rsidRPr="00AF5BA2">
        <w:t xml:space="preserve"> </w:t>
      </w:r>
    </w:p>
    <w:p w14:paraId="3B6FB8F8" w14:textId="77777777" w:rsidR="00AF5BA2" w:rsidRPr="00396D08" w:rsidRDefault="00AF5BA2" w:rsidP="009B5675">
      <w:pPr>
        <w:numPr>
          <w:ilvl w:val="0"/>
          <w:numId w:val="9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customer page</w:t>
      </w:r>
    </w:p>
    <w:p w14:paraId="3B6FB8F9" w14:textId="77777777" w:rsidR="00AF5BA2" w:rsidRPr="00396D08" w:rsidRDefault="00AF5BA2" w:rsidP="009B5675">
      <w:pPr>
        <w:numPr>
          <w:ilvl w:val="0"/>
          <w:numId w:val="9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Right click on Service in the customer file tree and select ‘New Service Ticket’</w:t>
      </w:r>
    </w:p>
    <w:p w14:paraId="3B6FB8FA" w14:textId="77777777" w:rsidR="00AF5BA2" w:rsidRPr="00AF5BA2" w:rsidRDefault="00AF5BA2" w:rsidP="009B5675">
      <w:pPr>
        <w:numPr>
          <w:ilvl w:val="0"/>
          <w:numId w:val="9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Begin to fill out the new service ticket that pops up. </w:t>
      </w:r>
    </w:p>
    <w:p w14:paraId="3B6FB8FB" w14:textId="77777777" w:rsidR="00AF5BA2" w:rsidRPr="00AF5BA2" w:rsidRDefault="00AF5BA2" w:rsidP="00AF5BA2">
      <w:pPr>
        <w:pStyle w:val="Heading3"/>
      </w:pPr>
      <w:bookmarkStart w:id="218" w:name="_Toc469993157"/>
      <w:r>
        <w:t>From the service calendar:</w:t>
      </w:r>
      <w:bookmarkEnd w:id="218"/>
    </w:p>
    <w:p w14:paraId="3B6FB8FC" w14:textId="77777777" w:rsidR="00AF5BA2" w:rsidRDefault="00AF5BA2" w:rsidP="009B5675">
      <w:pPr>
        <w:numPr>
          <w:ilvl w:val="0"/>
          <w:numId w:val="96"/>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 xml:space="preserve">Click on Service in the company file tree. The service module will open. </w:t>
      </w:r>
    </w:p>
    <w:p w14:paraId="3B6FB8FD" w14:textId="77777777" w:rsidR="00AF5BA2" w:rsidRDefault="00AF5BA2" w:rsidP="009B5675">
      <w:pPr>
        <w:numPr>
          <w:ilvl w:val="0"/>
          <w:numId w:val="96"/>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 xml:space="preserve"> Find and click on the date you would like to schedule for in the small calendar at the top left of the service module. </w:t>
      </w:r>
    </w:p>
    <w:p w14:paraId="3B6FB8FE" w14:textId="77777777" w:rsidR="00AF5BA2" w:rsidRDefault="00AF5BA2" w:rsidP="009B5675">
      <w:pPr>
        <w:numPr>
          <w:ilvl w:val="0"/>
          <w:numId w:val="96"/>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lastRenderedPageBreak/>
        <w:t xml:space="preserve">Double click in the schedule under the technician’s name at the time you would like to schedule the appointment. </w:t>
      </w:r>
      <w:r w:rsidR="0072319C">
        <w:rPr>
          <w:rFonts w:ascii="Calibri" w:eastAsiaTheme="minorHAnsi" w:hAnsi="Calibri" w:cs="Calibri"/>
          <w:color w:val="404040" w:themeColor="text1" w:themeTint="BF"/>
        </w:rPr>
        <w:t xml:space="preserve">Make sure before you double click that the wrench icon is chosen in the service ribbon. </w:t>
      </w:r>
    </w:p>
    <w:p w14:paraId="3B6FB8FF" w14:textId="77777777" w:rsidR="00AF5BA2" w:rsidRDefault="00AF5BA2" w:rsidP="009B5675">
      <w:pPr>
        <w:numPr>
          <w:ilvl w:val="0"/>
          <w:numId w:val="96"/>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Search for the customer in the lookup screen that opens. The service ticket will then appear.</w:t>
      </w:r>
    </w:p>
    <w:p w14:paraId="3B6FB900" w14:textId="77777777" w:rsidR="00AF5BA2" w:rsidRPr="00AF5BA2" w:rsidRDefault="00AF5BA2" w:rsidP="00AF5BA2">
      <w:pPr>
        <w:pStyle w:val="Heading3"/>
      </w:pPr>
      <w:bookmarkStart w:id="219" w:name="_Complete_the_service"/>
      <w:bookmarkStart w:id="220" w:name="_Toc469993158"/>
      <w:bookmarkEnd w:id="219"/>
      <w:r w:rsidRPr="00AF5BA2">
        <w:t>Complete the service ticket:</w:t>
      </w:r>
      <w:bookmarkEnd w:id="220"/>
    </w:p>
    <w:p w14:paraId="3B6FB901"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Bold items are required fields. Be sure to include the nature of the service in the Comments section</w:t>
      </w:r>
      <w:r w:rsidR="00416583">
        <w:rPr>
          <w:rFonts w:ascii="Calibri" w:eastAsiaTheme="minorHAnsi" w:hAnsi="Calibri" w:cs="Calibri"/>
          <w:color w:val="404040" w:themeColor="text1" w:themeTint="BF"/>
        </w:rPr>
        <w:t>.</w:t>
      </w:r>
    </w:p>
    <w:p w14:paraId="3B6FB902"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Save to make all other buttons in the ticket’s ribbon available</w:t>
      </w:r>
      <w:r w:rsidR="00416583">
        <w:rPr>
          <w:rFonts w:ascii="Calibri" w:eastAsiaTheme="minorHAnsi" w:hAnsi="Calibri" w:cs="Calibri"/>
          <w:color w:val="404040" w:themeColor="text1" w:themeTint="BF"/>
        </w:rPr>
        <w:t>.</w:t>
      </w:r>
    </w:p>
    <w:p w14:paraId="3B6FB903"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Fill out any custom fields necessary. Custom Fields can be filled with any desired information your company wishes to keep track of through SedonaSetup</w:t>
      </w:r>
      <w:r w:rsidR="00416583">
        <w:rPr>
          <w:rFonts w:ascii="Calibri" w:eastAsiaTheme="minorHAnsi" w:hAnsi="Calibri" w:cs="Calibri"/>
          <w:color w:val="404040" w:themeColor="text1" w:themeTint="BF"/>
        </w:rPr>
        <w:t>.</w:t>
      </w:r>
    </w:p>
    <w:p w14:paraId="3B6FB904" w14:textId="77777777" w:rsidR="00416583" w:rsidRDefault="00416583" w:rsidP="009B5675">
      <w:pPr>
        <w:numPr>
          <w:ilvl w:val="0"/>
          <w:numId w:val="97"/>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 xml:space="preserve">If you started the ticket by double clicking on the calendar, the appointment will already be in the Appointments and Labor tab. Double click on the appointment to edit the time or tech. </w:t>
      </w:r>
    </w:p>
    <w:p w14:paraId="3B6FB905" w14:textId="77777777" w:rsidR="00396D08" w:rsidRPr="00396D08" w:rsidRDefault="00416583" w:rsidP="009B5675">
      <w:pPr>
        <w:numPr>
          <w:ilvl w:val="0"/>
          <w:numId w:val="97"/>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If you started the ticket from the customer page, click on the Appointments and Labor button</w:t>
      </w:r>
      <w:r w:rsidR="00396D08" w:rsidRPr="00396D08">
        <w:rPr>
          <w:rFonts w:ascii="Calibri" w:eastAsiaTheme="minorHAnsi" w:hAnsi="Calibri" w:cs="Calibri"/>
          <w:color w:val="404040" w:themeColor="text1" w:themeTint="BF"/>
        </w:rPr>
        <w:t>,</w:t>
      </w:r>
      <w:r>
        <w:rPr>
          <w:rFonts w:ascii="Calibri" w:eastAsiaTheme="minorHAnsi" w:hAnsi="Calibri" w:cs="Calibri"/>
          <w:color w:val="404040" w:themeColor="text1" w:themeTint="BF"/>
        </w:rPr>
        <w:t xml:space="preserve"> and then</w:t>
      </w:r>
      <w:r w:rsidR="00396D08" w:rsidRPr="00396D08">
        <w:rPr>
          <w:rFonts w:ascii="Calibri" w:eastAsiaTheme="minorHAnsi" w:hAnsi="Calibri" w:cs="Calibri"/>
          <w:color w:val="404040" w:themeColor="text1" w:themeTint="BF"/>
        </w:rPr>
        <w:t xml:space="preserve"> click the New Appointment button </w:t>
      </w:r>
      <w:r w:rsidR="00396D08" w:rsidRPr="00396D08">
        <w:rPr>
          <w:rFonts w:ascii="Calibri" w:eastAsiaTheme="minorHAnsi" w:hAnsi="Calibri" w:cs="Calibri"/>
          <w:noProof/>
          <w:color w:val="404040" w:themeColor="text1" w:themeTint="BF"/>
        </w:rPr>
        <w:drawing>
          <wp:inline distT="0" distB="0" distL="0" distR="0" wp14:anchorId="3B6FBC6A" wp14:editId="3B6FBC6B">
            <wp:extent cx="370936" cy="323073"/>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73390" cy="325210"/>
                    </a:xfrm>
                    <a:prstGeom prst="rect">
                      <a:avLst/>
                    </a:prstGeom>
                  </pic:spPr>
                </pic:pic>
              </a:graphicData>
            </a:graphic>
          </wp:inline>
        </w:drawing>
      </w:r>
      <w:r w:rsidR="00396D08" w:rsidRPr="00396D08">
        <w:rPr>
          <w:rFonts w:ascii="Calibri" w:eastAsiaTheme="minorHAnsi" w:hAnsi="Calibri" w:cs="Calibri"/>
          <w:color w:val="404040" w:themeColor="text1" w:themeTint="BF"/>
        </w:rPr>
        <w:t xml:space="preserve">  at the top of the ticket to open the calendar</w:t>
      </w:r>
      <w:r>
        <w:rPr>
          <w:rFonts w:ascii="Calibri" w:eastAsiaTheme="minorHAnsi" w:hAnsi="Calibri" w:cs="Calibri"/>
          <w:color w:val="404040" w:themeColor="text1" w:themeTint="BF"/>
        </w:rPr>
        <w:t>.</w:t>
      </w:r>
    </w:p>
    <w:p w14:paraId="3B6FB906"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Calendar View, choose the day the ap</w:t>
      </w:r>
      <w:r w:rsidR="00416583">
        <w:rPr>
          <w:rFonts w:ascii="Calibri" w:eastAsiaTheme="minorHAnsi" w:hAnsi="Calibri" w:cs="Calibri"/>
          <w:color w:val="404040" w:themeColor="text1" w:themeTint="BF"/>
        </w:rPr>
        <w:t>pointment needs to be scheduled.</w:t>
      </w:r>
    </w:p>
    <w:p w14:paraId="3B6FB907"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the time of day under the technician to schedule the ticket</w:t>
      </w:r>
      <w:r w:rsidR="00416583">
        <w:rPr>
          <w:rFonts w:ascii="Calibri" w:eastAsiaTheme="minorHAnsi" w:hAnsi="Calibri" w:cs="Calibri"/>
          <w:color w:val="404040" w:themeColor="text1" w:themeTint="BF"/>
        </w:rPr>
        <w:t>.</w:t>
      </w:r>
    </w:p>
    <w:p w14:paraId="3B6FB908"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SedonaOffice will ask if you are sure this is the day, time and tech you wish to schedule. If so, click Yes</w:t>
      </w:r>
    </w:p>
    <w:p w14:paraId="3B6FB909"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The appoint</w:t>
      </w:r>
      <w:r w:rsidR="00416583">
        <w:rPr>
          <w:rFonts w:ascii="Calibri" w:eastAsiaTheme="minorHAnsi" w:hAnsi="Calibri" w:cs="Calibri"/>
          <w:color w:val="404040" w:themeColor="text1" w:themeTint="BF"/>
        </w:rPr>
        <w:t>ment will now appear in the calendar and in the Appointments and Labor tab.</w:t>
      </w:r>
    </w:p>
    <w:p w14:paraId="3B6FB90A"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this line to open the dispatch screen</w:t>
      </w:r>
      <w:r w:rsidR="00416583">
        <w:rPr>
          <w:rFonts w:ascii="Calibri" w:eastAsiaTheme="minorHAnsi" w:hAnsi="Calibri" w:cs="Calibri"/>
          <w:color w:val="404040" w:themeColor="text1" w:themeTint="BF"/>
        </w:rPr>
        <w:t>.</w:t>
      </w:r>
    </w:p>
    <w:p w14:paraId="3B6FB90B" w14:textId="77777777" w:rsidR="00396D08" w:rsidRP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the estimated length in minutes to block the schedule for the correct amount of time</w:t>
      </w:r>
      <w:r w:rsidR="00416583">
        <w:rPr>
          <w:rFonts w:ascii="Calibri" w:eastAsiaTheme="minorHAnsi" w:hAnsi="Calibri" w:cs="Calibri"/>
          <w:color w:val="404040" w:themeColor="text1" w:themeTint="BF"/>
        </w:rPr>
        <w:t>.</w:t>
      </w:r>
    </w:p>
    <w:p w14:paraId="3B6FB90C" w14:textId="77777777" w:rsidR="00396D08" w:rsidRDefault="00396D08" w:rsidP="009B5675">
      <w:pPr>
        <w:numPr>
          <w:ilvl w:val="0"/>
          <w:numId w:val="9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After the service call has been completed, fill in arrival and departure times. If your company charges for or tracks travel, fill in the Dispatched line</w:t>
      </w:r>
      <w:r w:rsidR="00416583">
        <w:rPr>
          <w:rFonts w:ascii="Calibri" w:eastAsiaTheme="minorHAnsi" w:hAnsi="Calibri" w:cs="Calibri"/>
          <w:color w:val="404040" w:themeColor="text1" w:themeTint="BF"/>
        </w:rPr>
        <w:t>.</w:t>
      </w:r>
    </w:p>
    <w:p w14:paraId="3B6FB90D" w14:textId="77777777" w:rsidR="00E334FB" w:rsidRPr="00E334FB" w:rsidRDefault="00E334FB" w:rsidP="00E334FB">
      <w:pPr>
        <w:pStyle w:val="Heading3"/>
      </w:pPr>
      <w:bookmarkStart w:id="221" w:name="_Toc469993159"/>
      <w:r>
        <w:t>Add Parts to a Ticket:</w:t>
      </w:r>
      <w:bookmarkEnd w:id="221"/>
    </w:p>
    <w:p w14:paraId="3B6FB90E" w14:textId="77777777" w:rsidR="007F227F" w:rsidRPr="007F227F" w:rsidRDefault="007A436C" w:rsidP="009B5675">
      <w:pPr>
        <w:numPr>
          <w:ilvl w:val="0"/>
          <w:numId w:val="99"/>
        </w:numPr>
        <w:tabs>
          <w:tab w:val="left" w:pos="810"/>
        </w:tabs>
        <w:contextualSpacing/>
        <w:rPr>
          <w:rFonts w:ascii="Calibri" w:eastAsiaTheme="minorHAnsi" w:hAnsi="Calibri" w:cs="Calibri"/>
          <w:color w:val="404040" w:themeColor="text1" w:themeTint="BF"/>
        </w:rPr>
      </w:pPr>
      <w:r w:rsidRPr="007F227F">
        <w:rPr>
          <w:rFonts w:ascii="Calibri" w:eastAsiaTheme="minorHAnsi" w:hAnsi="Calibri" w:cs="Calibri"/>
          <w:color w:val="404040" w:themeColor="text1" w:themeTint="BF"/>
        </w:rPr>
        <w:t xml:space="preserve">Click on the Equipment and Parts tab. </w:t>
      </w:r>
    </w:p>
    <w:p w14:paraId="3B6FB90F" w14:textId="77777777" w:rsidR="007F227F" w:rsidRPr="007F227F" w:rsidRDefault="007A436C" w:rsidP="009B5675">
      <w:pPr>
        <w:numPr>
          <w:ilvl w:val="1"/>
          <w:numId w:val="99"/>
        </w:numPr>
        <w:tabs>
          <w:tab w:val="left" w:pos="810"/>
        </w:tabs>
        <w:spacing w:after="0"/>
        <w:contextualSpacing/>
        <w:rPr>
          <w:rFonts w:ascii="Calibri" w:eastAsiaTheme="minorHAnsi" w:hAnsi="Calibri" w:cs="Calibri"/>
          <w:color w:val="404040" w:themeColor="text1" w:themeTint="BF"/>
        </w:rPr>
      </w:pPr>
      <w:r w:rsidRPr="007F227F">
        <w:rPr>
          <w:rFonts w:ascii="Calibri" w:eastAsiaTheme="minorHAnsi" w:hAnsi="Calibri" w:cs="Calibri"/>
          <w:color w:val="404040" w:themeColor="text1" w:themeTint="BF"/>
        </w:rPr>
        <w:t>All parts in the top section, Customer Equipment Detail, are parts currently held at this site. Click the X under the Removal column to take a</w:t>
      </w:r>
      <w:r w:rsidR="007F227F">
        <w:rPr>
          <w:rFonts w:ascii="Calibri" w:eastAsiaTheme="minorHAnsi" w:hAnsi="Calibri" w:cs="Calibri"/>
          <w:color w:val="404040" w:themeColor="text1" w:themeTint="BF"/>
        </w:rPr>
        <w:t xml:space="preserve"> </w:t>
      </w:r>
      <w:r w:rsidR="007F227F" w:rsidRPr="007F227F">
        <w:rPr>
          <w:rFonts w:ascii="Calibri" w:eastAsiaTheme="minorHAnsi" w:hAnsi="Calibri" w:cs="Calibri"/>
          <w:color w:val="404040" w:themeColor="text1" w:themeTint="BF"/>
        </w:rPr>
        <w:t>part off of this list.</w:t>
      </w:r>
    </w:p>
    <w:p w14:paraId="3B6FB910" w14:textId="77777777" w:rsidR="007F227F" w:rsidRDefault="00396D08" w:rsidP="009B5675">
      <w:pPr>
        <w:pStyle w:val="ListParagraph"/>
        <w:numPr>
          <w:ilvl w:val="1"/>
          <w:numId w:val="99"/>
        </w:numPr>
        <w:rPr>
          <w:color w:val="404040" w:themeColor="text1" w:themeTint="BF"/>
        </w:rPr>
      </w:pPr>
      <w:r w:rsidRPr="007F227F">
        <w:rPr>
          <w:color w:val="404040" w:themeColor="text1" w:themeTint="BF"/>
        </w:rPr>
        <w:t>To add equipment, select New at the bottom of the screen</w:t>
      </w:r>
      <w:r w:rsidR="007A436C" w:rsidRPr="007F227F">
        <w:rPr>
          <w:color w:val="404040" w:themeColor="text1" w:themeTint="BF"/>
        </w:rPr>
        <w:t>.</w:t>
      </w:r>
    </w:p>
    <w:p w14:paraId="3B6FB911" w14:textId="77777777" w:rsidR="00124A58" w:rsidRDefault="00124A58" w:rsidP="009B5675">
      <w:pPr>
        <w:pStyle w:val="ListParagraph"/>
        <w:numPr>
          <w:ilvl w:val="1"/>
          <w:numId w:val="99"/>
        </w:numPr>
        <w:rPr>
          <w:color w:val="404040" w:themeColor="text1" w:themeTint="BF"/>
        </w:rPr>
      </w:pPr>
      <w:r w:rsidRPr="007F227F">
        <w:rPr>
          <w:color w:val="404040" w:themeColor="text1" w:themeTint="BF"/>
        </w:rPr>
        <w:t xml:space="preserve">Search for the part by clicking on the box to the right of the Part field, which will bring up your part lookup screen. You can also type in this field if you know the exact part </w:t>
      </w:r>
      <w:r>
        <w:rPr>
          <w:color w:val="404040" w:themeColor="text1" w:themeTint="BF"/>
        </w:rPr>
        <w:t>c</w:t>
      </w:r>
      <w:r w:rsidRPr="007F227F">
        <w:rPr>
          <w:color w:val="404040" w:themeColor="text1" w:themeTint="BF"/>
        </w:rPr>
        <w:t xml:space="preserve">ode. Add a location for future reference, if applicable. All other fields should fill in automatically if correctly entered into the part setup. </w:t>
      </w:r>
    </w:p>
    <w:p w14:paraId="3B6FB912" w14:textId="77777777" w:rsidR="00124A58" w:rsidRPr="00124A58" w:rsidRDefault="00124A58" w:rsidP="00124A58">
      <w:pPr>
        <w:pStyle w:val="ListParagraph"/>
        <w:ind w:left="1440"/>
        <w:rPr>
          <w:color w:val="404040" w:themeColor="text1" w:themeTint="BF"/>
        </w:rPr>
      </w:pPr>
    </w:p>
    <w:p w14:paraId="3B6FB913" w14:textId="77777777" w:rsidR="00124A58" w:rsidRPr="007F227F" w:rsidRDefault="00124A58" w:rsidP="00124A58">
      <w:pPr>
        <w:pStyle w:val="ListParagraph"/>
        <w:rPr>
          <w:color w:val="404040" w:themeColor="text1" w:themeTint="BF"/>
        </w:rPr>
      </w:pPr>
      <w:r w:rsidRPr="007F227F">
        <w:rPr>
          <w:noProof/>
          <w:color w:val="404040" w:themeColor="text1" w:themeTint="BF"/>
        </w:rPr>
        <w:lastRenderedPageBreak/>
        <w:drawing>
          <wp:inline distT="0" distB="0" distL="0" distR="0" wp14:anchorId="3B6FBC6C" wp14:editId="3B6FBC6D">
            <wp:extent cx="5261170" cy="2908132"/>
            <wp:effectExtent l="0" t="0" r="0" b="6985"/>
            <wp:docPr id="45" name="Picture 45" descr="cid:image003.jpg@01CF6E02.8C5C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CF6E02.8C5C1A7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260354" cy="2907681"/>
                    </a:xfrm>
                    <a:prstGeom prst="rect">
                      <a:avLst/>
                    </a:prstGeom>
                    <a:noFill/>
                    <a:ln>
                      <a:noFill/>
                    </a:ln>
                  </pic:spPr>
                </pic:pic>
              </a:graphicData>
            </a:graphic>
          </wp:inline>
        </w:drawing>
      </w:r>
    </w:p>
    <w:p w14:paraId="3B6FB914" w14:textId="77777777" w:rsidR="00124A58" w:rsidRPr="007F227F" w:rsidRDefault="00124A58" w:rsidP="00124A58">
      <w:pPr>
        <w:pStyle w:val="ListParagraph"/>
        <w:rPr>
          <w:color w:val="404040" w:themeColor="text1" w:themeTint="BF"/>
        </w:rPr>
      </w:pPr>
    </w:p>
    <w:p w14:paraId="3B6FB915" w14:textId="77777777" w:rsidR="007F227F" w:rsidRDefault="00396D08" w:rsidP="009B5675">
      <w:pPr>
        <w:pStyle w:val="ListParagraph"/>
        <w:numPr>
          <w:ilvl w:val="1"/>
          <w:numId w:val="99"/>
        </w:numPr>
        <w:rPr>
          <w:color w:val="404040" w:themeColor="text1" w:themeTint="BF"/>
        </w:rPr>
      </w:pPr>
      <w:r w:rsidRPr="007F227F">
        <w:rPr>
          <w:color w:val="404040" w:themeColor="text1" w:themeTint="BF"/>
        </w:rPr>
        <w:t>Fill in the location area</w:t>
      </w:r>
      <w:r w:rsidR="007F227F">
        <w:rPr>
          <w:color w:val="404040" w:themeColor="text1" w:themeTint="BF"/>
        </w:rPr>
        <w:t>,</w:t>
      </w:r>
      <w:r w:rsidRPr="007F227F">
        <w:rPr>
          <w:color w:val="404040" w:themeColor="text1" w:themeTint="BF"/>
        </w:rPr>
        <w:t xml:space="preserve"> if pertinent</w:t>
      </w:r>
      <w:r w:rsidR="007A436C" w:rsidRPr="007F227F">
        <w:rPr>
          <w:color w:val="404040" w:themeColor="text1" w:themeTint="BF"/>
        </w:rPr>
        <w:t>.</w:t>
      </w:r>
    </w:p>
    <w:p w14:paraId="3B6FB916" w14:textId="77777777" w:rsidR="007F227F" w:rsidRDefault="007F227F" w:rsidP="009B5675">
      <w:pPr>
        <w:pStyle w:val="ListParagraph"/>
        <w:numPr>
          <w:ilvl w:val="1"/>
          <w:numId w:val="99"/>
        </w:numPr>
        <w:rPr>
          <w:color w:val="404040" w:themeColor="text1" w:themeTint="BF"/>
        </w:rPr>
      </w:pPr>
      <w:r w:rsidRPr="007F227F">
        <w:rPr>
          <w:color w:val="404040" w:themeColor="text1" w:themeTint="BF"/>
        </w:rPr>
        <w:t xml:space="preserve">Check stock to remove the item from inventory. </w:t>
      </w:r>
    </w:p>
    <w:p w14:paraId="3B6FB917" w14:textId="77777777" w:rsidR="007F227F" w:rsidRPr="007F227F" w:rsidRDefault="007F227F" w:rsidP="009B5675">
      <w:pPr>
        <w:pStyle w:val="ListParagraph"/>
        <w:numPr>
          <w:ilvl w:val="1"/>
          <w:numId w:val="99"/>
        </w:numPr>
        <w:rPr>
          <w:color w:val="404040" w:themeColor="text1" w:themeTint="BF"/>
        </w:rPr>
      </w:pPr>
      <w:r w:rsidRPr="007F227F">
        <w:rPr>
          <w:color w:val="404040" w:themeColor="text1" w:themeTint="BF"/>
        </w:rPr>
        <w:t xml:space="preserve">Use the technician dropdown to choose the warehouse from which to remove the parts. This dropdown is controlled by the parts warehouse default in the Service Options tab at the top of your service module. If left on Warehouse, the dropdown will show all warehouse names. If left on Technician, the dropdown will show all tech names and default to the tech first assigned to the ticket. The part will be removed from the warehouse assigned to that technician in Sedona Setup. </w:t>
      </w:r>
    </w:p>
    <w:p w14:paraId="3B6FB918" w14:textId="77777777" w:rsidR="007F227F" w:rsidRPr="007F227F" w:rsidRDefault="007F227F" w:rsidP="007F227F">
      <w:pPr>
        <w:pStyle w:val="ListParagraph"/>
        <w:rPr>
          <w:color w:val="404040" w:themeColor="text1" w:themeTint="BF"/>
        </w:rPr>
      </w:pPr>
    </w:p>
    <w:p w14:paraId="3B6FB919" w14:textId="77777777" w:rsidR="007F227F" w:rsidRPr="007F227F" w:rsidRDefault="006830E6" w:rsidP="007F227F">
      <w:pPr>
        <w:pStyle w:val="ListParagraph"/>
        <w:ind w:left="1080" w:firstLine="270"/>
        <w:rPr>
          <w:color w:val="404040" w:themeColor="text1" w:themeTint="BF"/>
        </w:rPr>
      </w:pPr>
      <w:r>
        <w:rPr>
          <w:noProof/>
        </w:rPr>
        <w:drawing>
          <wp:inline distT="0" distB="0" distL="0" distR="0" wp14:anchorId="3B6FBC6E" wp14:editId="3B6FBC6F">
            <wp:extent cx="3827721" cy="2785702"/>
            <wp:effectExtent l="0" t="0" r="1905" b="0"/>
            <wp:docPr id="73" name="Picture 73" descr="C:\Users\jayme\AppData\Local\Temp\SNAGHTML392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me\AppData\Local\Temp\SNAGHTML39233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7780" cy="2785745"/>
                    </a:xfrm>
                    <a:prstGeom prst="rect">
                      <a:avLst/>
                    </a:prstGeom>
                    <a:noFill/>
                    <a:ln>
                      <a:noFill/>
                    </a:ln>
                  </pic:spPr>
                </pic:pic>
              </a:graphicData>
            </a:graphic>
          </wp:inline>
        </w:drawing>
      </w:r>
    </w:p>
    <w:p w14:paraId="3B6FB91A" w14:textId="77777777" w:rsidR="007F227F" w:rsidRPr="007F227F" w:rsidRDefault="007F227F" w:rsidP="007F227F">
      <w:pPr>
        <w:pStyle w:val="ListParagraph"/>
        <w:rPr>
          <w:color w:val="404040" w:themeColor="text1" w:themeTint="BF"/>
        </w:rPr>
      </w:pPr>
    </w:p>
    <w:p w14:paraId="3B6FB91B" w14:textId="77777777" w:rsidR="007F227F" w:rsidRPr="007F227F" w:rsidRDefault="007F227F" w:rsidP="009B5675">
      <w:pPr>
        <w:pStyle w:val="ListParagraph"/>
        <w:numPr>
          <w:ilvl w:val="1"/>
          <w:numId w:val="99"/>
        </w:numPr>
        <w:rPr>
          <w:color w:val="404040" w:themeColor="text1" w:themeTint="BF"/>
        </w:rPr>
      </w:pPr>
      <w:r w:rsidRPr="007F227F">
        <w:rPr>
          <w:color w:val="404040" w:themeColor="text1" w:themeTint="BF"/>
        </w:rPr>
        <w:t xml:space="preserve">Click Save to add the part to the ticket. </w:t>
      </w:r>
    </w:p>
    <w:p w14:paraId="3B6FB91C" w14:textId="77777777" w:rsidR="00420849" w:rsidRPr="007F227F" w:rsidRDefault="00420849" w:rsidP="009B5675">
      <w:pPr>
        <w:pStyle w:val="ListParagraph"/>
        <w:numPr>
          <w:ilvl w:val="1"/>
          <w:numId w:val="99"/>
        </w:numPr>
        <w:rPr>
          <w:color w:val="404040" w:themeColor="text1" w:themeTint="BF"/>
        </w:rPr>
      </w:pPr>
      <w:r w:rsidRPr="007F227F">
        <w:rPr>
          <w:color w:val="404040" w:themeColor="text1" w:themeTint="BF"/>
        </w:rPr>
        <w:t>Save</w:t>
      </w:r>
    </w:p>
    <w:p w14:paraId="3B6FB91D" w14:textId="77777777" w:rsidR="00420849" w:rsidRPr="00420849" w:rsidRDefault="00420849" w:rsidP="00420849">
      <w:pPr>
        <w:pStyle w:val="Heading3"/>
      </w:pPr>
      <w:bookmarkStart w:id="222" w:name="_Toc469993160"/>
      <w:r>
        <w:lastRenderedPageBreak/>
        <w:t>Reschedule an appointment:</w:t>
      </w:r>
      <w:bookmarkEnd w:id="222"/>
    </w:p>
    <w:p w14:paraId="3B6FB91E" w14:textId="77777777" w:rsidR="00420849" w:rsidRPr="00420849" w:rsidRDefault="00420849" w:rsidP="009B5675">
      <w:pPr>
        <w:pStyle w:val="ListParagraph"/>
        <w:numPr>
          <w:ilvl w:val="0"/>
          <w:numId w:val="98"/>
        </w:numPr>
        <w:rPr>
          <w:color w:val="404040" w:themeColor="text1" w:themeTint="BF"/>
        </w:rPr>
      </w:pPr>
      <w:r w:rsidRPr="00420849">
        <w:rPr>
          <w:color w:val="404040" w:themeColor="text1" w:themeTint="BF"/>
        </w:rPr>
        <w:t xml:space="preserve">Job appointments </w:t>
      </w:r>
      <w:r>
        <w:rPr>
          <w:color w:val="404040" w:themeColor="text1" w:themeTint="BF"/>
        </w:rPr>
        <w:t xml:space="preserve">and </w:t>
      </w:r>
      <w:r w:rsidRPr="00420849">
        <w:rPr>
          <w:color w:val="404040" w:themeColor="text1" w:themeTint="BF"/>
        </w:rPr>
        <w:t xml:space="preserve">service tickets can be dragged to different </w:t>
      </w:r>
      <w:r>
        <w:rPr>
          <w:color w:val="404040" w:themeColor="text1" w:themeTint="BF"/>
        </w:rPr>
        <w:t>days and times from the calendar</w:t>
      </w:r>
      <w:r w:rsidRPr="00420849">
        <w:rPr>
          <w:color w:val="404040" w:themeColor="text1" w:themeTint="BF"/>
        </w:rPr>
        <w:t>. Click on the job appointment and pull to another part of the calendar to ch</w:t>
      </w:r>
      <w:r>
        <w:rPr>
          <w:color w:val="404040" w:themeColor="text1" w:themeTint="BF"/>
        </w:rPr>
        <w:t>ange the scheduled time or date.</w:t>
      </w:r>
    </w:p>
    <w:p w14:paraId="3B6FB91F" w14:textId="77777777" w:rsidR="00420849" w:rsidRPr="007E6E58" w:rsidRDefault="00420849" w:rsidP="00420849">
      <w:pPr>
        <w:ind w:left="720"/>
        <w:jc w:val="both"/>
        <w:rPr>
          <w:rFonts w:ascii="Calibri" w:eastAsiaTheme="minorHAnsi" w:hAnsi="Calibri" w:cs="Calibri"/>
          <w:color w:val="404040" w:themeColor="text1" w:themeTint="BF"/>
        </w:rPr>
      </w:pPr>
      <w:r w:rsidRPr="007E6E58">
        <w:rPr>
          <w:rFonts w:eastAsiaTheme="minorHAnsi"/>
          <w:noProof/>
        </w:rPr>
        <w:drawing>
          <wp:inline distT="0" distB="0" distL="0" distR="0" wp14:anchorId="3B6FBC70" wp14:editId="3B6FBC71">
            <wp:extent cx="3365824" cy="3521413"/>
            <wp:effectExtent l="0" t="0" r="6350" b="3175"/>
            <wp:docPr id="37" name="Picture 37" descr="cid:image006.jpg@01CF6AD4.DB3D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CF6AD4.DB3D4370"/>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365644" cy="3521224"/>
                    </a:xfrm>
                    <a:prstGeom prst="rect">
                      <a:avLst/>
                    </a:prstGeom>
                    <a:noFill/>
                    <a:ln>
                      <a:noFill/>
                    </a:ln>
                  </pic:spPr>
                </pic:pic>
              </a:graphicData>
            </a:graphic>
          </wp:inline>
        </w:drawing>
      </w:r>
    </w:p>
    <w:p w14:paraId="3B6FB920" w14:textId="77777777" w:rsidR="00420849" w:rsidRPr="007E6E58" w:rsidRDefault="00420849" w:rsidP="009B5675">
      <w:pPr>
        <w:pStyle w:val="ListParagraph"/>
        <w:numPr>
          <w:ilvl w:val="0"/>
          <w:numId w:val="98"/>
        </w:numPr>
        <w:rPr>
          <w:color w:val="404040" w:themeColor="text1" w:themeTint="BF"/>
        </w:rPr>
      </w:pPr>
      <w:r w:rsidRPr="007E6E58">
        <w:rPr>
          <w:color w:val="404040" w:themeColor="text1" w:themeTint="BF"/>
        </w:rPr>
        <w:t>To delete the job appointment, click on</w:t>
      </w:r>
      <w:r>
        <w:rPr>
          <w:color w:val="404040" w:themeColor="text1" w:themeTint="BF"/>
        </w:rPr>
        <w:t>c</w:t>
      </w:r>
      <w:r w:rsidRPr="007E6E58">
        <w:rPr>
          <w:color w:val="404040" w:themeColor="text1" w:themeTint="BF"/>
        </w:rPr>
        <w:t>e on the appointment in the ca</w:t>
      </w:r>
      <w:r>
        <w:rPr>
          <w:color w:val="404040" w:themeColor="text1" w:themeTint="BF"/>
        </w:rPr>
        <w:t>lendar, then click delete on the keyboard.</w:t>
      </w:r>
    </w:p>
    <w:p w14:paraId="3B6FB921" w14:textId="77777777" w:rsidR="005A578B" w:rsidRDefault="00420849" w:rsidP="005A578B">
      <w:pPr>
        <w:ind w:left="720"/>
        <w:contextualSpacing/>
        <w:rPr>
          <w:rFonts w:ascii="Calibri" w:eastAsiaTheme="minorHAnsi" w:hAnsi="Calibri" w:cs="Calibri"/>
          <w:color w:val="404040" w:themeColor="text1" w:themeTint="BF"/>
        </w:rPr>
      </w:pPr>
      <w:r w:rsidRPr="007E6E58">
        <w:rPr>
          <w:rFonts w:ascii="Calibri" w:eastAsiaTheme="minorHAnsi" w:hAnsi="Calibri" w:cs="Calibri"/>
          <w:noProof/>
          <w:color w:val="404040" w:themeColor="text1" w:themeTint="BF"/>
        </w:rPr>
        <w:drawing>
          <wp:inline distT="0" distB="0" distL="0" distR="0" wp14:anchorId="3B6FBC72" wp14:editId="3B6FBC73">
            <wp:extent cx="3644866" cy="2724869"/>
            <wp:effectExtent l="0" t="0" r="0" b="0"/>
            <wp:docPr id="36" name="Picture 36" descr="cid:image008.png@01CF6AD4.DB3D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CF6AD4.DB3D4370"/>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3644637" cy="2724698"/>
                    </a:xfrm>
                    <a:prstGeom prst="rect">
                      <a:avLst/>
                    </a:prstGeom>
                    <a:noFill/>
                    <a:ln>
                      <a:noFill/>
                    </a:ln>
                  </pic:spPr>
                </pic:pic>
              </a:graphicData>
            </a:graphic>
          </wp:inline>
        </w:drawing>
      </w:r>
    </w:p>
    <w:p w14:paraId="3B6FB922" w14:textId="77777777" w:rsidR="005A578B" w:rsidRDefault="005A578B" w:rsidP="005A578B">
      <w:pPr>
        <w:pStyle w:val="Heading3"/>
      </w:pPr>
      <w:bookmarkStart w:id="223" w:name="_Toc469993161"/>
      <w:r>
        <w:t>Clock out/clock in feature:</w:t>
      </w:r>
      <w:bookmarkEnd w:id="223"/>
    </w:p>
    <w:p w14:paraId="3B6FB923" w14:textId="77777777" w:rsidR="005A578B" w:rsidRPr="00720C81" w:rsidRDefault="00720C81" w:rsidP="00720C81">
      <w:pPr>
        <w:rPr>
          <w:i/>
          <w:color w:val="7F7F7F" w:themeColor="text1" w:themeTint="80"/>
        </w:rPr>
      </w:pPr>
      <w:r w:rsidRPr="00720C81">
        <w:rPr>
          <w:i/>
          <w:color w:val="7F7F7F" w:themeColor="text1" w:themeTint="80"/>
        </w:rPr>
        <w:t>Note: D</w:t>
      </w:r>
      <w:r w:rsidR="005A578B" w:rsidRPr="00720C81">
        <w:rPr>
          <w:i/>
          <w:color w:val="7F7F7F" w:themeColor="text1" w:themeTint="80"/>
        </w:rPr>
        <w:t xml:space="preserve">ispatched and arrival times </w:t>
      </w:r>
      <w:r w:rsidRPr="00720C81">
        <w:rPr>
          <w:i/>
          <w:color w:val="7F7F7F" w:themeColor="text1" w:themeTint="80"/>
        </w:rPr>
        <w:t xml:space="preserve">must be entered </w:t>
      </w:r>
      <w:r w:rsidR="005A578B" w:rsidRPr="00720C81">
        <w:rPr>
          <w:i/>
          <w:color w:val="7F7F7F" w:themeColor="text1" w:themeTint="80"/>
        </w:rPr>
        <w:t>into the appointment</w:t>
      </w:r>
      <w:r w:rsidRPr="00720C81">
        <w:rPr>
          <w:i/>
          <w:color w:val="7F7F7F" w:themeColor="text1" w:themeTint="80"/>
        </w:rPr>
        <w:t xml:space="preserve"> before the clock in/out options will appear</w:t>
      </w:r>
      <w:r w:rsidR="005A578B" w:rsidRPr="00720C81">
        <w:rPr>
          <w:i/>
          <w:color w:val="7F7F7F" w:themeColor="text1" w:themeTint="80"/>
        </w:rPr>
        <w:t>.</w:t>
      </w:r>
    </w:p>
    <w:p w14:paraId="3B6FB924" w14:textId="77777777" w:rsidR="005A578B" w:rsidRDefault="005A578B" w:rsidP="009B5675">
      <w:pPr>
        <w:pStyle w:val="ListParagraph"/>
        <w:numPr>
          <w:ilvl w:val="0"/>
          <w:numId w:val="104"/>
        </w:numPr>
        <w:rPr>
          <w:color w:val="404040" w:themeColor="text1" w:themeTint="BF"/>
        </w:rPr>
      </w:pPr>
      <w:r w:rsidRPr="005A578B">
        <w:rPr>
          <w:color w:val="404040" w:themeColor="text1" w:themeTint="BF"/>
        </w:rPr>
        <w:lastRenderedPageBreak/>
        <w:t xml:space="preserve">Right click on the appointment in progress and </w:t>
      </w:r>
      <w:r>
        <w:rPr>
          <w:color w:val="404040" w:themeColor="text1" w:themeTint="BF"/>
        </w:rPr>
        <w:t>choose a clock out reason and time on the</w:t>
      </w:r>
      <w:r w:rsidRPr="005A578B">
        <w:rPr>
          <w:color w:val="404040" w:themeColor="text1" w:themeTint="BF"/>
        </w:rPr>
        <w:t xml:space="preserve"> form</w:t>
      </w:r>
      <w:r>
        <w:rPr>
          <w:color w:val="404040" w:themeColor="text1" w:themeTint="BF"/>
        </w:rPr>
        <w:t xml:space="preserve"> provided.</w:t>
      </w:r>
    </w:p>
    <w:p w14:paraId="3B6FB925" w14:textId="77777777" w:rsidR="005A578B" w:rsidRPr="005A578B" w:rsidRDefault="005A578B" w:rsidP="005A578B">
      <w:pPr>
        <w:ind w:left="720"/>
        <w:rPr>
          <w:rFonts w:ascii="Calibri" w:eastAsiaTheme="minorHAnsi" w:hAnsi="Calibri" w:cs="Calibri"/>
          <w:color w:val="404040" w:themeColor="text1" w:themeTint="BF"/>
        </w:rPr>
      </w:pPr>
      <w:r w:rsidRPr="005A578B">
        <w:rPr>
          <w:rFonts w:ascii="Calibri" w:eastAsiaTheme="minorHAnsi" w:hAnsi="Calibri" w:cs="Calibri"/>
          <w:noProof/>
          <w:color w:val="404040" w:themeColor="text1" w:themeTint="BF"/>
        </w:rPr>
        <w:drawing>
          <wp:inline distT="0" distB="0" distL="0" distR="0" wp14:anchorId="3B6FBC74" wp14:editId="3B6FBC75">
            <wp:extent cx="3180521" cy="1991778"/>
            <wp:effectExtent l="0" t="0" r="127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183017" cy="1993341"/>
                    </a:xfrm>
                    <a:prstGeom prst="rect">
                      <a:avLst/>
                    </a:prstGeom>
                  </pic:spPr>
                </pic:pic>
              </a:graphicData>
            </a:graphic>
          </wp:inline>
        </w:drawing>
      </w:r>
    </w:p>
    <w:p w14:paraId="3B6FB926" w14:textId="77777777" w:rsidR="005A578B" w:rsidRPr="00844705" w:rsidRDefault="00844705" w:rsidP="009B5675">
      <w:pPr>
        <w:pStyle w:val="ListParagraph"/>
        <w:numPr>
          <w:ilvl w:val="0"/>
          <w:numId w:val="104"/>
        </w:numPr>
        <w:rPr>
          <w:color w:val="404040" w:themeColor="text1" w:themeTint="BF"/>
        </w:rPr>
      </w:pPr>
      <w:r w:rsidRPr="00844705">
        <w:rPr>
          <w:color w:val="404040" w:themeColor="text1" w:themeTint="BF"/>
        </w:rPr>
        <w:t xml:space="preserve">Click “Clock Out” </w:t>
      </w:r>
    </w:p>
    <w:p w14:paraId="3B6FB927" w14:textId="77777777" w:rsidR="00720C81" w:rsidRDefault="00844705" w:rsidP="009B5675">
      <w:pPr>
        <w:pStyle w:val="ListParagraph"/>
        <w:numPr>
          <w:ilvl w:val="1"/>
          <w:numId w:val="104"/>
        </w:numPr>
        <w:ind w:left="1080"/>
        <w:rPr>
          <w:color w:val="404040" w:themeColor="text1" w:themeTint="BF"/>
        </w:rPr>
      </w:pPr>
      <w:r w:rsidRPr="00844705">
        <w:rPr>
          <w:color w:val="404040" w:themeColor="text1" w:themeTint="BF"/>
        </w:rPr>
        <w:t xml:space="preserve">This will create a miscellaneous appointment which extends until the end of the original appointment </w:t>
      </w:r>
      <w:r>
        <w:rPr>
          <w:color w:val="404040" w:themeColor="text1" w:themeTint="BF"/>
        </w:rPr>
        <w:t xml:space="preserve">set by </w:t>
      </w:r>
      <w:r w:rsidRPr="00844705">
        <w:rPr>
          <w:color w:val="404040" w:themeColor="text1" w:themeTint="BF"/>
        </w:rPr>
        <w:t xml:space="preserve">the estimated length </w:t>
      </w:r>
      <w:r>
        <w:rPr>
          <w:color w:val="404040" w:themeColor="text1" w:themeTint="BF"/>
        </w:rPr>
        <w:t xml:space="preserve">field. </w:t>
      </w:r>
    </w:p>
    <w:p w14:paraId="3B6FB928" w14:textId="77777777" w:rsidR="00720C81" w:rsidRPr="00720C81" w:rsidRDefault="00254BE8" w:rsidP="00254BE8">
      <w:pPr>
        <w:ind w:left="720"/>
        <w:rPr>
          <w:color w:val="404040" w:themeColor="text1" w:themeTint="BF"/>
        </w:rPr>
      </w:pPr>
      <w:r>
        <w:rPr>
          <w:noProof/>
        </w:rPr>
        <w:drawing>
          <wp:inline distT="0" distB="0" distL="0" distR="0" wp14:anchorId="3B6FBC76" wp14:editId="3B6FBC77">
            <wp:extent cx="2988366" cy="1669774"/>
            <wp:effectExtent l="0" t="0" r="254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93762" cy="1672789"/>
                    </a:xfrm>
                    <a:prstGeom prst="rect">
                      <a:avLst/>
                    </a:prstGeom>
                  </pic:spPr>
                </pic:pic>
              </a:graphicData>
            </a:graphic>
          </wp:inline>
        </w:drawing>
      </w:r>
    </w:p>
    <w:p w14:paraId="3B6FB929" w14:textId="77777777" w:rsidR="00844705" w:rsidRPr="00720C81" w:rsidRDefault="00720C81" w:rsidP="009B5675">
      <w:pPr>
        <w:pStyle w:val="ListParagraph"/>
        <w:numPr>
          <w:ilvl w:val="0"/>
          <w:numId w:val="104"/>
        </w:numPr>
        <w:rPr>
          <w:color w:val="404040" w:themeColor="text1" w:themeTint="BF"/>
        </w:rPr>
      </w:pPr>
      <w:r w:rsidRPr="00720C81">
        <w:rPr>
          <w:color w:val="404040" w:themeColor="text1" w:themeTint="BF"/>
        </w:rPr>
        <w:t xml:space="preserve">If an incorrect time was entered, double click on the new miscellaneous appointment to open the edit form. Click the delete button to remove the miscellaneous appointment. </w:t>
      </w:r>
      <w:r>
        <w:rPr>
          <w:color w:val="404040" w:themeColor="text1" w:themeTint="BF"/>
        </w:rPr>
        <w:t xml:space="preserve">Repeat step one above. </w:t>
      </w:r>
      <w:r w:rsidRPr="00720C81">
        <w:rPr>
          <w:color w:val="404040" w:themeColor="text1" w:themeTint="BF"/>
        </w:rPr>
        <w:t xml:space="preserve"> </w:t>
      </w:r>
    </w:p>
    <w:p w14:paraId="3B6FB92A" w14:textId="77777777" w:rsidR="00844705" w:rsidRPr="00844705" w:rsidRDefault="00844705" w:rsidP="009B5675">
      <w:pPr>
        <w:pStyle w:val="ListParagraph"/>
        <w:numPr>
          <w:ilvl w:val="0"/>
          <w:numId w:val="104"/>
        </w:numPr>
        <w:rPr>
          <w:color w:val="404040" w:themeColor="text1" w:themeTint="BF"/>
        </w:rPr>
      </w:pPr>
      <w:r>
        <w:rPr>
          <w:color w:val="404040" w:themeColor="text1" w:themeTint="BF"/>
        </w:rPr>
        <w:t xml:space="preserve">Right click on the miscellaneous appointment and complete the clock in form. </w:t>
      </w:r>
    </w:p>
    <w:p w14:paraId="3B6FB92B" w14:textId="77777777" w:rsidR="00254BE8" w:rsidRDefault="00844705" w:rsidP="009B5675">
      <w:pPr>
        <w:pStyle w:val="ListParagraph"/>
        <w:numPr>
          <w:ilvl w:val="0"/>
          <w:numId w:val="104"/>
        </w:numPr>
        <w:rPr>
          <w:color w:val="404040" w:themeColor="text1" w:themeTint="BF"/>
        </w:rPr>
      </w:pPr>
      <w:r w:rsidRPr="00844705">
        <w:rPr>
          <w:color w:val="404040" w:themeColor="text1" w:themeTint="BF"/>
        </w:rPr>
        <w:t xml:space="preserve">Click “Clock </w:t>
      </w:r>
      <w:r>
        <w:rPr>
          <w:color w:val="404040" w:themeColor="text1" w:themeTint="BF"/>
        </w:rPr>
        <w:t>In</w:t>
      </w:r>
      <w:r w:rsidRPr="00844705">
        <w:rPr>
          <w:color w:val="404040" w:themeColor="text1" w:themeTint="BF"/>
        </w:rPr>
        <w:t>”</w:t>
      </w:r>
    </w:p>
    <w:p w14:paraId="3B6FB92C" w14:textId="77777777" w:rsidR="00844705" w:rsidRDefault="00844705" w:rsidP="00254BE8">
      <w:pPr>
        <w:pStyle w:val="ListParagraph"/>
        <w:rPr>
          <w:color w:val="404040" w:themeColor="text1" w:themeTint="BF"/>
        </w:rPr>
      </w:pPr>
      <w:r w:rsidRPr="00844705">
        <w:rPr>
          <w:color w:val="404040" w:themeColor="text1" w:themeTint="BF"/>
        </w:rPr>
        <w:t xml:space="preserve"> </w:t>
      </w:r>
    </w:p>
    <w:p w14:paraId="3B6FB92D" w14:textId="77777777" w:rsidR="00844705" w:rsidRDefault="00720C81" w:rsidP="00254BE8">
      <w:pPr>
        <w:pStyle w:val="ListParagraph"/>
        <w:rPr>
          <w:color w:val="404040" w:themeColor="text1" w:themeTint="BF"/>
        </w:rPr>
      </w:pPr>
      <w:r>
        <w:rPr>
          <w:noProof/>
        </w:rPr>
        <w:drawing>
          <wp:inline distT="0" distB="0" distL="0" distR="0" wp14:anchorId="3B6FBC78" wp14:editId="3B6FBC79">
            <wp:extent cx="3321502" cy="175606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328099" cy="1759551"/>
                    </a:xfrm>
                    <a:prstGeom prst="rect">
                      <a:avLst/>
                    </a:prstGeom>
                  </pic:spPr>
                </pic:pic>
              </a:graphicData>
            </a:graphic>
          </wp:inline>
        </w:drawing>
      </w:r>
    </w:p>
    <w:p w14:paraId="3B6FB92E" w14:textId="77777777" w:rsidR="00254BE8" w:rsidRPr="00254BE8" w:rsidRDefault="00254BE8" w:rsidP="00254BE8">
      <w:pPr>
        <w:pStyle w:val="ListParagraph"/>
        <w:rPr>
          <w:color w:val="404040" w:themeColor="text1" w:themeTint="BF"/>
        </w:rPr>
      </w:pPr>
    </w:p>
    <w:p w14:paraId="3B6FB92F" w14:textId="77777777" w:rsidR="00720C81" w:rsidRDefault="00844705" w:rsidP="009B5675">
      <w:pPr>
        <w:pStyle w:val="ListParagraph"/>
        <w:numPr>
          <w:ilvl w:val="0"/>
          <w:numId w:val="104"/>
        </w:numPr>
        <w:rPr>
          <w:color w:val="404040" w:themeColor="text1" w:themeTint="BF"/>
        </w:rPr>
      </w:pPr>
      <w:r>
        <w:rPr>
          <w:color w:val="404040" w:themeColor="text1" w:themeTint="BF"/>
        </w:rPr>
        <w:lastRenderedPageBreak/>
        <w:t xml:space="preserve">This will create a second appointment for this job or service ticket with a new arrival time. A final departure time should be entered here to complete this appointment. </w:t>
      </w:r>
    </w:p>
    <w:p w14:paraId="3B6FB930" w14:textId="77777777" w:rsidR="00720C81" w:rsidRDefault="00720C81" w:rsidP="00720C81">
      <w:pPr>
        <w:pStyle w:val="ListParagraph"/>
        <w:rPr>
          <w:color w:val="404040" w:themeColor="text1" w:themeTint="BF"/>
        </w:rPr>
      </w:pPr>
    </w:p>
    <w:p w14:paraId="3B6FB931" w14:textId="77777777" w:rsidR="00844705" w:rsidRPr="00844705" w:rsidRDefault="00720C81" w:rsidP="00720C81">
      <w:pPr>
        <w:pStyle w:val="ListParagraph"/>
        <w:rPr>
          <w:color w:val="404040" w:themeColor="text1" w:themeTint="BF"/>
        </w:rPr>
      </w:pPr>
      <w:r>
        <w:rPr>
          <w:noProof/>
        </w:rPr>
        <w:drawing>
          <wp:inline distT="0" distB="0" distL="0" distR="0" wp14:anchorId="3B6FBC7A" wp14:editId="3B6FBC7B">
            <wp:extent cx="3204375" cy="2105530"/>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206689" cy="2107051"/>
                    </a:xfrm>
                    <a:prstGeom prst="rect">
                      <a:avLst/>
                    </a:prstGeom>
                  </pic:spPr>
                </pic:pic>
              </a:graphicData>
            </a:graphic>
          </wp:inline>
        </w:drawing>
      </w:r>
    </w:p>
    <w:p w14:paraId="3B6FB93D" w14:textId="77777777" w:rsidR="00396D08" w:rsidRPr="00396D08" w:rsidRDefault="00396D08" w:rsidP="00B6720C">
      <w:pPr>
        <w:pStyle w:val="Heading1"/>
      </w:pPr>
      <w:bookmarkStart w:id="224" w:name="_Toc469993162"/>
      <w:r w:rsidRPr="00396D08">
        <w:t>Print Service Tickets</w:t>
      </w:r>
      <w:bookmarkEnd w:id="224"/>
    </w:p>
    <w:p w14:paraId="3B6FB93E" w14:textId="77777777" w:rsidR="00396D08" w:rsidRPr="00890E0D" w:rsidRDefault="00396D08" w:rsidP="00890E0D">
      <w:pPr>
        <w:pStyle w:val="Heading3"/>
      </w:pPr>
      <w:bookmarkStart w:id="225" w:name="_Toc469993163"/>
      <w:r w:rsidRPr="00890E0D">
        <w:t>Print one ticket:</w:t>
      </w:r>
      <w:bookmarkEnd w:id="225"/>
    </w:p>
    <w:p w14:paraId="3B6FB93F"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service ticket</w:t>
      </w:r>
    </w:p>
    <w:p w14:paraId="3B6FB940"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Click on the wrench at the top left of the service ticket  </w:t>
      </w:r>
      <w:r w:rsidRPr="00396D08">
        <w:rPr>
          <w:rFonts w:ascii="Calibri" w:eastAsiaTheme="minorHAnsi" w:hAnsi="Calibri" w:cs="Calibri"/>
          <w:noProof/>
          <w:color w:val="404040" w:themeColor="text1" w:themeTint="BF"/>
        </w:rPr>
        <w:drawing>
          <wp:inline distT="0" distB="0" distL="0" distR="0" wp14:anchorId="3B6FBC82" wp14:editId="3B6FBC83">
            <wp:extent cx="310551" cy="32937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4286" cy="333333"/>
                    </a:xfrm>
                    <a:prstGeom prst="rect">
                      <a:avLst/>
                    </a:prstGeom>
                  </pic:spPr>
                </pic:pic>
              </a:graphicData>
            </a:graphic>
          </wp:inline>
        </w:drawing>
      </w:r>
    </w:p>
    <w:p w14:paraId="3B6FB941"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Print</w:t>
      </w:r>
    </w:p>
    <w:p w14:paraId="3B6FB942"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the correct printer and appropriate options for your service ticket</w:t>
      </w:r>
    </w:p>
    <w:p w14:paraId="3B6FB943"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OK to view the ticket before printing</w:t>
      </w:r>
    </w:p>
    <w:p w14:paraId="3B6FB944" w14:textId="77777777" w:rsidR="00396D08" w:rsidRPr="00890E0D" w:rsidRDefault="00396D08" w:rsidP="00890E0D">
      <w:pPr>
        <w:pStyle w:val="Heading3"/>
      </w:pPr>
      <w:bookmarkStart w:id="226" w:name="_Toc469993164"/>
      <w:r w:rsidRPr="00890E0D">
        <w:t>Print multiple tickets:</w:t>
      </w:r>
      <w:bookmarkEnd w:id="226"/>
    </w:p>
    <w:p w14:paraId="3B6FB945"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company file tree, open the Service folder</w:t>
      </w:r>
    </w:p>
    <w:p w14:paraId="3B6FB946"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once on Print Service Tickets</w:t>
      </w:r>
    </w:p>
    <w:p w14:paraId="3B6FB947"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Search for tickets using the available criteria</w:t>
      </w:r>
    </w:p>
    <w:p w14:paraId="3B6FB948"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Create List</w:t>
      </w:r>
    </w:p>
    <w:p w14:paraId="3B6FB949"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Ticket List tab, check tickets that you wish to print</w:t>
      </w:r>
    </w:p>
    <w:p w14:paraId="3B6FB94A" w14:textId="77777777" w:rsidR="00396D08" w:rsidRP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Print</w:t>
      </w:r>
    </w:p>
    <w:p w14:paraId="3B6FB94B" w14:textId="77777777" w:rsidR="00396D08" w:rsidRDefault="00396D08" w:rsidP="005A578B">
      <w:pPr>
        <w:numPr>
          <w:ilvl w:val="1"/>
          <w:numId w:val="6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appropriate printing options and select OK</w:t>
      </w:r>
    </w:p>
    <w:p w14:paraId="3B6FB94C" w14:textId="77777777" w:rsidR="00846A72" w:rsidRPr="00890E0D" w:rsidRDefault="00846A72" w:rsidP="00846A72">
      <w:pPr>
        <w:pStyle w:val="Heading3"/>
      </w:pPr>
      <w:bookmarkStart w:id="227" w:name="_Toc469993165"/>
      <w:r w:rsidRPr="00890E0D">
        <w:t xml:space="preserve">Print </w:t>
      </w:r>
      <w:r>
        <w:t>a report of t</w:t>
      </w:r>
      <w:r w:rsidRPr="00890E0D">
        <w:t>icket</w:t>
      </w:r>
      <w:r>
        <w:t>s</w:t>
      </w:r>
      <w:r w:rsidRPr="00890E0D">
        <w:t>:</w:t>
      </w:r>
      <w:bookmarkEnd w:id="227"/>
    </w:p>
    <w:p w14:paraId="3B6FB94D" w14:textId="77777777" w:rsidR="00846A72" w:rsidRPr="00846A72" w:rsidRDefault="00846A72" w:rsidP="00846A72">
      <w:pPr>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t xml:space="preserve">There are two ways to print a list of service tickets. </w:t>
      </w:r>
    </w:p>
    <w:p w14:paraId="3B6FB94E" w14:textId="77777777" w:rsidR="00846A72" w:rsidRPr="00846A72" w:rsidRDefault="00846A72" w:rsidP="009B5675">
      <w:pPr>
        <w:pStyle w:val="ListParagraph"/>
        <w:numPr>
          <w:ilvl w:val="0"/>
          <w:numId w:val="100"/>
        </w:numPr>
        <w:rPr>
          <w:color w:val="404040" w:themeColor="text1" w:themeTint="BF"/>
        </w:rPr>
      </w:pPr>
      <w:r w:rsidRPr="00846A72">
        <w:rPr>
          <w:color w:val="404040" w:themeColor="text1" w:themeTint="BF"/>
        </w:rPr>
        <w:t xml:space="preserve">Open the service module and click on the ticket queue. Before printing, make sure your ticket queue is organized. </w:t>
      </w:r>
    </w:p>
    <w:p w14:paraId="3B6FB94F" w14:textId="77777777" w:rsidR="00846A72" w:rsidRPr="00846A72" w:rsidRDefault="00846A72" w:rsidP="009B5675">
      <w:pPr>
        <w:numPr>
          <w:ilvl w:val="1"/>
          <w:numId w:val="100"/>
        </w:numPr>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t xml:space="preserve">Drag and drop the headers to reorder or click the “funnel” to filter by that header. </w:t>
      </w:r>
    </w:p>
    <w:p w14:paraId="3B6FB950" w14:textId="77777777" w:rsidR="00846A72" w:rsidRPr="00846A72" w:rsidRDefault="00846A72" w:rsidP="009B5675">
      <w:pPr>
        <w:numPr>
          <w:ilvl w:val="1"/>
          <w:numId w:val="100"/>
        </w:numPr>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t xml:space="preserve">Click on the Field Chooser at the top left corner of the queue and deselect the headers you do not wish to display. </w:t>
      </w:r>
    </w:p>
    <w:p w14:paraId="3B6FB951" w14:textId="77777777" w:rsidR="00846A72" w:rsidRPr="00846A72" w:rsidRDefault="00846A72" w:rsidP="009B5675">
      <w:pPr>
        <w:numPr>
          <w:ilvl w:val="1"/>
          <w:numId w:val="100"/>
        </w:numPr>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t xml:space="preserve">Drag headers into the grey panel above the queue to group by a certain criteria. </w:t>
      </w:r>
    </w:p>
    <w:p w14:paraId="3B6FB952" w14:textId="77777777" w:rsidR="00846A72" w:rsidRPr="00846A72" w:rsidRDefault="00846A72" w:rsidP="009B5675">
      <w:pPr>
        <w:numPr>
          <w:ilvl w:val="1"/>
          <w:numId w:val="100"/>
        </w:numPr>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lastRenderedPageBreak/>
        <w:t xml:space="preserve">Choose the search criteria for the queue from the buttons in the ribbon, e.g. open, appointment, go back, etc. </w:t>
      </w:r>
    </w:p>
    <w:p w14:paraId="3B6FB953" w14:textId="77777777" w:rsidR="00846A72" w:rsidRPr="00846A72" w:rsidRDefault="00846A72" w:rsidP="009B5675">
      <w:pPr>
        <w:numPr>
          <w:ilvl w:val="1"/>
          <w:numId w:val="100"/>
        </w:numPr>
        <w:contextualSpacing/>
        <w:rPr>
          <w:rFonts w:ascii="Calibri" w:eastAsiaTheme="minorHAnsi" w:hAnsi="Calibri" w:cs="Calibri"/>
          <w:color w:val="404040" w:themeColor="text1" w:themeTint="BF"/>
        </w:rPr>
      </w:pPr>
    </w:p>
    <w:p w14:paraId="3B6FB954" w14:textId="77777777" w:rsidR="00846A72" w:rsidRDefault="00846A72" w:rsidP="009B5675">
      <w:pPr>
        <w:numPr>
          <w:ilvl w:val="1"/>
          <w:numId w:val="100"/>
        </w:numPr>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t xml:space="preserve">Once your queue is organized, click on “Export to Excel.” You can save the document or print at this point. </w:t>
      </w:r>
    </w:p>
    <w:p w14:paraId="3B6FB955" w14:textId="77777777" w:rsidR="00846A72" w:rsidRDefault="00846A72" w:rsidP="00846A72">
      <w:pPr>
        <w:ind w:left="-180"/>
        <w:contextualSpacing/>
        <w:rPr>
          <w:rFonts w:ascii="Calibri" w:eastAsiaTheme="minorHAnsi" w:hAnsi="Calibri" w:cs="Calibri"/>
          <w:color w:val="404040" w:themeColor="text1" w:themeTint="BF"/>
        </w:rPr>
      </w:pPr>
      <w:r w:rsidRPr="00846A72">
        <w:rPr>
          <w:rFonts w:ascii="Calibri" w:eastAsiaTheme="minorHAnsi" w:hAnsi="Calibri" w:cs="Calibri"/>
          <w:color w:val="404040" w:themeColor="text1" w:themeTint="BF"/>
        </w:rPr>
        <w:t> </w:t>
      </w:r>
      <w:r w:rsidRPr="00846A72">
        <w:rPr>
          <w:rFonts w:ascii="Calibri" w:eastAsiaTheme="minorHAnsi" w:hAnsi="Calibri" w:cs="Calibri"/>
          <w:noProof/>
          <w:color w:val="404040" w:themeColor="text1" w:themeTint="BF"/>
        </w:rPr>
        <w:drawing>
          <wp:inline distT="0" distB="0" distL="0" distR="0" wp14:anchorId="3B6FBC84" wp14:editId="3B6FBC85">
            <wp:extent cx="6492301" cy="2295017"/>
            <wp:effectExtent l="0" t="0" r="3810" b="0"/>
            <wp:docPr id="39" name="Picture 39" descr="cid:image001.png@01CFA0EE.248B1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A0EE.248B18F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94260" cy="2295710"/>
                    </a:xfrm>
                    <a:prstGeom prst="rect">
                      <a:avLst/>
                    </a:prstGeom>
                    <a:noFill/>
                    <a:ln>
                      <a:noFill/>
                    </a:ln>
                  </pic:spPr>
                </pic:pic>
              </a:graphicData>
            </a:graphic>
          </wp:inline>
        </w:drawing>
      </w:r>
    </w:p>
    <w:p w14:paraId="3B6FB956" w14:textId="77777777" w:rsidR="00846A72" w:rsidRPr="00846A72" w:rsidRDefault="00846A72" w:rsidP="00846A72">
      <w:pPr>
        <w:ind w:left="-180"/>
        <w:contextualSpacing/>
        <w:rPr>
          <w:rFonts w:ascii="Calibri" w:eastAsiaTheme="minorHAnsi" w:hAnsi="Calibri" w:cs="Calibri"/>
          <w:color w:val="404040" w:themeColor="text1" w:themeTint="BF"/>
        </w:rPr>
      </w:pPr>
    </w:p>
    <w:p w14:paraId="3B6FB957" w14:textId="77777777" w:rsidR="00846A72" w:rsidRPr="00846A72" w:rsidRDefault="00846A72" w:rsidP="009B5675">
      <w:pPr>
        <w:pStyle w:val="ListParagraph"/>
        <w:numPr>
          <w:ilvl w:val="0"/>
          <w:numId w:val="100"/>
        </w:numPr>
        <w:rPr>
          <w:color w:val="404040" w:themeColor="text1" w:themeTint="BF"/>
        </w:rPr>
      </w:pPr>
      <w:r w:rsidRPr="00846A72">
        <w:rPr>
          <w:color w:val="404040" w:themeColor="text1" w:themeTint="BF"/>
        </w:rPr>
        <w:t xml:space="preserve">Print the “Technician Schedule” report from the service section of Report Manager. This report will show jobs and service tickets, can be filtered by open or closed, and will show each tech on a separate page. </w:t>
      </w:r>
    </w:p>
    <w:p w14:paraId="3B6FB958" w14:textId="77777777" w:rsidR="00396D08" w:rsidRPr="00396D08" w:rsidRDefault="00396D08" w:rsidP="00B6720C">
      <w:pPr>
        <w:pStyle w:val="Heading2"/>
      </w:pPr>
      <w:bookmarkStart w:id="228" w:name="_Toc469993166"/>
      <w:r w:rsidRPr="00396D08">
        <w:t>Bill a Service Ticket</w:t>
      </w:r>
      <w:bookmarkEnd w:id="228"/>
    </w:p>
    <w:p w14:paraId="3B6FB959"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appointment in the ticket from the Appointments</w:t>
      </w:r>
      <w:r w:rsidR="00A77109">
        <w:rPr>
          <w:rFonts w:ascii="Calibri" w:eastAsiaTheme="minorHAnsi" w:hAnsi="Calibri" w:cs="Calibri"/>
          <w:color w:val="404040" w:themeColor="text1" w:themeTint="BF"/>
        </w:rPr>
        <w:t xml:space="preserve"> </w:t>
      </w:r>
      <w:r w:rsidRPr="00396D08">
        <w:rPr>
          <w:rFonts w:ascii="Calibri" w:eastAsiaTheme="minorHAnsi" w:hAnsi="Calibri" w:cs="Calibri"/>
          <w:color w:val="404040" w:themeColor="text1" w:themeTint="BF"/>
        </w:rPr>
        <w:t>and Labor section</w:t>
      </w:r>
    </w:p>
    <w:p w14:paraId="3B6FB95A"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the appointment</w:t>
      </w:r>
    </w:p>
    <w:p w14:paraId="3B6FB95B" w14:textId="77777777" w:rsidR="00396D08" w:rsidRPr="00396D08" w:rsidRDefault="00396D08" w:rsidP="005A578B">
      <w:pPr>
        <w:numPr>
          <w:ilvl w:val="0"/>
          <w:numId w:val="61"/>
        </w:numPr>
        <w:contextualSpacing/>
        <w:rPr>
          <w:rFonts w:ascii="Calibri" w:eastAsiaTheme="minorHAnsi" w:hAnsi="Calibri" w:cs="Calibri"/>
          <w:i/>
          <w:color w:val="7F7F7F" w:themeColor="text1" w:themeTint="80"/>
        </w:rPr>
      </w:pPr>
      <w:r w:rsidRPr="00396D08">
        <w:rPr>
          <w:rFonts w:ascii="Calibri" w:eastAsiaTheme="minorHAnsi" w:hAnsi="Calibri" w:cs="Calibri"/>
          <w:color w:val="404040" w:themeColor="text1" w:themeTint="BF"/>
        </w:rPr>
        <w:t xml:space="preserve">Check ‘Resolves Ticket.’ Choose a resolution with a Y under Billable to charge the customer or an N under Billable if you do not want to charge for this service call </w:t>
      </w:r>
    </w:p>
    <w:p w14:paraId="3B6FB95C" w14:textId="77777777" w:rsidR="00396D08" w:rsidRPr="00396D08" w:rsidRDefault="00396D08" w:rsidP="00396D08">
      <w:pPr>
        <w:ind w:left="720"/>
        <w:contextualSpacing/>
        <w:rPr>
          <w:rFonts w:ascii="Calibri" w:eastAsiaTheme="minorHAnsi" w:hAnsi="Calibri" w:cs="Calibri"/>
          <w:i/>
          <w:color w:val="7F7F7F" w:themeColor="text1" w:themeTint="80"/>
        </w:rPr>
      </w:pPr>
      <w:r w:rsidRPr="00396D08">
        <w:rPr>
          <w:rFonts w:ascii="Calibri" w:eastAsiaTheme="minorHAnsi" w:hAnsi="Calibri" w:cs="Calibri"/>
          <w:i/>
          <w:color w:val="7F7F7F" w:themeColor="text1" w:themeTint="80"/>
        </w:rPr>
        <w:t>Note: If the tech needs another appointment to finish the service call, check ‘Put In Go Back Queue’ instead of ‘Resolves Ticket.’ You can then add another appointment to the same ticket as many times as needed to complete the service and check ‘Resolves Ticket’ on the final appointment.</w:t>
      </w:r>
    </w:p>
    <w:p w14:paraId="3B6FB95D"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Add text in the Notes field with pertinent information to this service ticket</w:t>
      </w:r>
    </w:p>
    <w:p w14:paraId="3B6FB95E"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Move to the Billing screen to change billing information. If the Ticket Charges section is incorrect, choose ‘Override Warranty’ or ‘Override Service Level’ to charge the customer</w:t>
      </w:r>
    </w:p>
    <w:p w14:paraId="3B6FB95F"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‘Create Invoice’</w:t>
      </w:r>
    </w:p>
    <w:p w14:paraId="3B6FB960" w14:textId="77777777" w:rsidR="00396D08" w:rsidRPr="00396D08" w:rsidRDefault="00396D08" w:rsidP="00396D08">
      <w:pPr>
        <w:ind w:left="720"/>
        <w:contextualSpacing/>
        <w:rPr>
          <w:rFonts w:eastAsiaTheme="minorHAnsi"/>
          <w:i/>
          <w:color w:val="7F7F7F" w:themeColor="text1" w:themeTint="80"/>
        </w:rPr>
      </w:pPr>
      <w:r w:rsidRPr="00396D08">
        <w:rPr>
          <w:rFonts w:eastAsiaTheme="minorHAnsi"/>
          <w:i/>
          <w:color w:val="7F7F7F" w:themeColor="text1" w:themeTint="80"/>
        </w:rPr>
        <w:t>Note: Charges for added equipment will be added to the billing screen under parts. If labor charges are incorrect, check ‘Manual Labor’ in the Appointments and Labor screen to manually change labor amounts.</w:t>
      </w:r>
    </w:p>
    <w:p w14:paraId="3B6FB961" w14:textId="77777777" w:rsidR="00396D08" w:rsidRPr="00396D08" w:rsidRDefault="00396D08" w:rsidP="005A578B">
      <w:pPr>
        <w:numPr>
          <w:ilvl w:val="1"/>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The invoice will open outside of the Service module in SedonaOffice</w:t>
      </w:r>
    </w:p>
    <w:p w14:paraId="3B6FB962" w14:textId="77777777" w:rsidR="00396D08" w:rsidRPr="00396D08" w:rsidRDefault="00396D08" w:rsidP="005A578B">
      <w:pPr>
        <w:numPr>
          <w:ilvl w:val="1"/>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If the billing needs to be changed, open the invoice and select the delete data button in the toolbar. Then go back into the service ticket, correct the billing and then select ‘Create Invoice’ again.</w:t>
      </w:r>
    </w:p>
    <w:p w14:paraId="3B6FB963"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lastRenderedPageBreak/>
        <w:t>When all areas of the ticket are complete, check the Close checkbox from any screen</w:t>
      </w:r>
    </w:p>
    <w:p w14:paraId="3B6FB964" w14:textId="77777777" w:rsidR="00396D08" w:rsidRPr="00396D08" w:rsidRDefault="00396D08" w:rsidP="005A578B">
      <w:pPr>
        <w:numPr>
          <w:ilvl w:val="0"/>
          <w:numId w:val="6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4C118C72" w14:textId="77777777" w:rsidR="00D92EE4" w:rsidRDefault="00D92EE4" w:rsidP="00D92EE4">
      <w:pPr>
        <w:pStyle w:val="Heading1"/>
        <w:spacing w:before="200"/>
      </w:pPr>
      <w:bookmarkStart w:id="229" w:name="_Toc414874583"/>
      <w:bookmarkStart w:id="230" w:name="_Toc469993167"/>
      <w:r>
        <w:t>Create and Manage Inspections</w:t>
      </w:r>
      <w:bookmarkEnd w:id="229"/>
      <w:bookmarkEnd w:id="230"/>
    </w:p>
    <w:p w14:paraId="5845D2AB" w14:textId="77777777" w:rsidR="00D92EE4" w:rsidRDefault="00D92EE4" w:rsidP="00D92EE4">
      <w:pPr>
        <w:ind w:left="360"/>
        <w:contextualSpacing/>
        <w:rPr>
          <w:rFonts w:eastAsiaTheme="minorHAnsi"/>
          <w:i/>
          <w:color w:val="7F7F7F" w:themeColor="text1" w:themeTint="80"/>
        </w:rPr>
      </w:pPr>
      <w:r>
        <w:rPr>
          <w:rFonts w:eastAsiaTheme="minorHAnsi"/>
          <w:i/>
          <w:color w:val="7F7F7F" w:themeColor="text1" w:themeTint="80"/>
        </w:rPr>
        <w:t xml:space="preserve">Note: All inspections are done through service. You’ll see the option at the top ribbon to create inspections, but first you’ll want to make sure that your customers have inspections set up on their accounts. </w:t>
      </w:r>
    </w:p>
    <w:p w14:paraId="09AFE17C"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Open the customer explorer</w:t>
      </w:r>
    </w:p>
    <w:p w14:paraId="3B6A1316"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Right click on the system that will be inspected</w:t>
      </w:r>
    </w:p>
    <w:p w14:paraId="6F6AFFF1"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Select Edit System</w:t>
      </w:r>
    </w:p>
    <w:p w14:paraId="76E9AF4B"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From the Inspections tab, select New</w:t>
      </w:r>
    </w:p>
    <w:p w14:paraId="7DF6BC11"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Complete the System Inspections screen with all necessary information</w:t>
      </w:r>
    </w:p>
    <w:p w14:paraId="7D99C0B3" w14:textId="77777777" w:rsidR="00D92EE4" w:rsidRDefault="00D92EE4" w:rsidP="009B5675">
      <w:pPr>
        <w:numPr>
          <w:ilvl w:val="1"/>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Required Fields:</w:t>
      </w:r>
    </w:p>
    <w:p w14:paraId="0E827BDB"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Description</w:t>
      </w:r>
    </w:p>
    <w:p w14:paraId="3ED63888"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Frequency</w:t>
      </w:r>
    </w:p>
    <w:p w14:paraId="3B43872F" w14:textId="77777777" w:rsidR="00D92EE4" w:rsidRDefault="00D92EE4" w:rsidP="009B5675">
      <w:pPr>
        <w:numPr>
          <w:ilvl w:val="3"/>
          <w:numId w:val="114"/>
        </w:numPr>
        <w:contextualSpacing/>
        <w:rPr>
          <w:rFonts w:ascii="Calibri" w:eastAsiaTheme="minorHAnsi" w:hAnsi="Calibri" w:cs="Calibri"/>
          <w:color w:val="404040" w:themeColor="text1" w:themeTint="BF"/>
        </w:rPr>
      </w:pPr>
      <w:r>
        <w:rPr>
          <w:color w:val="404040" w:themeColor="text1" w:themeTint="BF"/>
        </w:rPr>
        <w:t xml:space="preserve">Frequency and Next Inspection date determine when and how often the customer will show up in the inspections area of the service. The next inspection date will be reset based on the frequency </w:t>
      </w:r>
      <w:r>
        <w:rPr>
          <w:rFonts w:ascii="Calibri" w:eastAsiaTheme="minorHAnsi" w:hAnsi="Calibri" w:cs="Calibri"/>
          <w:color w:val="404040" w:themeColor="text1" w:themeTint="BF"/>
        </w:rPr>
        <w:t xml:space="preserve">each time a ticket is created. The “ByRequestOnly” frequency will not automatically pull the inspection item into service, though all other frequencies will. If you use By Request Only, you must come back to the inspection item and reset the frequency before creating the ticket. </w:t>
      </w:r>
    </w:p>
    <w:p w14:paraId="28A5DE62"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Service Problem Code</w:t>
      </w:r>
    </w:p>
    <w:p w14:paraId="7E5113F0" w14:textId="77777777" w:rsidR="00D92EE4" w:rsidRDefault="00D92EE4" w:rsidP="009B5675">
      <w:pPr>
        <w:numPr>
          <w:ilvl w:val="3"/>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Most companies create an inspection problem code for this purpose.</w:t>
      </w:r>
    </w:p>
    <w:p w14:paraId="0776E330"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Service Level</w:t>
      </w:r>
    </w:p>
    <w:p w14:paraId="76F66BCC" w14:textId="77777777" w:rsidR="00D92EE4" w:rsidRDefault="00D92EE4" w:rsidP="009B5675">
      <w:pPr>
        <w:numPr>
          <w:ilvl w:val="3"/>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Most companies create service levels called Inspection – T&amp;M and Inspection – Contract so these tickets will bill correctly by default.</w:t>
      </w:r>
    </w:p>
    <w:p w14:paraId="66925643"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Service Company</w:t>
      </w:r>
    </w:p>
    <w:p w14:paraId="17042A93" w14:textId="77777777" w:rsidR="00D92EE4" w:rsidRDefault="00D92EE4" w:rsidP="009B5675">
      <w:pPr>
        <w:numPr>
          <w:ilvl w:val="3"/>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 xml:space="preserve">The service company controls the default category, COGS account, and labor setup. If any of these settings are different for inspections than for regular service, make sure to create an inspection company in Sedona Setup/Service Companies. </w:t>
      </w:r>
    </w:p>
    <w:p w14:paraId="15E201E7"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Next Inspection Date</w:t>
      </w:r>
    </w:p>
    <w:p w14:paraId="1A6FACBF" w14:textId="77777777" w:rsidR="00D92EE4" w:rsidRDefault="00D92EE4" w:rsidP="009B5675">
      <w:pPr>
        <w:numPr>
          <w:ilvl w:val="3"/>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 xml:space="preserve">Set the date you want this inspection to appear in the service module. This date will always be based off the original next inspection date plus the frequency. If you create an inspection appointment with a date that is not close to the next inspection date, you will have to go into the inspection item and change it so that it is correct next time. </w:t>
      </w:r>
    </w:p>
    <w:p w14:paraId="4942ED35" w14:textId="77777777" w:rsidR="00D92EE4" w:rsidRDefault="00D92EE4" w:rsidP="009B5675">
      <w:pPr>
        <w:numPr>
          <w:ilvl w:val="2"/>
          <w:numId w:val="114"/>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Estimated Hours</w:t>
      </w:r>
    </w:p>
    <w:p w14:paraId="2792F195" w14:textId="77777777" w:rsidR="00D92EE4" w:rsidRDefault="00D92EE4" w:rsidP="009B5675">
      <w:pPr>
        <w:pStyle w:val="ListParagraph"/>
        <w:numPr>
          <w:ilvl w:val="1"/>
          <w:numId w:val="114"/>
        </w:numPr>
        <w:rPr>
          <w:color w:val="404040" w:themeColor="text1" w:themeTint="BF"/>
        </w:rPr>
      </w:pPr>
      <w:r>
        <w:rPr>
          <w:color w:val="404040" w:themeColor="text1" w:themeTint="BF"/>
        </w:rPr>
        <w:lastRenderedPageBreak/>
        <w:t xml:space="preserve">Optional Fields: </w:t>
      </w:r>
    </w:p>
    <w:p w14:paraId="4B4AA71D" w14:textId="77777777" w:rsidR="00D92EE4" w:rsidRDefault="00D92EE4" w:rsidP="009B5675">
      <w:pPr>
        <w:pStyle w:val="ListParagraph"/>
        <w:numPr>
          <w:ilvl w:val="2"/>
          <w:numId w:val="114"/>
        </w:numPr>
        <w:rPr>
          <w:color w:val="404040" w:themeColor="text1" w:themeTint="BF"/>
        </w:rPr>
      </w:pPr>
      <w:r>
        <w:rPr>
          <w:color w:val="404040" w:themeColor="text1" w:themeTint="BF"/>
        </w:rPr>
        <w:t xml:space="preserve">Charges </w:t>
      </w:r>
    </w:p>
    <w:p w14:paraId="09F9D00A" w14:textId="77777777" w:rsidR="00D92EE4" w:rsidRDefault="00D92EE4" w:rsidP="009B5675">
      <w:pPr>
        <w:pStyle w:val="ListParagraph"/>
        <w:numPr>
          <w:ilvl w:val="3"/>
          <w:numId w:val="114"/>
        </w:numPr>
        <w:rPr>
          <w:color w:val="404040" w:themeColor="text1" w:themeTint="BF"/>
        </w:rPr>
      </w:pPr>
      <w:r>
        <w:rPr>
          <w:color w:val="404040" w:themeColor="text1" w:themeTint="BF"/>
        </w:rPr>
        <w:t xml:space="preserve">This area will add the invoice item chosen to the “Other Items” tab of the service ticket. This area can be used to add any charge necessary to the ticket. Many companies use this to charge the recurring item rather than allowing the RMR item to cycle separately from the ticket. </w:t>
      </w:r>
    </w:p>
    <w:p w14:paraId="4FAED491" w14:textId="77777777" w:rsidR="00D92EE4" w:rsidRDefault="00D92EE4" w:rsidP="009B5675">
      <w:pPr>
        <w:pStyle w:val="ListParagraph"/>
        <w:numPr>
          <w:ilvl w:val="2"/>
          <w:numId w:val="114"/>
        </w:numPr>
        <w:rPr>
          <w:color w:val="404040" w:themeColor="text1" w:themeTint="BF"/>
        </w:rPr>
      </w:pPr>
      <w:r>
        <w:rPr>
          <w:color w:val="404040" w:themeColor="text1" w:themeTint="BF"/>
        </w:rPr>
        <w:t>Service Tech</w:t>
      </w:r>
    </w:p>
    <w:p w14:paraId="011D9CB7" w14:textId="77777777" w:rsidR="00D92EE4" w:rsidRDefault="00D92EE4" w:rsidP="009B5675">
      <w:pPr>
        <w:pStyle w:val="ListParagraph"/>
        <w:numPr>
          <w:ilvl w:val="3"/>
          <w:numId w:val="114"/>
        </w:numPr>
        <w:rPr>
          <w:color w:val="404040" w:themeColor="text1" w:themeTint="BF"/>
        </w:rPr>
      </w:pPr>
      <w:r>
        <w:rPr>
          <w:color w:val="404040" w:themeColor="text1" w:themeTint="BF"/>
        </w:rPr>
        <w:t xml:space="preserve">You can assign a service tech to populate each time this inspection ticket is created. If this varies, leave this field blank. </w:t>
      </w:r>
    </w:p>
    <w:p w14:paraId="6811CA61" w14:textId="77777777" w:rsidR="00D92EE4" w:rsidRDefault="00D92EE4" w:rsidP="009B5675">
      <w:pPr>
        <w:pStyle w:val="ListParagraph"/>
        <w:numPr>
          <w:ilvl w:val="2"/>
          <w:numId w:val="114"/>
        </w:numPr>
        <w:rPr>
          <w:color w:val="404040" w:themeColor="text1" w:themeTint="BF"/>
        </w:rPr>
      </w:pPr>
      <w:r>
        <w:rPr>
          <w:color w:val="404040" w:themeColor="text1" w:themeTint="BF"/>
        </w:rPr>
        <w:t>Last Inspection</w:t>
      </w:r>
    </w:p>
    <w:p w14:paraId="0D8DEA65" w14:textId="77777777" w:rsidR="00D92EE4" w:rsidRDefault="00D92EE4" w:rsidP="009B5675">
      <w:pPr>
        <w:pStyle w:val="ListParagraph"/>
        <w:numPr>
          <w:ilvl w:val="2"/>
          <w:numId w:val="114"/>
        </w:numPr>
        <w:rPr>
          <w:color w:val="404040" w:themeColor="text1" w:themeTint="BF"/>
        </w:rPr>
      </w:pPr>
      <w:r>
        <w:rPr>
          <w:color w:val="404040" w:themeColor="text1" w:themeTint="BF"/>
        </w:rPr>
        <w:t>Notes</w:t>
      </w:r>
    </w:p>
    <w:p w14:paraId="1865ED00" w14:textId="77777777" w:rsidR="00D92EE4" w:rsidRDefault="00D92EE4" w:rsidP="00D92EE4">
      <w:pPr>
        <w:ind w:left="720"/>
        <w:contextualSpacing/>
        <w:rPr>
          <w:rFonts w:eastAsiaTheme="minorHAnsi"/>
          <w:i/>
          <w:color w:val="7F7F7F" w:themeColor="text1" w:themeTint="80"/>
        </w:rPr>
      </w:pPr>
      <w:r>
        <w:rPr>
          <w:rFonts w:eastAsiaTheme="minorHAnsi"/>
          <w:i/>
          <w:color w:val="7F7F7F" w:themeColor="text1" w:themeTint="80"/>
        </w:rPr>
        <w:t>Note: You can save an inspection without completing the Next Inspection field, but the inspection will not be available for creation from the service module. You must return to the customer and enter this date to schedule the ticket.</w:t>
      </w:r>
    </w:p>
    <w:p w14:paraId="1941D758" w14:textId="77777777" w:rsidR="00D92EE4" w:rsidRDefault="00D92EE4" w:rsidP="00D92EE4">
      <w:pPr>
        <w:ind w:left="720"/>
        <w:contextualSpacing/>
        <w:rPr>
          <w:rFonts w:eastAsiaTheme="minorHAnsi"/>
          <w:i/>
          <w:color w:val="7F7F7F" w:themeColor="text1" w:themeTint="80"/>
        </w:rPr>
      </w:pPr>
    </w:p>
    <w:p w14:paraId="0DEF033E" w14:textId="77777777" w:rsidR="00D92EE4" w:rsidRDefault="00D92EE4" w:rsidP="009B5675">
      <w:pPr>
        <w:numPr>
          <w:ilvl w:val="0"/>
          <w:numId w:val="114"/>
        </w:numPr>
        <w:rPr>
          <w:rFonts w:eastAsiaTheme="minorHAnsi"/>
          <w:color w:val="404040" w:themeColor="text1" w:themeTint="BF"/>
        </w:rPr>
      </w:pPr>
      <w:r>
        <w:rPr>
          <w:color w:val="404040" w:themeColor="text1" w:themeTint="BF"/>
        </w:rPr>
        <w:t xml:space="preserve">Open Sedona Schedule </w:t>
      </w:r>
    </w:p>
    <w:p w14:paraId="255C24D0"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Select the ‘Inspection Creation’ button in the ribbon</w:t>
      </w:r>
    </w:p>
    <w:p w14:paraId="5AFCF762" w14:textId="1058F826" w:rsidR="00D92EE4" w:rsidRDefault="00D92EE4" w:rsidP="00D92EE4">
      <w:pPr>
        <w:ind w:left="450" w:hanging="90"/>
        <w:contextualSpacing/>
        <w:rPr>
          <w:rFonts w:ascii="Calibri" w:eastAsiaTheme="minorHAnsi" w:hAnsi="Calibri" w:cs="Calibri"/>
          <w:color w:val="404040" w:themeColor="text1" w:themeTint="BF"/>
        </w:rPr>
      </w:pPr>
      <w:r>
        <w:rPr>
          <w:rFonts w:ascii="Calibri" w:eastAsiaTheme="minorHAnsi" w:hAnsi="Calibri" w:cs="Calibri"/>
          <w:noProof/>
        </w:rPr>
        <w:drawing>
          <wp:inline distT="0" distB="0" distL="0" distR="0" wp14:anchorId="4409BF52" wp14:editId="7DB12803">
            <wp:extent cx="2686050" cy="8001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86050" cy="800100"/>
                    </a:xfrm>
                    <a:prstGeom prst="rect">
                      <a:avLst/>
                    </a:prstGeom>
                    <a:noFill/>
                    <a:ln>
                      <a:noFill/>
                    </a:ln>
                  </pic:spPr>
                </pic:pic>
              </a:graphicData>
            </a:graphic>
          </wp:inline>
        </w:drawing>
      </w:r>
    </w:p>
    <w:p w14:paraId="35AB50CE" w14:textId="77777777" w:rsidR="00D92EE4" w:rsidRDefault="00D92EE4" w:rsidP="00D92EE4">
      <w:pPr>
        <w:ind w:left="720"/>
        <w:contextualSpacing/>
        <w:rPr>
          <w:rFonts w:ascii="Calibri" w:eastAsiaTheme="minorHAnsi" w:hAnsi="Calibri" w:cs="Calibri"/>
          <w:color w:val="404040" w:themeColor="text1" w:themeTint="BF"/>
        </w:rPr>
      </w:pPr>
    </w:p>
    <w:p w14:paraId="0847BF63"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Choose a ‘Due As Of’ date and any other desired information from the dropdowns in the ribbon to search for the inspection</w:t>
      </w:r>
    </w:p>
    <w:p w14:paraId="4385F68E"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Click ‘Get Inspections’</w:t>
      </w:r>
    </w:p>
    <w:p w14:paraId="05508B44" w14:textId="77777777" w:rsidR="00D92EE4" w:rsidRDefault="00D92EE4" w:rsidP="00D92EE4">
      <w:pPr>
        <w:ind w:left="720"/>
        <w:contextualSpacing/>
        <w:rPr>
          <w:rFonts w:ascii="Calibri" w:eastAsiaTheme="minorHAnsi" w:hAnsi="Calibri" w:cs="Calibri"/>
          <w:color w:val="404040" w:themeColor="text1" w:themeTint="BF"/>
        </w:rPr>
      </w:pPr>
    </w:p>
    <w:p w14:paraId="7DFB75D5" w14:textId="7CB62848" w:rsidR="00D92EE4" w:rsidRDefault="00D92EE4" w:rsidP="00D92EE4">
      <w:pPr>
        <w:ind w:left="360"/>
        <w:contextualSpacing/>
        <w:rPr>
          <w:rFonts w:ascii="Calibri" w:eastAsiaTheme="minorHAnsi" w:hAnsi="Calibri" w:cs="Calibri"/>
          <w:color w:val="404040" w:themeColor="text1" w:themeTint="BF"/>
        </w:rPr>
      </w:pPr>
      <w:r>
        <w:rPr>
          <w:rFonts w:ascii="Calibri" w:eastAsiaTheme="minorHAnsi" w:hAnsi="Calibri" w:cs="Calibri"/>
          <w:noProof/>
        </w:rPr>
        <w:drawing>
          <wp:inline distT="0" distB="0" distL="0" distR="0" wp14:anchorId="44FD7F83" wp14:editId="787D5F19">
            <wp:extent cx="5943600" cy="8858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14:paraId="32E46D2F" w14:textId="77777777" w:rsidR="00D92EE4" w:rsidRDefault="00D92EE4" w:rsidP="00D92EE4">
      <w:pPr>
        <w:ind w:left="720"/>
        <w:contextualSpacing/>
        <w:rPr>
          <w:rFonts w:ascii="Calibri" w:eastAsiaTheme="minorHAnsi" w:hAnsi="Calibri" w:cs="Calibri"/>
          <w:color w:val="404040" w:themeColor="text1" w:themeTint="BF"/>
        </w:rPr>
      </w:pPr>
    </w:p>
    <w:p w14:paraId="003D60D8"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Select your inspection by clicking inside the checkbox on the left</w:t>
      </w:r>
    </w:p>
    <w:p w14:paraId="4DB8FDDC" w14:textId="77777777" w:rsidR="00D92EE4" w:rsidRDefault="00D92EE4" w:rsidP="009B5675">
      <w:pPr>
        <w:numPr>
          <w:ilvl w:val="0"/>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Click ‘Create Tickets’ in the ribbon</w:t>
      </w:r>
    </w:p>
    <w:p w14:paraId="62978852" w14:textId="79A63EFC" w:rsidR="00D92EE4" w:rsidRPr="00D92EE4" w:rsidRDefault="00D92EE4" w:rsidP="009B5675">
      <w:pPr>
        <w:numPr>
          <w:ilvl w:val="1"/>
          <w:numId w:val="114"/>
        </w:numPr>
        <w:rPr>
          <w:rFonts w:ascii="Calibri" w:eastAsiaTheme="minorHAnsi" w:hAnsi="Calibri" w:cs="Calibri"/>
          <w:color w:val="404040" w:themeColor="text1" w:themeTint="BF"/>
        </w:rPr>
      </w:pPr>
      <w:r>
        <w:rPr>
          <w:rFonts w:ascii="Calibri" w:eastAsiaTheme="minorHAnsi" w:hAnsi="Calibri" w:cs="Calibri"/>
          <w:color w:val="404040" w:themeColor="text1" w:themeTint="BF"/>
        </w:rPr>
        <w:t>The inspection will disappear from this list and move into the ticket queue. From the open items screen in the customer explorer, you can see that this customer now has an open service ticket on their account. Open the ticket from this page or search for the ticket in the queue tab by changing the search criteria from service tickets to inspections. You can also find the ticket in the unscheduled tickets tab.</w:t>
      </w:r>
    </w:p>
    <w:p w14:paraId="3B6FB980" w14:textId="77777777" w:rsidR="00396D08" w:rsidRPr="00396D08" w:rsidRDefault="00396D08" w:rsidP="00396D08">
      <w:pPr>
        <w:contextualSpacing/>
        <w:rPr>
          <w:rFonts w:eastAsiaTheme="minorHAnsi"/>
          <w:color w:val="404040" w:themeColor="text1" w:themeTint="BF"/>
        </w:rPr>
      </w:pPr>
      <w:r w:rsidRPr="00396D08">
        <w:rPr>
          <w:rFonts w:eastAsiaTheme="minorHAnsi"/>
          <w:noProof/>
        </w:rPr>
        <w:lastRenderedPageBreak/>
        <w:drawing>
          <wp:inline distT="0" distB="0" distL="0" distR="0" wp14:anchorId="3B6FBC8A" wp14:editId="3B6FBC8B">
            <wp:extent cx="6415394" cy="1708030"/>
            <wp:effectExtent l="0" t="0" r="508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430780" cy="1712126"/>
                    </a:xfrm>
                    <a:prstGeom prst="rect">
                      <a:avLst/>
                    </a:prstGeom>
                  </pic:spPr>
                </pic:pic>
              </a:graphicData>
            </a:graphic>
          </wp:inline>
        </w:drawing>
      </w:r>
    </w:p>
    <w:p w14:paraId="3B6FB981" w14:textId="77777777" w:rsidR="00321049" w:rsidRDefault="00321049" w:rsidP="00321049">
      <w:pPr>
        <w:ind w:left="720"/>
        <w:contextualSpacing/>
        <w:rPr>
          <w:rFonts w:ascii="Calibri" w:eastAsiaTheme="minorHAnsi" w:hAnsi="Calibri" w:cs="Calibri"/>
          <w:color w:val="404040" w:themeColor="text1" w:themeTint="BF"/>
        </w:rPr>
      </w:pPr>
    </w:p>
    <w:p w14:paraId="3B6FB982" w14:textId="47C45888" w:rsidR="00396D08" w:rsidRPr="00396D08" w:rsidRDefault="00396D08" w:rsidP="005A578B">
      <w:pPr>
        <w:numPr>
          <w:ilvl w:val="0"/>
          <w:numId w:val="6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Complete the ticket as described in the instructions </w:t>
      </w:r>
      <w:hyperlink w:anchor="_Complete_the_service" w:history="1">
        <w:r w:rsidRPr="000A4EB9">
          <w:rPr>
            <w:rStyle w:val="Hyperlink"/>
            <w:rFonts w:ascii="Calibri" w:eastAsiaTheme="minorHAnsi" w:hAnsi="Calibri" w:cs="Calibri"/>
          </w:rPr>
          <w:t>above</w:t>
        </w:r>
      </w:hyperlink>
      <w:r w:rsidRPr="00396D08">
        <w:rPr>
          <w:rFonts w:ascii="Calibri" w:eastAsiaTheme="minorHAnsi" w:hAnsi="Calibri" w:cs="Calibri"/>
          <w:color w:val="404040" w:themeColor="text1" w:themeTint="BF"/>
        </w:rPr>
        <w:t>.</w:t>
      </w:r>
    </w:p>
    <w:p w14:paraId="3B6FB983" w14:textId="77777777" w:rsidR="00396D08" w:rsidRPr="00396D08" w:rsidRDefault="00396D08" w:rsidP="00396D08">
      <w:pPr>
        <w:contextualSpacing/>
        <w:rPr>
          <w:rFonts w:eastAsiaTheme="minorHAnsi"/>
        </w:rPr>
      </w:pPr>
    </w:p>
    <w:p w14:paraId="3B6FB984" w14:textId="77777777" w:rsidR="00396D08" w:rsidRPr="00396D08" w:rsidRDefault="00396D08" w:rsidP="00B6720C">
      <w:pPr>
        <w:pStyle w:val="Title"/>
      </w:pPr>
      <w:bookmarkStart w:id="231" w:name="_Toc469993168"/>
      <w:r w:rsidRPr="00396D08">
        <w:t>Purchase Orders &amp; Inventory</w:t>
      </w:r>
      <w:bookmarkEnd w:id="231"/>
    </w:p>
    <w:p w14:paraId="3B6FB985" w14:textId="77777777" w:rsidR="00396D08" w:rsidRPr="00396D08" w:rsidRDefault="00396D08" w:rsidP="00396D08">
      <w:pPr>
        <w:keepNext/>
        <w:keepLines/>
        <w:contextualSpacing/>
        <w:rPr>
          <w:rFonts w:eastAsiaTheme="majorEastAsia" w:cstheme="minorHAnsi"/>
          <w:bCs/>
          <w:color w:val="404040" w:themeColor="text1" w:themeTint="BF"/>
        </w:rPr>
      </w:pPr>
      <w:r w:rsidRPr="00396D08">
        <w:rPr>
          <w:rFonts w:eastAsiaTheme="majorEastAsia" w:cstheme="minorHAnsi"/>
          <w:bCs/>
          <w:color w:val="404040" w:themeColor="text1" w:themeTint="BF"/>
        </w:rPr>
        <w:t>Follow this link to watch instructional videos on the Accounts Payable and Inventory modules:</w:t>
      </w:r>
    </w:p>
    <w:p w14:paraId="3B6FB986" w14:textId="77777777" w:rsidR="00396D08" w:rsidRPr="00396D08" w:rsidRDefault="002E67F4" w:rsidP="00396D08">
      <w:pPr>
        <w:keepNext/>
        <w:keepLines/>
        <w:contextualSpacing/>
        <w:rPr>
          <w:rFonts w:eastAsiaTheme="majorEastAsia" w:cstheme="minorHAnsi"/>
          <w:bCs/>
          <w:color w:val="404040" w:themeColor="text1" w:themeTint="BF"/>
        </w:rPr>
      </w:pPr>
      <w:hyperlink r:id="rId96" w:history="1">
        <w:r w:rsidR="00396D08" w:rsidRPr="00396D08">
          <w:rPr>
            <w:rFonts w:eastAsiaTheme="majorEastAsia" w:cstheme="minorHAnsi"/>
            <w:bCs/>
            <w:color w:val="0000FF" w:themeColor="hyperlink"/>
            <w:u w:val="single"/>
          </w:rPr>
          <w:t>Purchase Orders &amp; Inventory Playlist</w:t>
        </w:r>
      </w:hyperlink>
    </w:p>
    <w:p w14:paraId="3B6FB987" w14:textId="77777777" w:rsidR="00396D08" w:rsidRPr="00396D08" w:rsidRDefault="00396D08" w:rsidP="00B6720C">
      <w:pPr>
        <w:pStyle w:val="Heading1"/>
      </w:pPr>
      <w:bookmarkStart w:id="232" w:name="_Toc469993169"/>
      <w:r w:rsidRPr="00396D08">
        <w:t>Create a Purchase Order</w:t>
      </w:r>
      <w:bookmarkEnd w:id="232"/>
    </w:p>
    <w:p w14:paraId="3B6FB988" w14:textId="77777777" w:rsidR="00396D08" w:rsidRPr="00396D08" w:rsidRDefault="00396D08" w:rsidP="00396D08">
      <w:pPr>
        <w:ind w:left="360"/>
        <w:contextualSpacing/>
        <w:rPr>
          <w:rFonts w:eastAsiaTheme="minorHAnsi"/>
          <w:i/>
          <w:color w:val="7F7F7F" w:themeColor="text1" w:themeTint="80"/>
        </w:rPr>
      </w:pPr>
      <w:r w:rsidRPr="00396D08">
        <w:rPr>
          <w:rFonts w:eastAsiaTheme="minorHAnsi"/>
          <w:i/>
          <w:color w:val="7F7F7F" w:themeColor="text1" w:themeTint="80"/>
        </w:rPr>
        <w:t>Note:  At the top of the purchase orders list, choose all vendors and then New to choose a vendor from within the PO. Choose a specific vendor at the top of the purchase order list to automatically create a PO for that vendor.</w:t>
      </w:r>
    </w:p>
    <w:p w14:paraId="3B6FB989"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Purchase Orders function in the Accounts Payable module</w:t>
      </w:r>
    </w:p>
    <w:p w14:paraId="3B6FB98A"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New</w:t>
      </w:r>
    </w:p>
    <w:p w14:paraId="3B6FB98B"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 vendor, category and warehouse from the dropdowns at the top of the PO</w:t>
      </w:r>
    </w:p>
    <w:p w14:paraId="3B6FB98C"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Order Date will default to today’s date. Change if necessary</w:t>
      </w:r>
    </w:p>
    <w:p w14:paraId="3B6FB98D"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Ship Date, Method and Parts Due Date if this information is known</w:t>
      </w:r>
    </w:p>
    <w:p w14:paraId="3B6FB98E"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 this PO to a job only if all parts in this PO are being used for this job. Select the job using the binoculars under Costing</w:t>
      </w:r>
    </w:p>
    <w:p w14:paraId="3B6FB98F" w14:textId="77777777" w:rsid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Use the ellipsis to enter parts</w:t>
      </w:r>
    </w:p>
    <w:p w14:paraId="3B6FB990" w14:textId="77777777" w:rsidR="00766543" w:rsidRPr="00396D08" w:rsidRDefault="00766543" w:rsidP="00766543">
      <w:pPr>
        <w:ind w:left="720"/>
        <w:contextualSpacing/>
        <w:rPr>
          <w:rFonts w:ascii="Calibri" w:eastAsiaTheme="minorHAnsi" w:hAnsi="Calibri" w:cs="Calibri"/>
          <w:color w:val="404040" w:themeColor="text1" w:themeTint="BF"/>
        </w:rPr>
      </w:pPr>
    </w:p>
    <w:p w14:paraId="3B6FB991" w14:textId="77777777" w:rsidR="00396D08" w:rsidRDefault="00396D08" w:rsidP="00396D08">
      <w:pPr>
        <w:contextualSpacing/>
        <w:rPr>
          <w:rFonts w:eastAsiaTheme="minorHAnsi"/>
          <w:color w:val="404040" w:themeColor="text1" w:themeTint="BF"/>
        </w:rPr>
      </w:pPr>
      <w:r w:rsidRPr="00396D08">
        <w:rPr>
          <w:rFonts w:eastAsiaTheme="minorHAnsi"/>
          <w:noProof/>
        </w:rPr>
        <w:drawing>
          <wp:inline distT="0" distB="0" distL="0" distR="0" wp14:anchorId="3B6FBC8C" wp14:editId="3B6FBC8D">
            <wp:extent cx="5943600" cy="12674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1267460"/>
                    </a:xfrm>
                    <a:prstGeom prst="rect">
                      <a:avLst/>
                    </a:prstGeom>
                  </pic:spPr>
                </pic:pic>
              </a:graphicData>
            </a:graphic>
          </wp:inline>
        </w:drawing>
      </w:r>
    </w:p>
    <w:p w14:paraId="3B6FB992" w14:textId="77777777" w:rsidR="008C2BF6" w:rsidRPr="00396D08" w:rsidRDefault="008C2BF6" w:rsidP="00396D08">
      <w:pPr>
        <w:contextualSpacing/>
        <w:rPr>
          <w:rFonts w:eastAsiaTheme="minorHAnsi"/>
          <w:color w:val="404040" w:themeColor="text1" w:themeTint="BF"/>
        </w:rPr>
      </w:pPr>
    </w:p>
    <w:p w14:paraId="3B6FB993" w14:textId="77777777" w:rsid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When the Print Now button is checked, the Printing Preferences screen will open after closing out of the PO</w:t>
      </w:r>
    </w:p>
    <w:p w14:paraId="3B6FB994" w14:textId="77777777" w:rsidR="008C2BF6" w:rsidRPr="00396D08" w:rsidRDefault="008C2BF6" w:rsidP="008C2BF6">
      <w:pPr>
        <w:ind w:left="720"/>
        <w:contextualSpacing/>
        <w:rPr>
          <w:rFonts w:ascii="Calibri" w:eastAsiaTheme="minorHAnsi" w:hAnsi="Calibri" w:cs="Calibri"/>
          <w:color w:val="404040" w:themeColor="text1" w:themeTint="BF"/>
        </w:rPr>
      </w:pPr>
    </w:p>
    <w:p w14:paraId="3B6FB995" w14:textId="77777777" w:rsidR="008C2BF6" w:rsidRPr="00396D08" w:rsidRDefault="00396D08" w:rsidP="00396D08">
      <w:pPr>
        <w:contextualSpacing/>
        <w:rPr>
          <w:rFonts w:eastAsiaTheme="minorHAnsi"/>
          <w:color w:val="404040" w:themeColor="text1" w:themeTint="BF"/>
        </w:rPr>
      </w:pPr>
      <w:r w:rsidRPr="00396D08">
        <w:rPr>
          <w:rFonts w:eastAsiaTheme="minorHAnsi"/>
          <w:noProof/>
          <w:color w:val="404040" w:themeColor="text1" w:themeTint="BF"/>
        </w:rPr>
        <w:lastRenderedPageBreak/>
        <w:drawing>
          <wp:inline distT="0" distB="0" distL="0" distR="0" wp14:anchorId="3B6FBC8E" wp14:editId="3B6FBC8F">
            <wp:extent cx="1363148" cy="53162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1361814" cy="531108"/>
                    </a:xfrm>
                    <a:prstGeom prst="rect">
                      <a:avLst/>
                    </a:prstGeom>
                  </pic:spPr>
                </pic:pic>
              </a:graphicData>
            </a:graphic>
          </wp:inline>
        </w:drawing>
      </w:r>
    </w:p>
    <w:p w14:paraId="3B6FB996" w14:textId="77777777" w:rsidR="00396D08" w:rsidRPr="00396D08" w:rsidRDefault="00396D08" w:rsidP="005A578B">
      <w:pPr>
        <w:numPr>
          <w:ilvl w:val="0"/>
          <w:numId w:val="6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OK</w:t>
      </w:r>
    </w:p>
    <w:p w14:paraId="3B6FB997" w14:textId="77777777" w:rsidR="00396D08" w:rsidRPr="00396D08" w:rsidRDefault="00396D08" w:rsidP="00B6720C">
      <w:pPr>
        <w:pStyle w:val="Heading1"/>
      </w:pPr>
      <w:bookmarkStart w:id="233" w:name="_Receive_Parts"/>
      <w:bookmarkStart w:id="234" w:name="_Toc469993170"/>
      <w:bookmarkEnd w:id="233"/>
      <w:r w:rsidRPr="00396D08">
        <w:t>Receive Parts</w:t>
      </w:r>
      <w:bookmarkEnd w:id="234"/>
    </w:p>
    <w:p w14:paraId="3B6FB998" w14:textId="77777777" w:rsidR="00396D08" w:rsidRPr="00396D08" w:rsidRDefault="00396D08" w:rsidP="00396D08">
      <w:pPr>
        <w:contextualSpacing/>
        <w:rPr>
          <w:rFonts w:eastAsiaTheme="minorHAnsi"/>
          <w:i/>
          <w:color w:val="7F7F7F" w:themeColor="text1" w:themeTint="80"/>
        </w:rPr>
      </w:pPr>
      <w:r w:rsidRPr="00396D08">
        <w:rPr>
          <w:rFonts w:eastAsiaTheme="minorHAnsi"/>
          <w:i/>
          <w:color w:val="7F7F7F" w:themeColor="text1" w:themeTint="80"/>
        </w:rPr>
        <w:t>Note: If this receipt has a purchase order already entered in SedonaOffice, right click on the PO from the vendor’s page and select Receive Purchase Order so that the receipt will automatically populate with the parts from the PO or follow the instructions below.</w:t>
      </w:r>
    </w:p>
    <w:p w14:paraId="3B6FB999"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From the vendor’s page, right click on Receipts </w:t>
      </w:r>
    </w:p>
    <w:p w14:paraId="3B6FB99A"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New Receipts</w:t>
      </w:r>
    </w:p>
    <w:p w14:paraId="3B6FB99B"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Sedona will ask if you would like to choose from an existing list of PO’s or returns</w:t>
      </w:r>
    </w:p>
    <w:p w14:paraId="3B6FB99C"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Yes</w:t>
      </w:r>
    </w:p>
    <w:p w14:paraId="3B6FB99D"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the PO or repair order you are receiving</w:t>
      </w:r>
    </w:p>
    <w:p w14:paraId="3B6FB99E"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All parts and information will automatically load</w:t>
      </w:r>
    </w:p>
    <w:p w14:paraId="3B6FB99F"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Receive Date will default to the current date. Change if necessary</w:t>
      </w:r>
    </w:p>
    <w:p w14:paraId="3B6FB9A0" w14:textId="77777777" w:rsidR="00396D08" w:rsidRP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Change amounts in the expense tab if charges are different in SedonaOffice than on the receipt from the vendor</w:t>
      </w:r>
    </w:p>
    <w:p w14:paraId="3B6FB9A1" w14:textId="77777777" w:rsidR="00396D08" w:rsidRDefault="00396D08" w:rsidP="005A578B">
      <w:pPr>
        <w:numPr>
          <w:ilvl w:val="0"/>
          <w:numId w:val="6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02A81ABF" w14:textId="54F1B708" w:rsidR="00D4178A" w:rsidRPr="00D4178A" w:rsidRDefault="00D4178A" w:rsidP="00D4178A">
      <w:pPr>
        <w:numPr>
          <w:ilvl w:val="0"/>
          <w:numId w:val="64"/>
        </w:numPr>
        <w:contextualSpacing/>
        <w:rPr>
          <w:rFonts w:ascii="Calibri" w:eastAsiaTheme="minorHAnsi" w:hAnsi="Calibri" w:cs="Calibri"/>
          <w:color w:val="404040" w:themeColor="text1" w:themeTint="BF"/>
        </w:rPr>
      </w:pPr>
      <w:r w:rsidRPr="00D4178A">
        <w:rPr>
          <w:rFonts w:ascii="Calibri" w:eastAsiaTheme="minorHAnsi" w:hAnsi="Calibri" w:cs="Calibri"/>
          <w:color w:val="404040" w:themeColor="text1" w:themeTint="BF"/>
        </w:rPr>
        <w:t>To create a partial receipt, simple edit the quantity column for each part. If you only want to receive one part on that PO, change the quantity of all OTHER parts on the receipt to 0. Or if a partial amount of the parts came in, such as 10 out of 20, change the quantity to reflect what came in. The PO will recognize these changes and stay open until all parts are received. Some users prefer to delete lines rather than to zero them out. If that's you, highlight the line by clicking on the grey box to the left of the part code. The entire line will turn blue. Then click the delete button on your keyboard.</w:t>
      </w:r>
    </w:p>
    <w:p w14:paraId="79826392" w14:textId="29EF67AC" w:rsidR="00D4178A" w:rsidRPr="00D4178A" w:rsidRDefault="00D4178A" w:rsidP="00D4178A">
      <w:pPr>
        <w:ind w:left="720"/>
        <w:contextualSpacing/>
        <w:rPr>
          <w:rFonts w:ascii="Calibri" w:eastAsiaTheme="minorHAnsi" w:hAnsi="Calibri" w:cs="Calibri"/>
          <w:color w:val="404040" w:themeColor="text1" w:themeTint="BF"/>
        </w:rPr>
      </w:pPr>
    </w:p>
    <w:p w14:paraId="7468106D" w14:textId="53B41656" w:rsidR="00B26365" w:rsidRDefault="00B26365" w:rsidP="00B26365">
      <w:pPr>
        <w:pStyle w:val="Heading1"/>
      </w:pPr>
      <w:bookmarkStart w:id="235" w:name="_Toc469993171"/>
      <w:r w:rsidRPr="00B26365">
        <w:t>Return Parts to Stock</w:t>
      </w:r>
      <w:bookmarkEnd w:id="235"/>
    </w:p>
    <w:p w14:paraId="2164F157" w14:textId="77777777" w:rsidR="00B26365" w:rsidRDefault="00B26365"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Expand the Inventory menu and click on Issues/Returns</w:t>
      </w:r>
    </w:p>
    <w:p w14:paraId="388B5027" w14:textId="72163BD2" w:rsidR="00B26365" w:rsidRDefault="00B26365"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Ch</w:t>
      </w:r>
      <w:r w:rsidR="00DC5AD4">
        <w:rPr>
          <w:rFonts w:cstheme="minorHAnsi"/>
          <w:color w:val="404040" w:themeColor="text1" w:themeTint="BF"/>
        </w:rPr>
        <w:t>oose the retur</w:t>
      </w:r>
      <w:r w:rsidR="000D33E6">
        <w:rPr>
          <w:rFonts w:cstheme="minorHAnsi"/>
          <w:color w:val="404040" w:themeColor="text1" w:themeTint="BF"/>
        </w:rPr>
        <w:t>n type</w:t>
      </w:r>
      <w:r w:rsidR="00DC5AD4">
        <w:rPr>
          <w:rFonts w:cstheme="minorHAnsi"/>
          <w:color w:val="404040" w:themeColor="text1" w:themeTint="BF"/>
        </w:rPr>
        <w:t xml:space="preserve"> </w:t>
      </w:r>
      <w:r w:rsidR="000D33E6">
        <w:rPr>
          <w:rFonts w:cstheme="minorHAnsi"/>
          <w:color w:val="404040" w:themeColor="text1" w:themeTint="BF"/>
        </w:rPr>
        <w:t>‘</w:t>
      </w:r>
      <w:r>
        <w:rPr>
          <w:rFonts w:cstheme="minorHAnsi"/>
          <w:color w:val="404040" w:themeColor="text1" w:themeTint="BF"/>
        </w:rPr>
        <w:t>Other</w:t>
      </w:r>
      <w:r w:rsidR="000D33E6">
        <w:rPr>
          <w:rFonts w:cstheme="minorHAnsi"/>
          <w:color w:val="404040" w:themeColor="text1" w:themeTint="BF"/>
        </w:rPr>
        <w:t>’</w:t>
      </w:r>
    </w:p>
    <w:p w14:paraId="3010DB72" w14:textId="34AB8044" w:rsidR="00DC5AD4" w:rsidRPr="00DC5AD4" w:rsidRDefault="00DC5AD4" w:rsidP="009B5675">
      <w:pPr>
        <w:pStyle w:val="ListParagraph"/>
        <w:numPr>
          <w:ilvl w:val="1"/>
          <w:numId w:val="117"/>
        </w:numPr>
        <w:spacing w:after="0" w:line="240" w:lineRule="auto"/>
        <w:rPr>
          <w:rFonts w:cstheme="minorHAnsi"/>
          <w:color w:val="404040" w:themeColor="text1" w:themeTint="BF"/>
        </w:rPr>
      </w:pPr>
      <w:r w:rsidRPr="00DC5AD4">
        <w:rPr>
          <w:color w:val="404040" w:themeColor="text1" w:themeTint="BF"/>
        </w:rPr>
        <w:t>Note: Click</w:t>
      </w:r>
      <w:r w:rsidRPr="00DC5AD4">
        <w:rPr>
          <w:i/>
          <w:color w:val="7F7F7F" w:themeColor="text1" w:themeTint="80"/>
        </w:rPr>
        <w:t xml:space="preserve"> </w:t>
      </w:r>
      <w:hyperlink w:anchor="_Return_Parts_through" w:history="1">
        <w:r w:rsidRPr="00DC5AD4">
          <w:rPr>
            <w:rStyle w:val="Hyperlink"/>
          </w:rPr>
          <w:t>here</w:t>
        </w:r>
      </w:hyperlink>
      <w:r w:rsidRPr="00DC5AD4">
        <w:rPr>
          <w:rFonts w:cstheme="minorHAnsi"/>
          <w:color w:val="404040" w:themeColor="text1" w:themeTint="BF"/>
        </w:rPr>
        <w:t xml:space="preserve"> for more </w:t>
      </w:r>
      <w:r>
        <w:rPr>
          <w:rFonts w:cstheme="minorHAnsi"/>
          <w:color w:val="404040" w:themeColor="text1" w:themeTint="BF"/>
        </w:rPr>
        <w:t>directions</w:t>
      </w:r>
      <w:r w:rsidRPr="00DC5AD4">
        <w:rPr>
          <w:rFonts w:cstheme="minorHAnsi"/>
          <w:color w:val="404040" w:themeColor="text1" w:themeTint="BF"/>
        </w:rPr>
        <w:t xml:space="preserve"> on return</w:t>
      </w:r>
      <w:r>
        <w:rPr>
          <w:rFonts w:cstheme="minorHAnsi"/>
          <w:color w:val="404040" w:themeColor="text1" w:themeTint="BF"/>
        </w:rPr>
        <w:t>ing</w:t>
      </w:r>
      <w:r w:rsidRPr="00DC5AD4">
        <w:rPr>
          <w:rFonts w:cstheme="minorHAnsi"/>
          <w:color w:val="404040" w:themeColor="text1" w:themeTint="BF"/>
        </w:rPr>
        <w:t xml:space="preserve"> parts from a job.</w:t>
      </w:r>
      <w:r>
        <w:rPr>
          <w:rFonts w:cstheme="minorHAnsi"/>
          <w:color w:val="404040" w:themeColor="text1" w:themeTint="BF"/>
        </w:rPr>
        <w:t xml:space="preserve"> Service parts must be returned inside the service ticket. </w:t>
      </w:r>
    </w:p>
    <w:p w14:paraId="538EAED3" w14:textId="77777777" w:rsidR="00B26365" w:rsidRDefault="00B26365"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Choose the warehouse to which you will be returning the parts</w:t>
      </w:r>
    </w:p>
    <w:p w14:paraId="593A766F" w14:textId="77777777" w:rsidR="00B26365" w:rsidRDefault="00B26365"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Complete the remaining areas with appropriate information</w:t>
      </w:r>
    </w:p>
    <w:p w14:paraId="185821DF" w14:textId="6C100B87" w:rsidR="00B26365" w:rsidRDefault="004272C8" w:rsidP="009B5675">
      <w:pPr>
        <w:pStyle w:val="ListParagraph"/>
        <w:numPr>
          <w:ilvl w:val="1"/>
          <w:numId w:val="117"/>
        </w:numPr>
        <w:spacing w:after="0" w:line="240" w:lineRule="auto"/>
        <w:rPr>
          <w:rFonts w:cstheme="minorHAnsi"/>
          <w:color w:val="404040" w:themeColor="text1" w:themeTint="BF"/>
        </w:rPr>
      </w:pPr>
      <w:r>
        <w:rPr>
          <w:rFonts w:cstheme="minorHAnsi"/>
          <w:color w:val="404040" w:themeColor="text1" w:themeTint="BF"/>
        </w:rPr>
        <w:t>Reference</w:t>
      </w:r>
      <w:r w:rsidR="00B26365">
        <w:rPr>
          <w:rFonts w:cstheme="minorHAnsi"/>
          <w:color w:val="404040" w:themeColor="text1" w:themeTint="BF"/>
        </w:rPr>
        <w:t xml:space="preserve"> (optional)</w:t>
      </w:r>
    </w:p>
    <w:p w14:paraId="081820D0" w14:textId="77777777" w:rsidR="00B26365" w:rsidRDefault="00B26365" w:rsidP="009B5675">
      <w:pPr>
        <w:pStyle w:val="ListParagraph"/>
        <w:numPr>
          <w:ilvl w:val="1"/>
          <w:numId w:val="117"/>
        </w:numPr>
        <w:spacing w:after="0" w:line="240" w:lineRule="auto"/>
        <w:rPr>
          <w:rFonts w:cstheme="minorHAnsi"/>
          <w:color w:val="404040" w:themeColor="text1" w:themeTint="BF"/>
        </w:rPr>
      </w:pPr>
      <w:r>
        <w:rPr>
          <w:rFonts w:cstheme="minorHAnsi"/>
          <w:color w:val="404040" w:themeColor="text1" w:themeTint="BF"/>
        </w:rPr>
        <w:t>Issue Date</w:t>
      </w:r>
    </w:p>
    <w:p w14:paraId="20AF72E7" w14:textId="4AC666F4" w:rsidR="00B26365" w:rsidRDefault="00B26365" w:rsidP="009B5675">
      <w:pPr>
        <w:pStyle w:val="ListParagraph"/>
        <w:numPr>
          <w:ilvl w:val="1"/>
          <w:numId w:val="117"/>
        </w:numPr>
        <w:spacing w:after="0" w:line="240" w:lineRule="auto"/>
        <w:rPr>
          <w:rFonts w:cstheme="minorHAnsi"/>
          <w:color w:val="404040" w:themeColor="text1" w:themeTint="BF"/>
        </w:rPr>
      </w:pPr>
      <w:r>
        <w:rPr>
          <w:rFonts w:cstheme="minorHAnsi"/>
          <w:color w:val="404040" w:themeColor="text1" w:themeTint="BF"/>
        </w:rPr>
        <w:t xml:space="preserve">Category </w:t>
      </w:r>
    </w:p>
    <w:p w14:paraId="0580F0F1" w14:textId="07E88FBD" w:rsidR="004272C8" w:rsidRDefault="004272C8" w:rsidP="009B5675">
      <w:pPr>
        <w:pStyle w:val="ListParagraph"/>
        <w:numPr>
          <w:ilvl w:val="1"/>
          <w:numId w:val="117"/>
        </w:numPr>
        <w:spacing w:after="0" w:line="240" w:lineRule="auto"/>
        <w:rPr>
          <w:rFonts w:cstheme="minorHAnsi"/>
          <w:color w:val="404040" w:themeColor="text1" w:themeTint="BF"/>
        </w:rPr>
      </w:pPr>
      <w:r>
        <w:rPr>
          <w:rFonts w:cstheme="minorHAnsi"/>
          <w:color w:val="404040" w:themeColor="text1" w:themeTint="BF"/>
        </w:rPr>
        <w:t>Cost of Goods Sold GL account</w:t>
      </w:r>
    </w:p>
    <w:p w14:paraId="4250AB70" w14:textId="77777777" w:rsidR="00B26365" w:rsidRDefault="00B26365"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Check “Return to Stock”</w:t>
      </w:r>
    </w:p>
    <w:p w14:paraId="7FDF09B1" w14:textId="1CBB6A45" w:rsidR="004272C8" w:rsidRDefault="004272C8"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 xml:space="preserve">Type or search for part numbers in the Part section and enter the correct quantities. </w:t>
      </w:r>
    </w:p>
    <w:p w14:paraId="4F9E41AF" w14:textId="1BDCED1B" w:rsidR="00B26365" w:rsidRDefault="00B26365" w:rsidP="009B5675">
      <w:pPr>
        <w:pStyle w:val="ListParagraph"/>
        <w:numPr>
          <w:ilvl w:val="0"/>
          <w:numId w:val="117"/>
        </w:numPr>
        <w:spacing w:after="0" w:line="240" w:lineRule="auto"/>
        <w:rPr>
          <w:rFonts w:cstheme="minorHAnsi"/>
          <w:color w:val="404040" w:themeColor="text1" w:themeTint="BF"/>
        </w:rPr>
      </w:pPr>
      <w:r>
        <w:rPr>
          <w:rFonts w:cstheme="minorHAnsi"/>
          <w:color w:val="404040" w:themeColor="text1" w:themeTint="BF"/>
        </w:rPr>
        <w:t xml:space="preserve">When the quantities accurately reflect what is going </w:t>
      </w:r>
      <w:r w:rsidR="004272C8">
        <w:rPr>
          <w:rFonts w:cstheme="minorHAnsi"/>
          <w:color w:val="404040" w:themeColor="text1" w:themeTint="BF"/>
        </w:rPr>
        <w:t xml:space="preserve">back into </w:t>
      </w:r>
      <w:r>
        <w:rPr>
          <w:rFonts w:cstheme="minorHAnsi"/>
          <w:color w:val="404040" w:themeColor="text1" w:themeTint="BF"/>
        </w:rPr>
        <w:t>the warehouse chosen, click save.</w:t>
      </w:r>
    </w:p>
    <w:p w14:paraId="3B6FB9A2" w14:textId="77777777" w:rsidR="00396D08" w:rsidRPr="00396D08" w:rsidRDefault="00396D08" w:rsidP="00B6720C">
      <w:pPr>
        <w:pStyle w:val="Heading1"/>
      </w:pPr>
      <w:bookmarkStart w:id="236" w:name="_Toc469993172"/>
      <w:r w:rsidRPr="00396D08">
        <w:lastRenderedPageBreak/>
        <w:t>Break Out a Kit</w:t>
      </w:r>
      <w:bookmarkEnd w:id="236"/>
    </w:p>
    <w:p w14:paraId="3B6FB9A3"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Parts function in the Inventory module</w:t>
      </w:r>
    </w:p>
    <w:p w14:paraId="3B6FB9A4"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the kit</w:t>
      </w:r>
    </w:p>
    <w:p w14:paraId="3B6FB9A5"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part’s page, open the Warehouses function</w:t>
      </w:r>
    </w:p>
    <w:p w14:paraId="3B6FB9A6" w14:textId="77777777" w:rsidR="00396D08" w:rsidRDefault="00396D08" w:rsidP="00396D08">
      <w:pPr>
        <w:contextualSpacing/>
        <w:rPr>
          <w:rFonts w:eastAsiaTheme="minorHAnsi"/>
          <w:color w:val="404040" w:themeColor="text1" w:themeTint="BF"/>
        </w:rPr>
      </w:pPr>
      <w:r w:rsidRPr="00396D08">
        <w:rPr>
          <w:rFonts w:eastAsiaTheme="minorHAnsi"/>
          <w:noProof/>
        </w:rPr>
        <w:drawing>
          <wp:inline distT="0" distB="0" distL="0" distR="0" wp14:anchorId="3B6FBC90" wp14:editId="3B6FBC91">
            <wp:extent cx="2180953" cy="1695238"/>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180953" cy="1695238"/>
                    </a:xfrm>
                    <a:prstGeom prst="rect">
                      <a:avLst/>
                    </a:prstGeom>
                  </pic:spPr>
                </pic:pic>
              </a:graphicData>
            </a:graphic>
          </wp:inline>
        </w:drawing>
      </w:r>
    </w:p>
    <w:p w14:paraId="3B6FB9A7" w14:textId="77777777" w:rsidR="008C2BF6" w:rsidRPr="00396D08" w:rsidRDefault="008C2BF6" w:rsidP="00396D08">
      <w:pPr>
        <w:contextualSpacing/>
        <w:rPr>
          <w:rFonts w:eastAsiaTheme="minorHAnsi"/>
          <w:color w:val="404040" w:themeColor="text1" w:themeTint="BF"/>
        </w:rPr>
      </w:pPr>
    </w:p>
    <w:p w14:paraId="3B6FB9A8"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Right click on the warehouse the part is from</w:t>
      </w:r>
    </w:p>
    <w:p w14:paraId="3B6FB9A9"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Break Out Kit</w:t>
      </w:r>
    </w:p>
    <w:p w14:paraId="3B6FB9AA"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the warehouse, date and quantity to break out</w:t>
      </w:r>
    </w:p>
    <w:p w14:paraId="3B6FB9AB" w14:textId="77777777" w:rsidR="00396D08" w:rsidRPr="00396D08" w:rsidRDefault="00396D08" w:rsidP="005A578B">
      <w:pPr>
        <w:numPr>
          <w:ilvl w:val="0"/>
          <w:numId w:val="6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9AC" w14:textId="77777777" w:rsidR="00396D08" w:rsidRPr="00396D08" w:rsidRDefault="00396D08" w:rsidP="00396D08">
      <w:pPr>
        <w:ind w:left="720"/>
        <w:contextualSpacing/>
        <w:rPr>
          <w:rFonts w:ascii="Calibri" w:eastAsiaTheme="minorHAnsi" w:hAnsi="Calibri" w:cs="Calibri"/>
          <w:i/>
          <w:color w:val="7F7F7F" w:themeColor="text1" w:themeTint="80"/>
        </w:rPr>
      </w:pPr>
      <w:r w:rsidRPr="00396D08">
        <w:rPr>
          <w:rFonts w:ascii="Calibri" w:eastAsiaTheme="minorHAnsi" w:hAnsi="Calibri" w:cs="Calibri"/>
          <w:i/>
          <w:color w:val="7F7F7F" w:themeColor="text1" w:themeTint="80"/>
        </w:rPr>
        <w:t>Note: The basic vendor information snapshot in the top section of the explorer will now show that the on hand amount of the kit has decreased by one.</w:t>
      </w:r>
    </w:p>
    <w:p w14:paraId="3B6FB9AD" w14:textId="77777777" w:rsidR="00396D08" w:rsidRPr="00396D08" w:rsidRDefault="00396D08" w:rsidP="00B6720C">
      <w:pPr>
        <w:pStyle w:val="Heading1"/>
      </w:pPr>
      <w:bookmarkStart w:id="237" w:name="_Toc469993173"/>
      <w:r w:rsidRPr="00396D08">
        <w:t>Process Return/Repair Orders</w:t>
      </w:r>
      <w:bookmarkEnd w:id="237"/>
    </w:p>
    <w:p w14:paraId="3B6FB9AE" w14:textId="77777777" w:rsidR="00396D08" w:rsidRPr="00396D08" w:rsidRDefault="00396D08" w:rsidP="00B6720C">
      <w:pPr>
        <w:pStyle w:val="Heading2"/>
      </w:pPr>
      <w:bookmarkStart w:id="238" w:name="_Toc469993174"/>
      <w:r w:rsidRPr="00396D08">
        <w:t>Repair Orders</w:t>
      </w:r>
      <w:bookmarkEnd w:id="238"/>
    </w:p>
    <w:p w14:paraId="3B6FB9AF"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the Repair Orders function in the Inventory module</w:t>
      </w:r>
    </w:p>
    <w:p w14:paraId="3B6FB9B0"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 vendor</w:t>
      </w:r>
    </w:p>
    <w:p w14:paraId="3B6FB9B1"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New</w:t>
      </w:r>
    </w:p>
    <w:p w14:paraId="3B6FB9B2"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category and warehouse</w:t>
      </w:r>
    </w:p>
    <w:p w14:paraId="3B6FB9B3"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If needed, enter a Due Date</w:t>
      </w:r>
    </w:p>
    <w:p w14:paraId="3B6FB9B4"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Use the ellipsis button to select a part to be repaired</w:t>
      </w:r>
    </w:p>
    <w:p w14:paraId="3B6FB9B5"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Use the arrow button under the Expenses tab to add miscellaneous expenses related to the repair order</w:t>
      </w:r>
    </w:p>
    <w:p w14:paraId="3B6FB9B6"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 memo to appear on the repair order if necessary</w:t>
      </w:r>
    </w:p>
    <w:p w14:paraId="3B6FB9B7"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Print the repair order using the print preview button in the toolbar</w:t>
      </w:r>
    </w:p>
    <w:p w14:paraId="3B6FB9B8" w14:textId="77777777" w:rsidR="00396D08" w:rsidRPr="00396D08" w:rsidRDefault="00396D08" w:rsidP="009B5675">
      <w:pPr>
        <w:numPr>
          <w:ilvl w:val="0"/>
          <w:numId w:val="6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9B9" w14:textId="77777777" w:rsidR="00396D08" w:rsidRPr="00396D08" w:rsidRDefault="00396D08" w:rsidP="00B6720C">
      <w:pPr>
        <w:pStyle w:val="Heading2"/>
      </w:pPr>
      <w:bookmarkStart w:id="239" w:name="_Toc469993175"/>
      <w:r w:rsidRPr="00396D08">
        <w:t>Return to Vendor</w:t>
      </w:r>
      <w:bookmarkEnd w:id="239"/>
    </w:p>
    <w:p w14:paraId="3B6FB9BA" w14:textId="77777777" w:rsidR="00396D08" w:rsidRPr="00396D08" w:rsidRDefault="00396D08" w:rsidP="009B5675">
      <w:pPr>
        <w:numPr>
          <w:ilvl w:val="0"/>
          <w:numId w:val="7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the Return to Vendor function under the Inventory module</w:t>
      </w:r>
    </w:p>
    <w:p w14:paraId="3B6FB9BB" w14:textId="77777777" w:rsidR="00396D08" w:rsidRPr="00396D08" w:rsidRDefault="00396D08" w:rsidP="009B5675">
      <w:pPr>
        <w:numPr>
          <w:ilvl w:val="0"/>
          <w:numId w:val="7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 vendor, reference number and memo (optional)</w:t>
      </w:r>
    </w:p>
    <w:p w14:paraId="3B6FB9BC" w14:textId="77777777" w:rsidR="00396D08" w:rsidRPr="00396D08" w:rsidRDefault="00396D08" w:rsidP="009B5675">
      <w:pPr>
        <w:numPr>
          <w:ilvl w:val="0"/>
          <w:numId w:val="7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a part to return and complete the form</w:t>
      </w:r>
    </w:p>
    <w:p w14:paraId="3B6FB9BD" w14:textId="77777777" w:rsidR="00396D08" w:rsidRPr="00396D08" w:rsidRDefault="00396D08" w:rsidP="009B5675">
      <w:pPr>
        <w:numPr>
          <w:ilvl w:val="0"/>
          <w:numId w:val="7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9BE" w14:textId="77777777" w:rsidR="00396D08" w:rsidRDefault="00396D08" w:rsidP="00396D08">
      <w:pPr>
        <w:contextualSpacing/>
        <w:rPr>
          <w:rFonts w:eastAsiaTheme="minorHAnsi"/>
          <w:color w:val="404040" w:themeColor="text1" w:themeTint="BF"/>
        </w:rPr>
      </w:pPr>
      <w:r w:rsidRPr="00396D08">
        <w:rPr>
          <w:rFonts w:eastAsiaTheme="minorHAnsi"/>
          <w:noProof/>
        </w:rPr>
        <w:lastRenderedPageBreak/>
        <w:drawing>
          <wp:inline distT="0" distB="0" distL="0" distR="0" wp14:anchorId="3B6FBC92" wp14:editId="3B6FBC93">
            <wp:extent cx="5943600" cy="271399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713990"/>
                    </a:xfrm>
                    <a:prstGeom prst="rect">
                      <a:avLst/>
                    </a:prstGeom>
                  </pic:spPr>
                </pic:pic>
              </a:graphicData>
            </a:graphic>
          </wp:inline>
        </w:drawing>
      </w:r>
    </w:p>
    <w:p w14:paraId="3B6FB9BF" w14:textId="77777777" w:rsidR="00396D08" w:rsidRPr="00396D08" w:rsidRDefault="00396D08" w:rsidP="00396D08">
      <w:pPr>
        <w:contextualSpacing/>
        <w:rPr>
          <w:rFonts w:eastAsiaTheme="minorHAnsi"/>
          <w:color w:val="404040" w:themeColor="text1" w:themeTint="BF"/>
        </w:rPr>
      </w:pPr>
    </w:p>
    <w:p w14:paraId="3B6FB9C0" w14:textId="77777777" w:rsidR="00396D08" w:rsidRPr="00396D08" w:rsidRDefault="00396D08" w:rsidP="009B5675">
      <w:pPr>
        <w:numPr>
          <w:ilvl w:val="0"/>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Re-open the return order from the vendor’s page</w:t>
      </w:r>
    </w:p>
    <w:p w14:paraId="3B6FB9C1" w14:textId="77777777" w:rsidR="00396D08" w:rsidRPr="00396D08" w:rsidRDefault="00396D08" w:rsidP="009B5675">
      <w:pPr>
        <w:numPr>
          <w:ilvl w:val="1"/>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Accounts Payable module, then the Vendors function</w:t>
      </w:r>
    </w:p>
    <w:p w14:paraId="3B6FB9C2" w14:textId="77777777" w:rsidR="00396D08" w:rsidRPr="00396D08" w:rsidRDefault="00396D08" w:rsidP="009B5675">
      <w:pPr>
        <w:numPr>
          <w:ilvl w:val="1"/>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the vendor to open the vendor’s explorer</w:t>
      </w:r>
    </w:p>
    <w:p w14:paraId="3B6FB9C3" w14:textId="77777777" w:rsidR="00396D08" w:rsidRPr="00396D08" w:rsidRDefault="00396D08" w:rsidP="009B5675">
      <w:pPr>
        <w:numPr>
          <w:ilvl w:val="0"/>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Returns in the file tree</w:t>
      </w:r>
    </w:p>
    <w:p w14:paraId="3B6FB9C4" w14:textId="77777777" w:rsidR="00396D08" w:rsidRPr="00396D08" w:rsidRDefault="00396D08" w:rsidP="009B5675">
      <w:pPr>
        <w:numPr>
          <w:ilvl w:val="0"/>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on the return order to open it</w:t>
      </w:r>
    </w:p>
    <w:p w14:paraId="3B6FB9C5" w14:textId="77777777" w:rsidR="00396D08" w:rsidRDefault="00396D08" w:rsidP="009B5675">
      <w:pPr>
        <w:numPr>
          <w:ilvl w:val="0"/>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You now have the option to create a vendor credit from this return order</w:t>
      </w:r>
    </w:p>
    <w:p w14:paraId="3B6FB9C6" w14:textId="77777777" w:rsidR="00396D08" w:rsidRPr="00396D08" w:rsidRDefault="00396D08" w:rsidP="00396D08">
      <w:pPr>
        <w:ind w:left="720"/>
        <w:contextualSpacing/>
        <w:rPr>
          <w:rFonts w:ascii="Calibri" w:eastAsiaTheme="minorHAnsi" w:hAnsi="Calibri" w:cs="Calibri"/>
          <w:color w:val="404040" w:themeColor="text1" w:themeTint="BF"/>
        </w:rPr>
      </w:pPr>
    </w:p>
    <w:p w14:paraId="3B6FB9C7" w14:textId="77777777" w:rsidR="00396D08" w:rsidRDefault="00396D08" w:rsidP="00396D08">
      <w:pPr>
        <w:contextualSpacing/>
        <w:jc w:val="center"/>
        <w:rPr>
          <w:rFonts w:eastAsiaTheme="minorHAnsi"/>
          <w:color w:val="404040" w:themeColor="text1" w:themeTint="BF"/>
        </w:rPr>
      </w:pPr>
      <w:r w:rsidRPr="00396D08">
        <w:rPr>
          <w:rFonts w:eastAsiaTheme="minorHAnsi"/>
          <w:noProof/>
        </w:rPr>
        <w:drawing>
          <wp:inline distT="0" distB="0" distL="0" distR="0" wp14:anchorId="3B6FBC94" wp14:editId="3B6FBC95">
            <wp:extent cx="5709684" cy="31617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09403" cy="3161558"/>
                    </a:xfrm>
                    <a:prstGeom prst="rect">
                      <a:avLst/>
                    </a:prstGeom>
                  </pic:spPr>
                </pic:pic>
              </a:graphicData>
            </a:graphic>
          </wp:inline>
        </w:drawing>
      </w:r>
    </w:p>
    <w:p w14:paraId="3B6FB9C8" w14:textId="77777777" w:rsidR="00B6720C" w:rsidRPr="00396D08" w:rsidRDefault="00B6720C" w:rsidP="00396D08">
      <w:pPr>
        <w:contextualSpacing/>
        <w:jc w:val="center"/>
        <w:rPr>
          <w:rFonts w:eastAsiaTheme="minorHAnsi"/>
          <w:color w:val="404040" w:themeColor="text1" w:themeTint="BF"/>
        </w:rPr>
      </w:pPr>
    </w:p>
    <w:p w14:paraId="3B6FB9C9" w14:textId="77777777" w:rsidR="00396D08" w:rsidRPr="00396D08" w:rsidRDefault="00396D08" w:rsidP="009B5675">
      <w:pPr>
        <w:numPr>
          <w:ilvl w:val="0"/>
          <w:numId w:val="71"/>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Save to automatically open the vendor credit</w:t>
      </w:r>
    </w:p>
    <w:p w14:paraId="3B6FB9CA" w14:textId="77777777" w:rsidR="00396D08" w:rsidRPr="00396D08" w:rsidRDefault="00396D08" w:rsidP="00396D08">
      <w:pPr>
        <w:ind w:left="720"/>
        <w:contextualSpacing/>
        <w:rPr>
          <w:rFonts w:ascii="Calibri" w:eastAsiaTheme="minorHAnsi" w:hAnsi="Calibri" w:cs="Calibri"/>
          <w:i/>
          <w:color w:val="7F7F7F" w:themeColor="text1" w:themeTint="80"/>
        </w:rPr>
      </w:pPr>
      <w:r w:rsidRPr="00396D08">
        <w:rPr>
          <w:rFonts w:ascii="Calibri" w:eastAsiaTheme="minorHAnsi" w:hAnsi="Calibri" w:cs="Calibri"/>
          <w:i/>
          <w:color w:val="7F7F7F" w:themeColor="text1" w:themeTint="80"/>
        </w:rPr>
        <w:t>Note: See the Accounts Payable training document for instructions on entering a vendor credit.</w:t>
      </w:r>
    </w:p>
    <w:p w14:paraId="3B6FB9CB" w14:textId="77777777" w:rsidR="00396D08" w:rsidRDefault="00396D08" w:rsidP="00B6720C">
      <w:pPr>
        <w:pStyle w:val="Heading1"/>
      </w:pPr>
      <w:bookmarkStart w:id="240" w:name="_Toc469993176"/>
      <w:r w:rsidRPr="00396D08">
        <w:lastRenderedPageBreak/>
        <w:t>Complete a Warehouse Transfer</w:t>
      </w:r>
      <w:bookmarkEnd w:id="240"/>
    </w:p>
    <w:p w14:paraId="15F3B15E"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Go to Inventory/Transfers</w:t>
      </w:r>
    </w:p>
    <w:p w14:paraId="40E82B28"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Click “New” at the bottom to start the transfer form</w:t>
      </w:r>
    </w:p>
    <w:p w14:paraId="25CC665D"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You must enter a request date, but the in process date and shipped date are designed for transfers between branches. These dates can be left blank if you are transferring between a warehouse and a truck, or the dates do not apply for any reason. </w:t>
      </w:r>
    </w:p>
    <w:p w14:paraId="2D7FC68B"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If you choose to enter dates here, the status will be updated to match the date field you have entered. For example, when you enter the in process date, the status will change to “In Process.” When you enter the shipped date, the status will change to “Shipped.” You should leave the transfer open, updating these date fields as necessary until the second branch can receive and close the transfer. </w:t>
      </w:r>
    </w:p>
    <w:p w14:paraId="19F08449"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For Job/Service</w:t>
      </w:r>
    </w:p>
    <w:p w14:paraId="3B0FAA6E"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You may reference a job or service ticket number, but this field is informational only and will not affect the job or ticket. </w:t>
      </w:r>
    </w:p>
    <w:p w14:paraId="630A037E"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Manual Transfer</w:t>
      </w:r>
    </w:p>
    <w:p w14:paraId="1234E832"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Choose this option to build your own list of parts to transfer. </w:t>
      </w:r>
    </w:p>
    <w:p w14:paraId="12BC7D77"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Search for a part code and enter the transfer quantity at the bottom of the transfer request form.</w:t>
      </w:r>
    </w:p>
    <w:p w14:paraId="6425F3A7"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Click Add after typing each part code. Do this for each part that you wish to transfer until the list of parts is complete.</w:t>
      </w:r>
    </w:p>
    <w:p w14:paraId="1F013B11"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Min/Max Transfer</w:t>
      </w:r>
    </w:p>
    <w:p w14:paraId="0D43B626"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Choose either option to transfer a predetermined list of parts and quantities. This is based on the minimum or maximum quantities you have saved for each warehouse in the part code setup. This is especially useful when transferring to trucks on a regular basis because it will prevent you from having to build the transfer list from scratch each time. </w:t>
      </w:r>
    </w:p>
    <w:p w14:paraId="79AF8167"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Save</w:t>
      </w:r>
    </w:p>
    <w:p w14:paraId="5D04560F"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Before saving the list, take note of parts in red. These parts do not have a high enough quantity in the source warehouse to complete the transfer. You can save the transfer with these parts, but they must be in stock or removed before the transfer can be completed. </w:t>
      </w:r>
    </w:p>
    <w:p w14:paraId="0A667138"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Once you click save, the transfer will be saved in the Transfer Requests area. You must click “Receive” to complete the parts transfer. </w:t>
      </w:r>
    </w:p>
    <w:p w14:paraId="171216D0"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You may go back into any transfer after saving and delete it before receiving if necessary. </w:t>
      </w:r>
    </w:p>
    <w:p w14:paraId="2C01D625"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Save/Receive</w:t>
      </w:r>
    </w:p>
    <w:p w14:paraId="3EA36DC9" w14:textId="0D1D69DA"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Click this option to immediately complete the transfer. </w:t>
      </w:r>
    </w:p>
    <w:p w14:paraId="023B63EB" w14:textId="364B7A29" w:rsidR="009C2D8E" w:rsidRPr="009C2D8E" w:rsidRDefault="009C2D8E" w:rsidP="009C2D8E">
      <w:pPr>
        <w:tabs>
          <w:tab w:val="left" w:pos="90"/>
        </w:tabs>
        <w:ind w:hanging="360"/>
        <w:rPr>
          <w:rFonts w:ascii="Calibri" w:eastAsiaTheme="minorHAnsi" w:hAnsi="Calibri" w:cs="Calibri"/>
          <w:color w:val="404040" w:themeColor="text1" w:themeTint="BF"/>
        </w:rPr>
      </w:pPr>
      <w:r w:rsidRPr="009C2D8E">
        <w:rPr>
          <w:rFonts w:ascii="Calibri" w:eastAsiaTheme="minorHAnsi" w:hAnsi="Calibri" w:cs="Calibri"/>
          <w:noProof/>
          <w:color w:val="404040" w:themeColor="text1" w:themeTint="BF"/>
        </w:rPr>
        <w:lastRenderedPageBreak/>
        <w:drawing>
          <wp:inline distT="0" distB="0" distL="0" distR="0" wp14:anchorId="42E18A38" wp14:editId="2B36D0EB">
            <wp:extent cx="6589822" cy="3467646"/>
            <wp:effectExtent l="0" t="0" r="1905" b="0"/>
            <wp:docPr id="294" name="Picture 294" descr="cid:image001.png@01D060C9.7E840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60C9.7E840A60"/>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6596769" cy="3471302"/>
                    </a:xfrm>
                    <a:prstGeom prst="rect">
                      <a:avLst/>
                    </a:prstGeom>
                    <a:noFill/>
                    <a:ln>
                      <a:noFill/>
                    </a:ln>
                  </pic:spPr>
                </pic:pic>
              </a:graphicData>
            </a:graphic>
          </wp:inline>
        </w:drawing>
      </w:r>
    </w:p>
    <w:p w14:paraId="3B74E3DF" w14:textId="77777777" w:rsidR="009C2D8E" w:rsidRPr="009C2D8E" w:rsidRDefault="009C2D8E" w:rsidP="009B5675">
      <w:pPr>
        <w:pStyle w:val="ListParagraph"/>
        <w:numPr>
          <w:ilvl w:val="0"/>
          <w:numId w:val="113"/>
        </w:numPr>
        <w:spacing w:after="0" w:line="240" w:lineRule="auto"/>
        <w:contextualSpacing w:val="0"/>
        <w:rPr>
          <w:color w:val="404040" w:themeColor="text1" w:themeTint="BF"/>
        </w:rPr>
      </w:pPr>
      <w:r w:rsidRPr="009C2D8E">
        <w:rPr>
          <w:color w:val="404040" w:themeColor="text1" w:themeTint="BF"/>
        </w:rPr>
        <w:t>Receive Transfer Request</w:t>
      </w:r>
    </w:p>
    <w:p w14:paraId="0E56B005"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Review the parts in this list before completing. If any parts have a higher requested quantity than source quantity, you will not be able to save. Change the amounts in the Received Quantity column to move on. </w:t>
      </w:r>
    </w:p>
    <w:p w14:paraId="2EAB574E" w14:textId="77777777"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Choose the date of transfer. </w:t>
      </w:r>
    </w:p>
    <w:p w14:paraId="22A6B342" w14:textId="415E3A5C" w:rsidR="009C2D8E" w:rsidRPr="009C2D8E" w:rsidRDefault="009C2D8E" w:rsidP="009B5675">
      <w:pPr>
        <w:pStyle w:val="ListParagraph"/>
        <w:numPr>
          <w:ilvl w:val="1"/>
          <w:numId w:val="113"/>
        </w:numPr>
        <w:spacing w:after="0" w:line="240" w:lineRule="auto"/>
        <w:contextualSpacing w:val="0"/>
        <w:rPr>
          <w:color w:val="404040" w:themeColor="text1" w:themeTint="BF"/>
        </w:rPr>
      </w:pPr>
      <w:r w:rsidRPr="009C2D8E">
        <w:rPr>
          <w:color w:val="404040" w:themeColor="text1" w:themeTint="BF"/>
        </w:rPr>
        <w:t xml:space="preserve">Click Save to close the transfer and move parts between warehouses. </w:t>
      </w:r>
    </w:p>
    <w:p w14:paraId="0AE221F8" w14:textId="75E18F9A" w:rsidR="009C2D8E" w:rsidRDefault="009C2D8E" w:rsidP="009C2D8E">
      <w:pPr>
        <w:ind w:left="-360"/>
        <w:rPr>
          <w:color w:val="002060"/>
        </w:rPr>
      </w:pPr>
      <w:r>
        <w:rPr>
          <w:color w:val="002060"/>
        </w:rPr>
        <w:t>   </w:t>
      </w:r>
      <w:r>
        <w:rPr>
          <w:noProof/>
        </w:rPr>
        <w:drawing>
          <wp:inline distT="0" distB="0" distL="0" distR="0" wp14:anchorId="618066C6" wp14:editId="512DECF4">
            <wp:extent cx="6409630" cy="3192770"/>
            <wp:effectExtent l="0" t="0" r="0" b="8255"/>
            <wp:docPr id="46" name="Picture 46" descr="cid:image002.png@01D060C9.7E840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60C9.7E840A60"/>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6414447" cy="3195169"/>
                    </a:xfrm>
                    <a:prstGeom prst="rect">
                      <a:avLst/>
                    </a:prstGeom>
                    <a:noFill/>
                    <a:ln>
                      <a:noFill/>
                    </a:ln>
                  </pic:spPr>
                </pic:pic>
              </a:graphicData>
            </a:graphic>
          </wp:inline>
        </w:drawing>
      </w:r>
    </w:p>
    <w:p w14:paraId="7BE51499" w14:textId="519AA196" w:rsidR="006A4785" w:rsidRDefault="006A4785" w:rsidP="006A4785">
      <w:pPr>
        <w:pStyle w:val="Heading1"/>
      </w:pPr>
      <w:bookmarkStart w:id="241" w:name="_Toc469993177"/>
      <w:r>
        <w:lastRenderedPageBreak/>
        <w:t>Enter a Stock Adjustment</w:t>
      </w:r>
      <w:bookmarkEnd w:id="241"/>
    </w:p>
    <w:p w14:paraId="198655EA" w14:textId="5BBCFB09" w:rsidR="006A4785" w:rsidRDefault="005026C7" w:rsidP="006A4785">
      <w:pPr>
        <w:pStyle w:val="ListParagraph"/>
        <w:numPr>
          <w:ilvl w:val="0"/>
          <w:numId w:val="121"/>
        </w:numPr>
        <w:rPr>
          <w:color w:val="404040" w:themeColor="text1" w:themeTint="BF"/>
        </w:rPr>
      </w:pPr>
      <w:r w:rsidRPr="005026C7">
        <w:rPr>
          <w:color w:val="404040" w:themeColor="text1" w:themeTint="BF"/>
        </w:rPr>
        <w:t>Open Inventory/Parts</w:t>
      </w:r>
      <w:r>
        <w:rPr>
          <w:color w:val="404040" w:themeColor="text1" w:themeTint="BF"/>
        </w:rPr>
        <w:t xml:space="preserve"> from the company tree</w:t>
      </w:r>
    </w:p>
    <w:p w14:paraId="758A7525" w14:textId="5F42106E" w:rsidR="005026C7" w:rsidRDefault="005026C7" w:rsidP="006A4785">
      <w:pPr>
        <w:pStyle w:val="ListParagraph"/>
        <w:numPr>
          <w:ilvl w:val="0"/>
          <w:numId w:val="121"/>
        </w:numPr>
        <w:rPr>
          <w:color w:val="404040" w:themeColor="text1" w:themeTint="BF"/>
        </w:rPr>
      </w:pPr>
      <w:r>
        <w:rPr>
          <w:color w:val="404040" w:themeColor="text1" w:themeTint="BF"/>
        </w:rPr>
        <w:t>Search for the part and double click on it to open the part page</w:t>
      </w:r>
    </w:p>
    <w:p w14:paraId="047D3EAE" w14:textId="7943E787" w:rsidR="005026C7" w:rsidRDefault="005026C7" w:rsidP="006A4785">
      <w:pPr>
        <w:pStyle w:val="ListParagraph"/>
        <w:numPr>
          <w:ilvl w:val="0"/>
          <w:numId w:val="121"/>
        </w:numPr>
        <w:rPr>
          <w:color w:val="404040" w:themeColor="text1" w:themeTint="BF"/>
        </w:rPr>
      </w:pPr>
      <w:r>
        <w:rPr>
          <w:color w:val="404040" w:themeColor="text1" w:themeTint="BF"/>
        </w:rPr>
        <w:t>Right click on the warehouse name</w:t>
      </w:r>
    </w:p>
    <w:p w14:paraId="53DA5035" w14:textId="6863873A" w:rsidR="005026C7" w:rsidRDefault="005026C7" w:rsidP="006A4785">
      <w:pPr>
        <w:pStyle w:val="ListParagraph"/>
        <w:numPr>
          <w:ilvl w:val="0"/>
          <w:numId w:val="121"/>
        </w:numPr>
        <w:rPr>
          <w:color w:val="404040" w:themeColor="text1" w:themeTint="BF"/>
        </w:rPr>
      </w:pPr>
      <w:r>
        <w:rPr>
          <w:color w:val="404040" w:themeColor="text1" w:themeTint="BF"/>
        </w:rPr>
        <w:t>Click Stock Adjustment</w:t>
      </w:r>
    </w:p>
    <w:p w14:paraId="6AB2CCB1" w14:textId="5228D0F5" w:rsidR="005026C7" w:rsidRDefault="005026C7" w:rsidP="006A4785">
      <w:pPr>
        <w:pStyle w:val="ListParagraph"/>
        <w:numPr>
          <w:ilvl w:val="0"/>
          <w:numId w:val="121"/>
        </w:numPr>
        <w:rPr>
          <w:color w:val="404040" w:themeColor="text1" w:themeTint="BF"/>
        </w:rPr>
      </w:pPr>
      <w:r>
        <w:rPr>
          <w:color w:val="404040" w:themeColor="text1" w:themeTint="BF"/>
        </w:rPr>
        <w:t>Complete the adjustment form</w:t>
      </w:r>
    </w:p>
    <w:p w14:paraId="5D1C0C1E" w14:textId="77777777" w:rsidR="00A06134" w:rsidRDefault="005026C7" w:rsidP="00A06134">
      <w:pPr>
        <w:pStyle w:val="ListParagraph"/>
        <w:numPr>
          <w:ilvl w:val="1"/>
          <w:numId w:val="121"/>
        </w:numPr>
        <w:rPr>
          <w:color w:val="404040" w:themeColor="text1" w:themeTint="BF"/>
        </w:rPr>
      </w:pPr>
      <w:r w:rsidRPr="00A06134">
        <w:rPr>
          <w:color w:val="404040" w:themeColor="text1" w:themeTint="BF"/>
        </w:rPr>
        <w:t>Adjustment Date: typically this date should be set to the current date</w:t>
      </w:r>
      <w:r w:rsidR="00A06134" w:rsidRPr="00A06134">
        <w:rPr>
          <w:color w:val="404040" w:themeColor="text1" w:themeTint="BF"/>
        </w:rPr>
        <w:t xml:space="preserve">. </w:t>
      </w:r>
    </w:p>
    <w:p w14:paraId="110D75DF" w14:textId="75FCBC6D" w:rsidR="00A06134" w:rsidRPr="00A06134" w:rsidRDefault="002E67F4" w:rsidP="00A06134">
      <w:pPr>
        <w:pStyle w:val="ListParagraph"/>
        <w:numPr>
          <w:ilvl w:val="2"/>
          <w:numId w:val="121"/>
        </w:numPr>
        <w:rPr>
          <w:color w:val="404040" w:themeColor="text1" w:themeTint="BF"/>
        </w:rPr>
      </w:pPr>
      <w:r w:rsidRPr="002E67F4">
        <w:rPr>
          <w:color w:val="404040" w:themeColor="text1" w:themeTint="BF"/>
        </w:rPr>
        <w:t xml:space="preserve">Stock adjustments from the part page </w:t>
      </w:r>
      <w:r w:rsidR="00A06134" w:rsidRPr="00A06134">
        <w:rPr>
          <w:color w:val="404040" w:themeColor="text1" w:themeTint="BF"/>
        </w:rPr>
        <w:t>will adjust inventory to the amount entered in the New Quantity field as of the current date, regardless of the date you place in the Adjustment Date field. Backdating the adjustment date will only create whichever entry is necessary on that date for SedonaOffice to reach the New Quantity as of the current date.</w:t>
      </w:r>
    </w:p>
    <w:p w14:paraId="6D8B06AF" w14:textId="2C6B5879" w:rsidR="00A06134" w:rsidRDefault="005026C7" w:rsidP="00A06134">
      <w:pPr>
        <w:pStyle w:val="ListParagraph"/>
        <w:numPr>
          <w:ilvl w:val="2"/>
          <w:numId w:val="121"/>
        </w:numPr>
        <w:rPr>
          <w:color w:val="404040" w:themeColor="text1" w:themeTint="BF"/>
        </w:rPr>
      </w:pPr>
      <w:r>
        <w:rPr>
          <w:color w:val="404040" w:themeColor="text1" w:themeTint="BF"/>
        </w:rPr>
        <w:t xml:space="preserve"> For </w:t>
      </w:r>
      <w:bookmarkStart w:id="242" w:name="_GoBack"/>
      <w:bookmarkEnd w:id="242"/>
      <w:r>
        <w:rPr>
          <w:color w:val="404040" w:themeColor="text1" w:themeTint="BF"/>
        </w:rPr>
        <w:t>example, part BK-2WB KIT had a quantity of 10 as of 12/1/2015. 10 more were add</w:t>
      </w:r>
      <w:r w:rsidR="00ED00CF">
        <w:rPr>
          <w:color w:val="404040" w:themeColor="text1" w:themeTint="BF"/>
        </w:rPr>
        <w:t>ed</w:t>
      </w:r>
      <w:r>
        <w:rPr>
          <w:color w:val="404040" w:themeColor="text1" w:themeTint="BF"/>
        </w:rPr>
        <w:t xml:space="preserve"> to stock on 2/17/16 for an on hand quantity of 20.</w:t>
      </w:r>
      <w:r w:rsidR="00A06134">
        <w:rPr>
          <w:color w:val="404040" w:themeColor="text1" w:themeTint="BF"/>
        </w:rPr>
        <w:t xml:space="preserve"> </w:t>
      </w:r>
    </w:p>
    <w:p w14:paraId="68064B2D" w14:textId="77777777" w:rsidR="00A06134" w:rsidRDefault="00A06134" w:rsidP="00A06134">
      <w:pPr>
        <w:pStyle w:val="ListParagraph"/>
        <w:ind w:left="2160"/>
        <w:rPr>
          <w:color w:val="404040" w:themeColor="text1" w:themeTint="BF"/>
        </w:rPr>
      </w:pPr>
    </w:p>
    <w:p w14:paraId="547EF096" w14:textId="7A14E713" w:rsidR="00A06134" w:rsidRDefault="00A06134" w:rsidP="00A06134">
      <w:pPr>
        <w:pStyle w:val="ListParagraph"/>
        <w:ind w:left="2160" w:hanging="1710"/>
        <w:rPr>
          <w:color w:val="404040" w:themeColor="text1" w:themeTint="BF"/>
        </w:rPr>
      </w:pPr>
      <w:r>
        <w:rPr>
          <w:noProof/>
        </w:rPr>
        <w:drawing>
          <wp:inline distT="0" distB="0" distL="0" distR="0" wp14:anchorId="0EF1AC48" wp14:editId="686AFAAE">
            <wp:extent cx="5552381" cy="780952"/>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52381" cy="780952"/>
                    </a:xfrm>
                    <a:prstGeom prst="rect">
                      <a:avLst/>
                    </a:prstGeom>
                  </pic:spPr>
                </pic:pic>
              </a:graphicData>
            </a:graphic>
          </wp:inline>
        </w:drawing>
      </w:r>
    </w:p>
    <w:p w14:paraId="24E09245" w14:textId="77777777" w:rsidR="00A06134" w:rsidRDefault="00A06134" w:rsidP="00A06134">
      <w:pPr>
        <w:pStyle w:val="ListParagraph"/>
        <w:ind w:left="2160"/>
        <w:rPr>
          <w:color w:val="404040" w:themeColor="text1" w:themeTint="BF"/>
        </w:rPr>
      </w:pPr>
    </w:p>
    <w:p w14:paraId="5B724A8D" w14:textId="77777777" w:rsidR="00F14AD4" w:rsidRDefault="00A06134" w:rsidP="00A06134">
      <w:pPr>
        <w:pStyle w:val="ListParagraph"/>
        <w:numPr>
          <w:ilvl w:val="2"/>
          <w:numId w:val="121"/>
        </w:numPr>
        <w:rPr>
          <w:color w:val="404040" w:themeColor="text1" w:themeTint="BF"/>
        </w:rPr>
      </w:pPr>
      <w:r>
        <w:rPr>
          <w:color w:val="404040" w:themeColor="text1" w:themeTint="BF"/>
        </w:rPr>
        <w:t>T</w:t>
      </w:r>
      <w:r w:rsidR="005026C7" w:rsidRPr="00A06134">
        <w:rPr>
          <w:color w:val="404040" w:themeColor="text1" w:themeTint="BF"/>
        </w:rPr>
        <w:t xml:space="preserve">hen a stock adjustment was performed and backdated to 2/3/16. </w:t>
      </w:r>
    </w:p>
    <w:p w14:paraId="75999CF7" w14:textId="3ACEBF63" w:rsidR="00F14AD4" w:rsidRPr="00F14AD4" w:rsidRDefault="00F14AD4" w:rsidP="00F14AD4">
      <w:pPr>
        <w:ind w:left="1980" w:hanging="270"/>
        <w:rPr>
          <w:color w:val="404040" w:themeColor="text1" w:themeTint="BF"/>
        </w:rPr>
      </w:pPr>
      <w:r>
        <w:rPr>
          <w:noProof/>
        </w:rPr>
        <w:drawing>
          <wp:inline distT="0" distB="0" distL="0" distR="0" wp14:anchorId="28910312" wp14:editId="5E2F95AA">
            <wp:extent cx="4190476" cy="2819048"/>
            <wp:effectExtent l="0" t="0" r="635"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90476" cy="2819048"/>
                    </a:xfrm>
                    <a:prstGeom prst="rect">
                      <a:avLst/>
                    </a:prstGeom>
                  </pic:spPr>
                </pic:pic>
              </a:graphicData>
            </a:graphic>
          </wp:inline>
        </w:drawing>
      </w:r>
    </w:p>
    <w:p w14:paraId="31633B75" w14:textId="4AA2E0CF" w:rsidR="005026C7" w:rsidRPr="00A06134" w:rsidRDefault="005026C7" w:rsidP="00A06134">
      <w:pPr>
        <w:pStyle w:val="ListParagraph"/>
        <w:numPr>
          <w:ilvl w:val="2"/>
          <w:numId w:val="121"/>
        </w:numPr>
        <w:rPr>
          <w:color w:val="404040" w:themeColor="text1" w:themeTint="BF"/>
        </w:rPr>
      </w:pPr>
      <w:r w:rsidRPr="00A06134">
        <w:rPr>
          <w:color w:val="404040" w:themeColor="text1" w:themeTint="BF"/>
        </w:rPr>
        <w:t xml:space="preserve">The adjustment is added to the journal as of 2/3, but the on hand quantity is changed to 15 as of the current date. That means a -5 adjustment is made to account for the current on hand quantity of 15. </w:t>
      </w:r>
    </w:p>
    <w:p w14:paraId="24F8DA0A" w14:textId="77777777" w:rsidR="005026C7" w:rsidRDefault="005026C7" w:rsidP="005026C7">
      <w:pPr>
        <w:pStyle w:val="ListParagraph"/>
        <w:ind w:left="1080"/>
        <w:rPr>
          <w:color w:val="404040" w:themeColor="text1" w:themeTint="BF"/>
        </w:rPr>
      </w:pPr>
    </w:p>
    <w:p w14:paraId="79D17FB4" w14:textId="685AF639" w:rsidR="005026C7" w:rsidRDefault="005026C7" w:rsidP="005026C7">
      <w:pPr>
        <w:pStyle w:val="ListParagraph"/>
        <w:ind w:left="1080" w:hanging="630"/>
        <w:rPr>
          <w:color w:val="404040" w:themeColor="text1" w:themeTint="BF"/>
        </w:rPr>
      </w:pPr>
      <w:r>
        <w:rPr>
          <w:noProof/>
        </w:rPr>
        <w:lastRenderedPageBreak/>
        <w:drawing>
          <wp:inline distT="0" distB="0" distL="0" distR="0" wp14:anchorId="04A4E012" wp14:editId="4434D394">
            <wp:extent cx="5647619" cy="895238"/>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47619" cy="895238"/>
                    </a:xfrm>
                    <a:prstGeom prst="rect">
                      <a:avLst/>
                    </a:prstGeom>
                  </pic:spPr>
                </pic:pic>
              </a:graphicData>
            </a:graphic>
          </wp:inline>
        </w:drawing>
      </w:r>
    </w:p>
    <w:p w14:paraId="2A96F17C" w14:textId="77777777" w:rsidR="005026C7" w:rsidRDefault="005026C7" w:rsidP="005026C7">
      <w:pPr>
        <w:pStyle w:val="ListParagraph"/>
        <w:ind w:left="1080"/>
        <w:rPr>
          <w:color w:val="404040" w:themeColor="text1" w:themeTint="BF"/>
        </w:rPr>
      </w:pPr>
    </w:p>
    <w:p w14:paraId="02E52651" w14:textId="16039BEA" w:rsidR="005026C7" w:rsidRDefault="005026C7" w:rsidP="005026C7">
      <w:pPr>
        <w:pStyle w:val="ListParagraph"/>
        <w:numPr>
          <w:ilvl w:val="1"/>
          <w:numId w:val="121"/>
        </w:numPr>
        <w:rPr>
          <w:color w:val="404040" w:themeColor="text1" w:themeTint="BF"/>
        </w:rPr>
      </w:pPr>
      <w:r>
        <w:rPr>
          <w:color w:val="404040" w:themeColor="text1" w:themeTint="BF"/>
        </w:rPr>
        <w:t xml:space="preserve">New Quantity: correct quantity as of today </w:t>
      </w:r>
    </w:p>
    <w:p w14:paraId="5BEAE946" w14:textId="2E9092A1" w:rsidR="005026C7" w:rsidRDefault="005026C7" w:rsidP="005026C7">
      <w:pPr>
        <w:pStyle w:val="ListParagraph"/>
        <w:numPr>
          <w:ilvl w:val="1"/>
          <w:numId w:val="121"/>
        </w:numPr>
        <w:rPr>
          <w:color w:val="404040" w:themeColor="text1" w:themeTint="BF"/>
        </w:rPr>
      </w:pPr>
      <w:r>
        <w:rPr>
          <w:color w:val="404040" w:themeColor="text1" w:themeTint="BF"/>
        </w:rPr>
        <w:t>Value</w:t>
      </w:r>
      <w:r w:rsidR="00A06134">
        <w:rPr>
          <w:color w:val="404040" w:themeColor="text1" w:themeTint="BF"/>
        </w:rPr>
        <w:t>: this field will auto-calculate based on the current standard cost for the warehouse being adjusted. Correct standard cost before making this adjustment if necessary.</w:t>
      </w:r>
    </w:p>
    <w:p w14:paraId="5C89B6DD" w14:textId="72C6C6EE" w:rsidR="005026C7" w:rsidRDefault="005026C7" w:rsidP="005026C7">
      <w:pPr>
        <w:pStyle w:val="ListParagraph"/>
        <w:numPr>
          <w:ilvl w:val="1"/>
          <w:numId w:val="121"/>
        </w:numPr>
        <w:rPr>
          <w:color w:val="404040" w:themeColor="text1" w:themeTint="BF"/>
        </w:rPr>
      </w:pPr>
      <w:r>
        <w:rPr>
          <w:color w:val="404040" w:themeColor="text1" w:themeTint="BF"/>
        </w:rPr>
        <w:t xml:space="preserve">Account Code: </w:t>
      </w:r>
      <w:r w:rsidR="00A06134">
        <w:rPr>
          <w:color w:val="404040" w:themeColor="text1" w:themeTint="BF"/>
        </w:rPr>
        <w:t xml:space="preserve">for most companies, this will default to </w:t>
      </w:r>
      <w:r>
        <w:rPr>
          <w:color w:val="404040" w:themeColor="text1" w:themeTint="BF"/>
        </w:rPr>
        <w:t>580112 COS – Parts O/H (Count Variance)</w:t>
      </w:r>
      <w:r w:rsidR="00A06134">
        <w:rPr>
          <w:color w:val="404040" w:themeColor="text1" w:themeTint="BF"/>
        </w:rPr>
        <w:t xml:space="preserve">. This can be changed to any COGS account. </w:t>
      </w:r>
    </w:p>
    <w:p w14:paraId="4A1798CB" w14:textId="5F509217" w:rsidR="005026C7" w:rsidRDefault="00A06134" w:rsidP="005026C7">
      <w:pPr>
        <w:pStyle w:val="ListParagraph"/>
        <w:numPr>
          <w:ilvl w:val="1"/>
          <w:numId w:val="121"/>
        </w:numPr>
        <w:rPr>
          <w:color w:val="404040" w:themeColor="text1" w:themeTint="BF"/>
        </w:rPr>
      </w:pPr>
      <w:r>
        <w:rPr>
          <w:color w:val="404040" w:themeColor="text1" w:themeTint="BF"/>
        </w:rPr>
        <w:t>Category Code: chosen according to company accounting rules.</w:t>
      </w:r>
    </w:p>
    <w:p w14:paraId="064D7340" w14:textId="2D58D0BD" w:rsidR="005026C7" w:rsidRDefault="005026C7" w:rsidP="005026C7">
      <w:pPr>
        <w:pStyle w:val="ListParagraph"/>
        <w:numPr>
          <w:ilvl w:val="1"/>
          <w:numId w:val="121"/>
        </w:numPr>
        <w:rPr>
          <w:color w:val="404040" w:themeColor="text1" w:themeTint="BF"/>
        </w:rPr>
      </w:pPr>
      <w:r>
        <w:rPr>
          <w:color w:val="404040" w:themeColor="text1" w:themeTint="BF"/>
        </w:rPr>
        <w:t>Memo: optional</w:t>
      </w:r>
    </w:p>
    <w:p w14:paraId="3B6FB9EE" w14:textId="77777777" w:rsidR="00396D08" w:rsidRPr="00396D08" w:rsidRDefault="00396D08" w:rsidP="00B6720C">
      <w:pPr>
        <w:pStyle w:val="Heading1"/>
      </w:pPr>
      <w:bookmarkStart w:id="243" w:name="_Toc469993178"/>
      <w:r w:rsidRPr="00396D08">
        <w:t>Use the Suggested PO List</w:t>
      </w:r>
      <w:bookmarkEnd w:id="243"/>
    </w:p>
    <w:p w14:paraId="3B6FB9EF" w14:textId="77777777" w:rsidR="00396D08" w:rsidRPr="00396D08" w:rsidRDefault="00396D08" w:rsidP="005A578B">
      <w:pPr>
        <w:numPr>
          <w:ilvl w:val="0"/>
          <w:numId w:val="6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the Suggested PO List in the Accounts Payable module</w:t>
      </w:r>
    </w:p>
    <w:p w14:paraId="3B6FB9F0" w14:textId="77777777" w:rsidR="00396D08" w:rsidRPr="00396D08" w:rsidRDefault="00396D08" w:rsidP="005A578B">
      <w:pPr>
        <w:numPr>
          <w:ilvl w:val="0"/>
          <w:numId w:val="6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From the dropdowns, choose a vendor, warehouse, and product if desired</w:t>
      </w:r>
    </w:p>
    <w:p w14:paraId="3B6FB9F1" w14:textId="77777777" w:rsidR="00396D08" w:rsidRPr="00396D08" w:rsidRDefault="00396D08" w:rsidP="005A578B">
      <w:pPr>
        <w:numPr>
          <w:ilvl w:val="0"/>
          <w:numId w:val="6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the Bring to Minimum or Bring to Maximum radio button (Min and Max amounts are determined in part setup)</w:t>
      </w:r>
    </w:p>
    <w:p w14:paraId="3B6FB9F2" w14:textId="77777777" w:rsidR="00396D08" w:rsidRDefault="00396D08" w:rsidP="005A578B">
      <w:pPr>
        <w:numPr>
          <w:ilvl w:val="0"/>
          <w:numId w:val="6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Click the green arrow to find all parts within the criteria  </w:t>
      </w:r>
      <w:r w:rsidRPr="00396D08">
        <w:rPr>
          <w:rFonts w:ascii="Calibri" w:eastAsiaTheme="minorHAnsi" w:hAnsi="Calibri" w:cs="Calibri"/>
          <w:noProof/>
        </w:rPr>
        <w:drawing>
          <wp:inline distT="0" distB="0" distL="0" distR="0" wp14:anchorId="3B6FBC98" wp14:editId="3B6FBC99">
            <wp:extent cx="228571" cy="247619"/>
            <wp:effectExtent l="0" t="0" r="635"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228571" cy="247619"/>
                    </a:xfrm>
                    <a:prstGeom prst="rect">
                      <a:avLst/>
                    </a:prstGeom>
                  </pic:spPr>
                </pic:pic>
              </a:graphicData>
            </a:graphic>
          </wp:inline>
        </w:drawing>
      </w:r>
    </w:p>
    <w:p w14:paraId="7BC4F550" w14:textId="6CFC93C7" w:rsidR="00111286" w:rsidRDefault="00111286" w:rsidP="005A578B">
      <w:pPr>
        <w:numPr>
          <w:ilvl w:val="0"/>
          <w:numId w:val="66"/>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Click “Create PO” at the bottom to start a PO for these parts</w:t>
      </w:r>
    </w:p>
    <w:p w14:paraId="4C0B6A5F" w14:textId="0B016249" w:rsidR="00111286" w:rsidRPr="00396D08" w:rsidRDefault="00111286" w:rsidP="00111286">
      <w:pPr>
        <w:numPr>
          <w:ilvl w:val="1"/>
          <w:numId w:val="66"/>
        </w:numPr>
        <w:contextualSpacing/>
        <w:rPr>
          <w:rFonts w:ascii="Calibri" w:eastAsiaTheme="minorHAnsi" w:hAnsi="Calibri" w:cs="Calibri"/>
          <w:color w:val="404040" w:themeColor="text1" w:themeTint="BF"/>
        </w:rPr>
      </w:pPr>
      <w:r>
        <w:rPr>
          <w:rFonts w:ascii="Calibri" w:eastAsiaTheme="minorHAnsi" w:hAnsi="Calibri" w:cs="Calibri"/>
          <w:color w:val="404040" w:themeColor="text1" w:themeTint="BF"/>
        </w:rPr>
        <w:t>You must choose one vendor to receive the Create PO option</w:t>
      </w:r>
    </w:p>
    <w:p w14:paraId="3B6FB9F3" w14:textId="77777777" w:rsidR="00396D08" w:rsidRPr="008B42DE" w:rsidRDefault="00396D08" w:rsidP="008B42DE">
      <w:pPr>
        <w:contextualSpacing/>
      </w:pPr>
    </w:p>
    <w:p w14:paraId="3B6FB9F4" w14:textId="77777777" w:rsidR="00396D08" w:rsidRPr="00396D08" w:rsidRDefault="00B6720C" w:rsidP="00B6720C">
      <w:pPr>
        <w:pStyle w:val="Title"/>
      </w:pPr>
      <w:bookmarkStart w:id="244" w:name="_Toc469993179"/>
      <w:r>
        <w:t>A</w:t>
      </w:r>
      <w:r w:rsidR="00396D08" w:rsidRPr="00396D08">
        <w:t>ccounts Payable</w:t>
      </w:r>
      <w:bookmarkEnd w:id="244"/>
    </w:p>
    <w:p w14:paraId="3B6FB9F5" w14:textId="77777777" w:rsidR="00396D08" w:rsidRPr="00396D08" w:rsidRDefault="00396D08" w:rsidP="00396D08">
      <w:pPr>
        <w:keepNext/>
        <w:keepLines/>
        <w:contextualSpacing/>
        <w:rPr>
          <w:rFonts w:eastAsiaTheme="majorEastAsia" w:cstheme="minorHAnsi"/>
          <w:bCs/>
          <w:color w:val="404040" w:themeColor="text1" w:themeTint="BF"/>
        </w:rPr>
      </w:pPr>
      <w:r w:rsidRPr="00396D08">
        <w:rPr>
          <w:rFonts w:eastAsiaTheme="majorEastAsia" w:cstheme="minorHAnsi"/>
          <w:bCs/>
          <w:color w:val="404040" w:themeColor="text1" w:themeTint="BF"/>
        </w:rPr>
        <w:t>Follow this link to watch instructional videos on the Accounts Payable module:</w:t>
      </w:r>
    </w:p>
    <w:p w14:paraId="3B6FB9F6" w14:textId="77777777" w:rsidR="00396D08" w:rsidRPr="00396D08" w:rsidRDefault="002E67F4" w:rsidP="00396D08">
      <w:pPr>
        <w:keepNext/>
        <w:keepLines/>
        <w:contextualSpacing/>
        <w:rPr>
          <w:rFonts w:eastAsiaTheme="majorEastAsia" w:cstheme="minorHAnsi"/>
          <w:bCs/>
          <w:color w:val="404040" w:themeColor="text1" w:themeTint="BF"/>
        </w:rPr>
      </w:pPr>
      <w:hyperlink r:id="rId110" w:history="1">
        <w:r w:rsidR="00396D08" w:rsidRPr="00396D08">
          <w:rPr>
            <w:rFonts w:eastAsiaTheme="majorEastAsia" w:cstheme="minorHAnsi"/>
            <w:bCs/>
            <w:color w:val="0000FF" w:themeColor="hyperlink"/>
            <w:u w:val="single"/>
          </w:rPr>
          <w:t>Accounts Payable Playlist</w:t>
        </w:r>
      </w:hyperlink>
    </w:p>
    <w:p w14:paraId="3B6FB9F7" w14:textId="77777777" w:rsidR="00396D08" w:rsidRPr="00396D08" w:rsidRDefault="00396D08" w:rsidP="00B6720C">
      <w:pPr>
        <w:pStyle w:val="Heading1"/>
      </w:pPr>
      <w:bookmarkStart w:id="245" w:name="_Toc469993180"/>
      <w:r w:rsidRPr="00396D08">
        <w:t>Enter Vendor Bills</w:t>
      </w:r>
      <w:bookmarkEnd w:id="245"/>
    </w:p>
    <w:p w14:paraId="3B6FB9F8" w14:textId="77777777" w:rsidR="00396D08" w:rsidRPr="00396D08" w:rsidRDefault="00396D08" w:rsidP="00B6720C">
      <w:pPr>
        <w:pStyle w:val="Heading2"/>
      </w:pPr>
      <w:bookmarkStart w:id="246" w:name="_Toc469993181"/>
      <w:r w:rsidRPr="00396D08">
        <w:t>Create a Vendor Bill</w:t>
      </w:r>
      <w:bookmarkEnd w:id="246"/>
    </w:p>
    <w:p w14:paraId="3B6FB9F9"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Bills under Accounts Payable in the company file tree.</w:t>
      </w:r>
    </w:p>
    <w:p w14:paraId="3B6FB9FA"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 vendor from the dropdown at the top left corner.</w:t>
      </w:r>
    </w:p>
    <w:p w14:paraId="3B6FB9FB" w14:textId="77777777" w:rsid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If this vendor has any open PO receipts, you will be prompted to choose one. Click Yes and double click on the correct receipt if this bill has a corresponding PO and receipt. Click No if you are starting a bill without a corresponding receipt.</w:t>
      </w:r>
    </w:p>
    <w:p w14:paraId="3B6FB9FC" w14:textId="77777777" w:rsidR="00396D08" w:rsidRPr="00396D08" w:rsidRDefault="00396D08" w:rsidP="00396D08">
      <w:pPr>
        <w:ind w:left="720"/>
        <w:contextualSpacing/>
        <w:rPr>
          <w:rFonts w:ascii="Calibri" w:eastAsiaTheme="minorHAnsi" w:hAnsi="Calibri" w:cs="Calibri"/>
          <w:color w:val="404040" w:themeColor="text1" w:themeTint="BF"/>
        </w:rPr>
      </w:pPr>
    </w:p>
    <w:p w14:paraId="3B6FB9FD" w14:textId="77777777" w:rsidR="00396D08" w:rsidRDefault="00396D08" w:rsidP="00396D08">
      <w:pPr>
        <w:ind w:firstLine="360"/>
        <w:contextualSpacing/>
        <w:rPr>
          <w:rFonts w:eastAsiaTheme="minorHAnsi"/>
          <w:color w:val="404040" w:themeColor="text1" w:themeTint="BF"/>
        </w:rPr>
      </w:pPr>
      <w:r w:rsidRPr="00396D08">
        <w:rPr>
          <w:rFonts w:eastAsiaTheme="minorHAnsi"/>
          <w:noProof/>
        </w:rPr>
        <w:lastRenderedPageBreak/>
        <w:drawing>
          <wp:inline distT="0" distB="0" distL="0" distR="0" wp14:anchorId="3B6FBC9A" wp14:editId="3B6FBC9B">
            <wp:extent cx="2620763" cy="118753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635779" cy="1194337"/>
                    </a:xfrm>
                    <a:prstGeom prst="rect">
                      <a:avLst/>
                    </a:prstGeom>
                  </pic:spPr>
                </pic:pic>
              </a:graphicData>
            </a:graphic>
          </wp:inline>
        </w:drawing>
      </w:r>
    </w:p>
    <w:p w14:paraId="3B6FB9FE" w14:textId="77777777" w:rsidR="00396D08" w:rsidRPr="00396D08" w:rsidRDefault="00396D08" w:rsidP="00396D08">
      <w:pPr>
        <w:ind w:firstLine="360"/>
        <w:contextualSpacing/>
        <w:rPr>
          <w:rFonts w:eastAsiaTheme="minorHAnsi"/>
          <w:color w:val="404040" w:themeColor="text1" w:themeTint="BF"/>
        </w:rPr>
      </w:pPr>
    </w:p>
    <w:p w14:paraId="3B6FB9FF"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 reference number, typically matching the vendor invoice number</w:t>
      </w:r>
    </w:p>
    <w:p w14:paraId="3B6FBA00"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all other known information and update costs on parts, if necessary</w:t>
      </w:r>
    </w:p>
    <w:p w14:paraId="3B6FBA01" w14:textId="77777777" w:rsidR="00580032" w:rsidRPr="00580032" w:rsidRDefault="00396D08" w:rsidP="009B5675">
      <w:pPr>
        <w:numPr>
          <w:ilvl w:val="1"/>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If costs on parts are changed, the Amount field also needs to be manually updated. When costs are changed on the bill, the vendor cost on the part setup page will be changed as well after you click Apply. Changes in part costs using this method do not update standard cost. Contact </w:t>
      </w:r>
      <w:hyperlink r:id="rId112" w:history="1">
        <w:r w:rsidRPr="00396D08">
          <w:rPr>
            <w:rFonts w:ascii="Calibri" w:eastAsiaTheme="minorHAnsi" w:hAnsi="Calibri" w:cs="Calibri"/>
            <w:color w:val="0000FF" w:themeColor="hyperlink"/>
            <w:u w:val="single"/>
          </w:rPr>
          <w:t>support@astutefinancial.biz</w:t>
        </w:r>
      </w:hyperlink>
      <w:r w:rsidRPr="00396D08">
        <w:rPr>
          <w:rFonts w:ascii="Calibri" w:eastAsiaTheme="minorHAnsi" w:hAnsi="Calibri" w:cs="Calibri"/>
          <w:color w:val="404040" w:themeColor="text1" w:themeTint="BF"/>
        </w:rPr>
        <w:t xml:space="preserve"> if you need to update standard costs to reflect changes in part costs from bills.</w:t>
      </w:r>
    </w:p>
    <w:p w14:paraId="3B6FBA02" w14:textId="77777777" w:rsidR="00396D08" w:rsidRPr="00396D08" w:rsidRDefault="00396D08" w:rsidP="00396D08">
      <w:pPr>
        <w:contextualSpacing/>
        <w:rPr>
          <w:rFonts w:ascii="Calibri" w:eastAsiaTheme="minorHAnsi" w:hAnsi="Calibri" w:cs="Calibri"/>
          <w:color w:val="404040" w:themeColor="text1" w:themeTint="BF"/>
        </w:rPr>
      </w:pPr>
      <w:r w:rsidRPr="00396D08">
        <w:rPr>
          <w:rFonts w:ascii="Calibri" w:eastAsiaTheme="minorHAnsi" w:hAnsi="Calibri" w:cs="Calibri"/>
          <w:noProof/>
        </w:rPr>
        <w:drawing>
          <wp:inline distT="0" distB="0" distL="0" distR="0" wp14:anchorId="3B6FBC9C" wp14:editId="3B6FBC9D">
            <wp:extent cx="6367050" cy="251756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367050" cy="2517569"/>
                    </a:xfrm>
                    <a:prstGeom prst="rect">
                      <a:avLst/>
                    </a:prstGeom>
                  </pic:spPr>
                </pic:pic>
              </a:graphicData>
            </a:graphic>
          </wp:inline>
        </w:drawing>
      </w:r>
    </w:p>
    <w:p w14:paraId="3B6FBA03" w14:textId="77777777" w:rsidR="00396D08" w:rsidRPr="00396D08" w:rsidRDefault="00396D08" w:rsidP="00396D08">
      <w:pPr>
        <w:contextualSpacing/>
        <w:rPr>
          <w:rFonts w:ascii="Calibri" w:eastAsiaTheme="minorHAnsi" w:hAnsi="Calibri" w:cs="Calibri"/>
          <w:color w:val="404040" w:themeColor="text1" w:themeTint="BF"/>
        </w:rPr>
      </w:pPr>
    </w:p>
    <w:p w14:paraId="3B6FBA04"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If the bill is using a parts receipt, parts will load automatically. If the bill does not have a receipt, individual parts cannot be entered onto the bill. The expense tab must be used.</w:t>
      </w:r>
    </w:p>
    <w:p w14:paraId="3B6FBA05"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Add expenses to the Expense tab in the bill. Update the amount field at the top of the bill to match the total shown at the bottom.</w:t>
      </w:r>
    </w:p>
    <w:p w14:paraId="3B6FBA06" w14:textId="77777777" w:rsidR="00396D08" w:rsidRPr="00396D08" w:rsidRDefault="00396D08" w:rsidP="009B5675">
      <w:pPr>
        <w:numPr>
          <w:ilvl w:val="0"/>
          <w:numId w:val="75"/>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For expenses not related to jobs, use 580xxx accounts in the expense tab to create the bill. Several accounts can be used to break the bill into multiple amounts.</w:t>
      </w:r>
    </w:p>
    <w:p w14:paraId="3B6FBA07" w14:textId="77777777" w:rsidR="00396D08" w:rsidRPr="00396D08" w:rsidRDefault="00396D08" w:rsidP="007A39B3">
      <w:pPr>
        <w:pStyle w:val="Heading3"/>
      </w:pPr>
      <w:bookmarkStart w:id="247" w:name="_Toc469993182"/>
      <w:r w:rsidRPr="00396D08">
        <w:t>Job Costing on Bills</w:t>
      </w:r>
      <w:bookmarkEnd w:id="247"/>
      <w:r w:rsidRPr="00396D08">
        <w:rPr>
          <w:color w:val="404040" w:themeColor="text1" w:themeTint="BF"/>
        </w:rPr>
        <w:t xml:space="preserve"> </w:t>
      </w:r>
    </w:p>
    <w:p w14:paraId="3B6FBA08" w14:textId="77777777" w:rsidR="00396D08" w:rsidRPr="00396D08" w:rsidRDefault="00396D08" w:rsidP="009B5675">
      <w:pPr>
        <w:numPr>
          <w:ilvl w:val="0"/>
          <w:numId w:val="8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Use the costing search box to enter a job onto the bill. This will enter all parts and expenses from this bill onto the chosen job.</w:t>
      </w:r>
    </w:p>
    <w:p w14:paraId="3B6FBA09" w14:textId="77777777" w:rsidR="00396D08" w:rsidRPr="00396D08" w:rsidRDefault="00396D08" w:rsidP="009B5675">
      <w:pPr>
        <w:numPr>
          <w:ilvl w:val="0"/>
          <w:numId w:val="8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If the bill has expenses, but no parts, you can enter the job number in the job costing area of each expense line. Each expense can be designated to a different job. If this method is used to show costs on multiple jobs, do not enter a job number into the search box above. That area is used to apply an entire bill to one job. </w:t>
      </w:r>
    </w:p>
    <w:p w14:paraId="3B6FBA0A" w14:textId="77777777" w:rsidR="00396D08" w:rsidRDefault="00396D08" w:rsidP="009B5675">
      <w:pPr>
        <w:numPr>
          <w:ilvl w:val="0"/>
          <w:numId w:val="8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lastRenderedPageBreak/>
        <w:t>When job numbers are entered onto the bill, make sure to choose a type of ‘WIP’ (Work In Progress). Other expenses can be given a type of ‘Other.’</w:t>
      </w:r>
    </w:p>
    <w:p w14:paraId="3B6FBA0B" w14:textId="77777777" w:rsidR="00396D08" w:rsidRPr="00396D08" w:rsidRDefault="00396D08" w:rsidP="00396D08">
      <w:pPr>
        <w:ind w:left="720"/>
        <w:contextualSpacing/>
        <w:rPr>
          <w:rFonts w:ascii="Calibri" w:eastAsiaTheme="minorHAnsi" w:hAnsi="Calibri" w:cs="Calibri"/>
          <w:color w:val="404040" w:themeColor="text1" w:themeTint="BF"/>
        </w:rPr>
      </w:pPr>
    </w:p>
    <w:p w14:paraId="3B6FBA0C" w14:textId="77777777" w:rsidR="00396D08" w:rsidRDefault="00396D08" w:rsidP="00396D08">
      <w:pPr>
        <w:contextualSpacing/>
        <w:rPr>
          <w:rFonts w:eastAsiaTheme="minorHAnsi"/>
          <w:color w:val="404040" w:themeColor="text1" w:themeTint="BF"/>
        </w:rPr>
      </w:pPr>
      <w:r w:rsidRPr="00396D08">
        <w:rPr>
          <w:rFonts w:eastAsiaTheme="minorHAnsi"/>
          <w:noProof/>
        </w:rPr>
        <w:drawing>
          <wp:inline distT="0" distB="0" distL="0" distR="0" wp14:anchorId="3B6FBC9E" wp14:editId="3B6FBC9F">
            <wp:extent cx="5943600" cy="13544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1354455"/>
                    </a:xfrm>
                    <a:prstGeom prst="rect">
                      <a:avLst/>
                    </a:prstGeom>
                  </pic:spPr>
                </pic:pic>
              </a:graphicData>
            </a:graphic>
          </wp:inline>
        </w:drawing>
      </w:r>
    </w:p>
    <w:p w14:paraId="3B6FBA0D" w14:textId="77777777" w:rsidR="00396D08" w:rsidRPr="00396D08" w:rsidRDefault="00396D08" w:rsidP="00396D08">
      <w:pPr>
        <w:contextualSpacing/>
        <w:rPr>
          <w:rFonts w:eastAsiaTheme="minorHAnsi"/>
          <w:color w:val="404040" w:themeColor="text1" w:themeTint="BF"/>
        </w:rPr>
      </w:pPr>
    </w:p>
    <w:p w14:paraId="3B6FBA0E" w14:textId="77777777" w:rsidR="00396D08" w:rsidRPr="00396D08" w:rsidRDefault="00396D08" w:rsidP="009B5675">
      <w:pPr>
        <w:numPr>
          <w:ilvl w:val="0"/>
          <w:numId w:val="80"/>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For expenses related to jobs, use 510xxx accounts. </w:t>
      </w:r>
    </w:p>
    <w:p w14:paraId="3B6FBA0F" w14:textId="77777777" w:rsidR="00396D08" w:rsidRPr="00396D08" w:rsidRDefault="00396D08" w:rsidP="007A39B3">
      <w:pPr>
        <w:pStyle w:val="Heading2"/>
      </w:pPr>
      <w:bookmarkStart w:id="248" w:name="_Toc469993183"/>
      <w:r w:rsidRPr="00396D08">
        <w:t>Recurring Bill</w:t>
      </w:r>
      <w:bookmarkEnd w:id="248"/>
    </w:p>
    <w:p w14:paraId="3B6FBA10" w14:textId="77777777" w:rsidR="00396D08" w:rsidRPr="00396D08" w:rsidRDefault="00396D08" w:rsidP="009B5675">
      <w:pPr>
        <w:numPr>
          <w:ilvl w:val="0"/>
          <w:numId w:val="78"/>
        </w:numPr>
        <w:spacing w:afterLines="200" w:after="480"/>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the Recurring Bill checkbox in the top right corner of the bill to put this bill into the Recurring Items function. You can later change the frequency and future due dates from the Recurring Items function.</w:t>
      </w:r>
    </w:p>
    <w:p w14:paraId="3B6FBA11" w14:textId="77777777" w:rsidR="00396D08" w:rsidRPr="00396D08" w:rsidRDefault="00396D08" w:rsidP="00396D08">
      <w:pPr>
        <w:spacing w:afterLines="200" w:after="480"/>
        <w:ind w:left="720"/>
        <w:contextualSpacing/>
        <w:rPr>
          <w:rFonts w:ascii="Calibri" w:eastAsiaTheme="minorHAnsi" w:hAnsi="Calibri" w:cs="Calibri"/>
          <w:color w:val="7F7F7F" w:themeColor="text1" w:themeTint="80"/>
        </w:rPr>
      </w:pPr>
      <w:r w:rsidRPr="00396D08">
        <w:rPr>
          <w:rFonts w:ascii="Calibri" w:eastAsiaTheme="minorHAnsi" w:hAnsi="Calibri" w:cs="Calibri"/>
          <w:noProof/>
        </w:rPr>
        <w:drawing>
          <wp:inline distT="0" distB="0" distL="0" distR="0" wp14:anchorId="3B6FBCA0" wp14:editId="3B6FBCA1">
            <wp:extent cx="1466071" cy="897147"/>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1465476" cy="896783"/>
                    </a:xfrm>
                    <a:prstGeom prst="rect">
                      <a:avLst/>
                    </a:prstGeom>
                  </pic:spPr>
                </pic:pic>
              </a:graphicData>
            </a:graphic>
          </wp:inline>
        </w:drawing>
      </w:r>
    </w:p>
    <w:p w14:paraId="3B6FBA12" w14:textId="77777777" w:rsidR="00396D08" w:rsidRPr="00396D08" w:rsidRDefault="00396D08" w:rsidP="007A39B3">
      <w:pPr>
        <w:pStyle w:val="Heading1"/>
      </w:pPr>
      <w:bookmarkStart w:id="249" w:name="_Toc469993184"/>
      <w:r w:rsidRPr="00396D08">
        <w:t>Create and Apply a Vendor Credit</w:t>
      </w:r>
      <w:bookmarkEnd w:id="249"/>
    </w:p>
    <w:p w14:paraId="3B6FBA13" w14:textId="77777777" w:rsidR="00396D08" w:rsidRPr="00396D08" w:rsidRDefault="00396D08" w:rsidP="007A39B3">
      <w:pPr>
        <w:pStyle w:val="Heading2"/>
      </w:pPr>
      <w:bookmarkStart w:id="250" w:name="_Toc469993185"/>
      <w:r w:rsidRPr="00396D08">
        <w:t>Create a Vendor Credit</w:t>
      </w:r>
      <w:bookmarkEnd w:id="250"/>
    </w:p>
    <w:p w14:paraId="3B6FBA14" w14:textId="77777777" w:rsidR="00396D08" w:rsidRPr="00396D08" w:rsidRDefault="00396D08" w:rsidP="00396D08">
      <w:pPr>
        <w:contextualSpacing/>
        <w:rPr>
          <w:rFonts w:eastAsiaTheme="minorHAnsi"/>
          <w:i/>
          <w:color w:val="7F7F7F" w:themeColor="text1" w:themeTint="80"/>
        </w:rPr>
      </w:pPr>
      <w:r w:rsidRPr="00396D08">
        <w:rPr>
          <w:rFonts w:eastAsiaTheme="minorHAnsi"/>
          <w:i/>
          <w:color w:val="7F7F7F" w:themeColor="text1" w:themeTint="80"/>
        </w:rPr>
        <w:t>Note: If the credit was given because of a parts return, open the return from the vendor page and check Create Vendor Credit to automatically create a return related to these parts. If there is no parts return, follow the instructions below.</w:t>
      </w:r>
    </w:p>
    <w:p w14:paraId="3B6FBA15" w14:textId="77777777" w:rsidR="00396D08" w:rsidRPr="00396D08" w:rsidRDefault="00396D08" w:rsidP="009B5675">
      <w:pPr>
        <w:numPr>
          <w:ilvl w:val="0"/>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Expense tab</w:t>
      </w:r>
    </w:p>
    <w:p w14:paraId="3B6FBA16"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vendor page</w:t>
      </w:r>
    </w:p>
    <w:p w14:paraId="3B6FBA17"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Right click on Credits and select New Credit</w:t>
      </w:r>
    </w:p>
    <w:p w14:paraId="3B6FBA18"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 category</w:t>
      </w:r>
    </w:p>
    <w:p w14:paraId="3B6FBA19"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pertinent information from the vendor in the Reference # field</w:t>
      </w:r>
    </w:p>
    <w:p w14:paraId="3B6FBA1A"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a Branch, amount of credit, and date</w:t>
      </w:r>
    </w:p>
    <w:p w14:paraId="3B6FBA1B"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Costing field, use the binoculars to search for a job if the credit is related to a job</w:t>
      </w:r>
    </w:p>
    <w:p w14:paraId="3B6FBA1C"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If necessary, change the GL Account</w:t>
      </w:r>
    </w:p>
    <w:p w14:paraId="3B6FBA1D"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an amount to credit</w:t>
      </w:r>
    </w:p>
    <w:p w14:paraId="3B6FBA1E" w14:textId="77777777" w:rsidR="00396D08" w:rsidRPr="00396D08" w:rsidRDefault="00396D08" w:rsidP="009B5675">
      <w:pPr>
        <w:numPr>
          <w:ilvl w:val="0"/>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Parts tab</w:t>
      </w:r>
    </w:p>
    <w:p w14:paraId="3B6FBA1F" w14:textId="77777777" w:rsidR="00396D08" w:rsidRPr="00396D08" w:rsidRDefault="00396D08" w:rsidP="009B5675">
      <w:pPr>
        <w:numPr>
          <w:ilvl w:val="1"/>
          <w:numId w:val="74"/>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Parts will be loaded automatically in this tab if the credit is created </w:t>
      </w:r>
      <w:r w:rsidR="003A70D5">
        <w:rPr>
          <w:rFonts w:ascii="Calibri" w:eastAsiaTheme="minorHAnsi" w:hAnsi="Calibri" w:cs="Calibri"/>
          <w:color w:val="404040" w:themeColor="text1" w:themeTint="BF"/>
        </w:rPr>
        <w:t>from a parts return</w:t>
      </w:r>
    </w:p>
    <w:p w14:paraId="3B6FBA20" w14:textId="77777777" w:rsidR="00396D08" w:rsidRPr="00396D08" w:rsidRDefault="00396D08" w:rsidP="007A39B3">
      <w:pPr>
        <w:pStyle w:val="Heading2"/>
      </w:pPr>
      <w:bookmarkStart w:id="251" w:name="_Toc469993186"/>
      <w:r w:rsidRPr="00396D08">
        <w:t>Apply a Vendor Credit</w:t>
      </w:r>
      <w:bookmarkEnd w:id="251"/>
    </w:p>
    <w:p w14:paraId="3B6FBA21" w14:textId="77777777" w:rsidR="00396D08" w:rsidRPr="00396D08" w:rsidRDefault="00396D08" w:rsidP="009B5675">
      <w:pPr>
        <w:numPr>
          <w:ilvl w:val="0"/>
          <w:numId w:val="7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Pay Bills function:</w:t>
      </w:r>
    </w:p>
    <w:p w14:paraId="3B6FBA22" w14:textId="77777777" w:rsidR="00396D08" w:rsidRPr="00396D08" w:rsidRDefault="00396D08" w:rsidP="009B5675">
      <w:pPr>
        <w:numPr>
          <w:ilvl w:val="1"/>
          <w:numId w:val="7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lastRenderedPageBreak/>
        <w:t>Search by Branch, Vendor and Due Date to pull up a list of vendor bills</w:t>
      </w:r>
    </w:p>
    <w:p w14:paraId="3B6FBA23" w14:textId="77777777" w:rsidR="00396D08" w:rsidRPr="00396D08" w:rsidRDefault="00396D08" w:rsidP="009B5675">
      <w:pPr>
        <w:numPr>
          <w:ilvl w:val="1"/>
          <w:numId w:val="7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Vendor Bills tab, select the bills being paid</w:t>
      </w:r>
    </w:p>
    <w:p w14:paraId="3B6FBA24" w14:textId="77777777" w:rsidR="00396D08" w:rsidRPr="00396D08" w:rsidRDefault="00396D08" w:rsidP="009B5675">
      <w:pPr>
        <w:numPr>
          <w:ilvl w:val="1"/>
          <w:numId w:val="7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In the Vendor Credits tab, select the credits to be applied</w:t>
      </w:r>
    </w:p>
    <w:p w14:paraId="3B6FBA25" w14:textId="77777777" w:rsidR="00396D08" w:rsidRPr="00396D08" w:rsidRDefault="00396D08" w:rsidP="009B5675">
      <w:pPr>
        <w:numPr>
          <w:ilvl w:val="2"/>
          <w:numId w:val="7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Credits will automatically subtract from the total amount, which will show at the bottom of the screen</w:t>
      </w:r>
    </w:p>
    <w:p w14:paraId="3B6FBA26" w14:textId="77777777" w:rsidR="00396D08" w:rsidRPr="00396D08" w:rsidRDefault="00396D08" w:rsidP="009B5675">
      <w:pPr>
        <w:numPr>
          <w:ilvl w:val="1"/>
          <w:numId w:val="79"/>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A27" w14:textId="77777777" w:rsidR="00396D08" w:rsidRPr="00396D08" w:rsidRDefault="00396D08" w:rsidP="00396D08">
      <w:pPr>
        <w:ind w:firstLine="720"/>
        <w:contextualSpacing/>
        <w:rPr>
          <w:rFonts w:eastAsiaTheme="minorHAnsi"/>
          <w:color w:val="404040" w:themeColor="text1" w:themeTint="BF"/>
        </w:rPr>
      </w:pPr>
      <w:r w:rsidRPr="00396D08">
        <w:rPr>
          <w:rFonts w:eastAsiaTheme="minorHAnsi"/>
          <w:noProof/>
          <w:color w:val="404040" w:themeColor="text1" w:themeTint="BF"/>
        </w:rPr>
        <w:drawing>
          <wp:inline distT="0" distB="0" distL="0" distR="0" wp14:anchorId="3B6FBCA2" wp14:editId="3B6FBCA3">
            <wp:extent cx="1915064" cy="431760"/>
            <wp:effectExtent l="0" t="0" r="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1927731" cy="434616"/>
                    </a:xfrm>
                    <a:prstGeom prst="rect">
                      <a:avLst/>
                    </a:prstGeom>
                  </pic:spPr>
                </pic:pic>
              </a:graphicData>
            </a:graphic>
          </wp:inline>
        </w:drawing>
      </w:r>
      <w:r w:rsidRPr="00396D08">
        <w:rPr>
          <w:rFonts w:eastAsiaTheme="minorHAnsi"/>
          <w:noProof/>
          <w:color w:val="404040" w:themeColor="text1" w:themeTint="BF"/>
        </w:rPr>
        <w:t xml:space="preserve">               </w:t>
      </w:r>
      <w:r w:rsidRPr="00396D08">
        <w:rPr>
          <w:rFonts w:eastAsiaTheme="minorHAnsi"/>
          <w:noProof/>
          <w:color w:val="404040" w:themeColor="text1" w:themeTint="BF"/>
        </w:rPr>
        <w:drawing>
          <wp:inline distT="0" distB="0" distL="0" distR="0" wp14:anchorId="3B6FBCA4" wp14:editId="3B6FBCA5">
            <wp:extent cx="2044460" cy="455958"/>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2057983" cy="458974"/>
                    </a:xfrm>
                    <a:prstGeom prst="rect">
                      <a:avLst/>
                    </a:prstGeom>
                  </pic:spPr>
                </pic:pic>
              </a:graphicData>
            </a:graphic>
          </wp:inline>
        </w:drawing>
      </w:r>
    </w:p>
    <w:p w14:paraId="3B6FBA28" w14:textId="77777777" w:rsidR="00396D08" w:rsidRPr="00396D08" w:rsidRDefault="00396D08" w:rsidP="00396D08">
      <w:pPr>
        <w:ind w:left="720"/>
        <w:contextualSpacing/>
        <w:rPr>
          <w:rFonts w:eastAsiaTheme="minorHAnsi"/>
          <w:i/>
          <w:color w:val="7F7F7F" w:themeColor="text1" w:themeTint="80"/>
        </w:rPr>
      </w:pPr>
      <w:r w:rsidRPr="00396D08">
        <w:rPr>
          <w:rFonts w:eastAsiaTheme="minorHAnsi"/>
          <w:i/>
          <w:color w:val="7F7F7F" w:themeColor="text1" w:themeTint="80"/>
        </w:rPr>
        <w:t>Note: To apply a credit from the vendor’s page, right click on the credit and select Apply Credits. The Pay Bills function will automatically open and the above instructions can then be followed.</w:t>
      </w:r>
    </w:p>
    <w:p w14:paraId="3B6FBA29" w14:textId="77777777" w:rsidR="00396D08" w:rsidRPr="00396D08" w:rsidRDefault="00396D08" w:rsidP="007A39B3">
      <w:pPr>
        <w:pStyle w:val="Heading1"/>
      </w:pPr>
      <w:bookmarkStart w:id="252" w:name="_Toc469993187"/>
      <w:r w:rsidRPr="00396D08">
        <w:t>Pay Vendor Bills</w:t>
      </w:r>
      <w:bookmarkEnd w:id="252"/>
    </w:p>
    <w:p w14:paraId="3B6FBA2A" w14:textId="77777777" w:rsidR="00396D08" w:rsidRPr="00396D08" w:rsidRDefault="00396D08" w:rsidP="009B5675">
      <w:pPr>
        <w:numPr>
          <w:ilvl w:val="0"/>
          <w:numId w:val="7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Pay Bills function</w:t>
      </w:r>
      <w:r w:rsidR="00ED4160">
        <w:rPr>
          <w:rFonts w:ascii="Calibri" w:eastAsiaTheme="minorHAnsi" w:hAnsi="Calibri" w:cs="Calibri"/>
          <w:color w:val="404040" w:themeColor="text1" w:themeTint="BF"/>
        </w:rPr>
        <w:t xml:space="preserve"> </w:t>
      </w:r>
      <w:r w:rsidR="00ED4160" w:rsidRPr="00ED4160">
        <w:rPr>
          <w:rFonts w:ascii="Calibri" w:eastAsiaTheme="minorHAnsi" w:hAnsi="Calibri" w:cs="Calibri"/>
          <w:color w:val="404040" w:themeColor="text1" w:themeTint="BF"/>
        </w:rPr>
        <w:t>under Accounts Payable.</w:t>
      </w:r>
    </w:p>
    <w:p w14:paraId="3B6FBA2B" w14:textId="77777777" w:rsidR="00396D08" w:rsidRPr="00396D08" w:rsidRDefault="00396D08" w:rsidP="009B5675">
      <w:pPr>
        <w:numPr>
          <w:ilvl w:val="0"/>
          <w:numId w:val="7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Selection Information</w:t>
      </w:r>
    </w:p>
    <w:p w14:paraId="3B6FBA2C" w14:textId="77777777" w:rsidR="00901280" w:rsidRPr="00901280" w:rsidRDefault="00901280" w:rsidP="009B5675">
      <w:pPr>
        <w:numPr>
          <w:ilvl w:val="0"/>
          <w:numId w:val="73"/>
        </w:numPr>
        <w:contextualSpacing/>
        <w:rPr>
          <w:rFonts w:ascii="Calibri" w:eastAsiaTheme="minorHAnsi" w:hAnsi="Calibri" w:cs="Calibri"/>
          <w:color w:val="404040" w:themeColor="text1" w:themeTint="BF"/>
        </w:rPr>
      </w:pPr>
      <w:r w:rsidRPr="00901280">
        <w:rPr>
          <w:rFonts w:ascii="Calibri" w:eastAsiaTheme="minorHAnsi" w:hAnsi="Calibri" w:cs="Calibri"/>
          <w:color w:val="404040" w:themeColor="text1" w:themeTint="BF"/>
        </w:rPr>
        <w:t xml:space="preserve">Filter the list by choosing Branch, Vendor and As of Due Date. This criteria will control which bills load into the screen. You must choose one vendor at a time to pay with a credit card. </w:t>
      </w:r>
    </w:p>
    <w:p w14:paraId="3B6FBA2D" w14:textId="77777777" w:rsidR="00396D08" w:rsidRPr="00901280" w:rsidRDefault="00396D08" w:rsidP="009B5675">
      <w:pPr>
        <w:numPr>
          <w:ilvl w:val="0"/>
          <w:numId w:val="73"/>
        </w:numPr>
        <w:contextualSpacing/>
        <w:rPr>
          <w:rFonts w:ascii="Calibri" w:eastAsiaTheme="minorHAnsi" w:hAnsi="Calibri" w:cs="Calibri"/>
          <w:color w:val="404040" w:themeColor="text1" w:themeTint="BF"/>
        </w:rPr>
      </w:pPr>
      <w:r w:rsidRPr="00901280">
        <w:rPr>
          <w:rFonts w:ascii="Calibri" w:eastAsiaTheme="minorHAnsi" w:hAnsi="Calibri" w:cs="Calibri"/>
          <w:color w:val="404040" w:themeColor="text1" w:themeTint="BF"/>
        </w:rPr>
        <w:t>Click the checkboxes for the bills you want to pay</w:t>
      </w:r>
      <w:r w:rsidR="00901280">
        <w:rPr>
          <w:rFonts w:ascii="Calibri" w:eastAsiaTheme="minorHAnsi" w:hAnsi="Calibri" w:cs="Calibri"/>
          <w:color w:val="404040" w:themeColor="text1" w:themeTint="BF"/>
        </w:rPr>
        <w:t xml:space="preserve"> </w:t>
      </w:r>
      <w:r w:rsidR="00901280" w:rsidRPr="00901280">
        <w:rPr>
          <w:rFonts w:ascii="Calibri" w:eastAsiaTheme="minorHAnsi" w:hAnsi="Calibri" w:cs="Calibri"/>
          <w:color w:val="404040" w:themeColor="text1" w:themeTint="BF"/>
        </w:rPr>
        <w:t>or type in the amount under the Paid column on the right.</w:t>
      </w:r>
    </w:p>
    <w:p w14:paraId="3B6FBA2E" w14:textId="77777777" w:rsidR="00396D08" w:rsidRPr="00396D08" w:rsidRDefault="00396D08" w:rsidP="009B5675">
      <w:pPr>
        <w:numPr>
          <w:ilvl w:val="0"/>
          <w:numId w:val="7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Payment Information</w:t>
      </w:r>
    </w:p>
    <w:p w14:paraId="3B6FBA2F" w14:textId="77777777" w:rsidR="00396D08" w:rsidRPr="00396D08" w:rsidRDefault="00396D08" w:rsidP="009B5675">
      <w:pPr>
        <w:numPr>
          <w:ilvl w:val="1"/>
          <w:numId w:val="7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Branch and Payment Date</w:t>
      </w:r>
    </w:p>
    <w:p w14:paraId="3B6FBA30" w14:textId="77777777" w:rsidR="00396D08" w:rsidRPr="00396D08" w:rsidRDefault="00396D08" w:rsidP="009B5675">
      <w:pPr>
        <w:numPr>
          <w:ilvl w:val="1"/>
          <w:numId w:val="73"/>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to pay with a bank account or credit card</w:t>
      </w:r>
    </w:p>
    <w:p w14:paraId="3B6FBA31" w14:textId="77777777" w:rsidR="00901280" w:rsidRPr="00901280" w:rsidRDefault="00396D08" w:rsidP="009B5675">
      <w:pPr>
        <w:numPr>
          <w:ilvl w:val="2"/>
          <w:numId w:val="73"/>
        </w:numPr>
        <w:contextualSpacing/>
        <w:rPr>
          <w:rFonts w:ascii="Calibri" w:eastAsiaTheme="minorHAnsi" w:hAnsi="Calibri" w:cs="Calibri"/>
          <w:color w:val="404040" w:themeColor="text1" w:themeTint="BF"/>
        </w:rPr>
      </w:pPr>
      <w:r w:rsidRPr="00901280">
        <w:rPr>
          <w:rFonts w:ascii="Calibri" w:eastAsiaTheme="minorHAnsi" w:hAnsi="Calibri" w:cs="Calibri"/>
          <w:color w:val="404040" w:themeColor="text1" w:themeTint="BF"/>
        </w:rPr>
        <w:t>Choosing bank account will send the payment to the Print Checks function where you can then print and send a check</w:t>
      </w:r>
      <w:r w:rsidR="00901280">
        <w:rPr>
          <w:rFonts w:ascii="Calibri" w:eastAsiaTheme="minorHAnsi" w:hAnsi="Calibri" w:cs="Calibri"/>
          <w:color w:val="404040" w:themeColor="text1" w:themeTint="BF"/>
        </w:rPr>
        <w:t>.</w:t>
      </w:r>
      <w:r w:rsidR="00901280" w:rsidRPr="00901280">
        <w:rPr>
          <w:rFonts w:ascii="Calibri" w:eastAsiaTheme="minorHAnsi" w:hAnsi="Calibri" w:cs="Calibri"/>
          <w:color w:val="404040" w:themeColor="text1" w:themeTint="BF"/>
        </w:rPr>
        <w:t xml:space="preserve"> Choosing credit card will credit off the original vendor bill and create a bill on the credit card’s vendor account. </w:t>
      </w:r>
    </w:p>
    <w:p w14:paraId="3B6FBA32" w14:textId="77777777" w:rsidR="00396D08" w:rsidRPr="00901280" w:rsidRDefault="00396D08" w:rsidP="009B5675">
      <w:pPr>
        <w:numPr>
          <w:ilvl w:val="0"/>
          <w:numId w:val="73"/>
        </w:numPr>
        <w:contextualSpacing/>
        <w:rPr>
          <w:rFonts w:ascii="Calibri" w:eastAsiaTheme="minorHAnsi" w:hAnsi="Calibri" w:cs="Calibri"/>
          <w:color w:val="404040" w:themeColor="text1" w:themeTint="BF"/>
        </w:rPr>
      </w:pPr>
      <w:r w:rsidRPr="00901280">
        <w:rPr>
          <w:rFonts w:ascii="Calibri" w:eastAsiaTheme="minorHAnsi" w:hAnsi="Calibri" w:cs="Calibri"/>
          <w:color w:val="404040" w:themeColor="text1" w:themeTint="BF"/>
        </w:rPr>
        <w:t>Go to the Vendor Credits tab and select the checkboxes to apply credits to a bill</w:t>
      </w:r>
    </w:p>
    <w:p w14:paraId="3B6FBA33" w14:textId="77777777" w:rsidR="00396D08" w:rsidRPr="00396D08" w:rsidRDefault="00396D08" w:rsidP="007A39B3">
      <w:pPr>
        <w:pStyle w:val="Heading1"/>
      </w:pPr>
      <w:bookmarkStart w:id="253" w:name="_Toc469993188"/>
      <w:r w:rsidRPr="00396D08">
        <w:t>Print Checks</w:t>
      </w:r>
      <w:bookmarkEnd w:id="253"/>
    </w:p>
    <w:p w14:paraId="3B6FBA34" w14:textId="77777777" w:rsidR="00396D08" w:rsidRPr="00396D08" w:rsidRDefault="00396D08" w:rsidP="009B5675">
      <w:pPr>
        <w:numPr>
          <w:ilvl w:val="0"/>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Print Checks function</w:t>
      </w:r>
    </w:p>
    <w:p w14:paraId="3B6FBA35" w14:textId="77777777" w:rsidR="00396D08" w:rsidRPr="00396D08" w:rsidRDefault="00396D08" w:rsidP="009B5675">
      <w:pPr>
        <w:numPr>
          <w:ilvl w:val="0"/>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which bank account is paying the check</w:t>
      </w:r>
    </w:p>
    <w:p w14:paraId="3B6FBA36" w14:textId="77777777" w:rsidR="00396D08" w:rsidRPr="00396D08" w:rsidRDefault="00396D08" w:rsidP="009B5675">
      <w:pPr>
        <w:numPr>
          <w:ilvl w:val="0"/>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which checks will be printed or choose Select All</w:t>
      </w:r>
    </w:p>
    <w:p w14:paraId="3B6FBA37" w14:textId="77777777" w:rsidR="00396D08" w:rsidRPr="00396D08" w:rsidRDefault="00396D08" w:rsidP="009B5675">
      <w:pPr>
        <w:numPr>
          <w:ilvl w:val="0"/>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Margins:</w:t>
      </w:r>
    </w:p>
    <w:p w14:paraId="3B6FBA38" w14:textId="77777777" w:rsidR="00396D08" w:rsidRPr="00396D08" w:rsidRDefault="00396D08" w:rsidP="009B5675">
      <w:pPr>
        <w:numPr>
          <w:ilvl w:val="1"/>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Use the arrows to move the text to line up appropriately on the check</w:t>
      </w:r>
    </w:p>
    <w:p w14:paraId="3B6FBA39" w14:textId="77777777" w:rsidR="00396D08" w:rsidRPr="00396D08" w:rsidRDefault="00396D08" w:rsidP="009B5675">
      <w:pPr>
        <w:numPr>
          <w:ilvl w:val="1"/>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Push Test to preview the page and print</w:t>
      </w:r>
    </w:p>
    <w:p w14:paraId="3B6FBA3A" w14:textId="77777777" w:rsidR="00396D08" w:rsidRPr="00396D08" w:rsidRDefault="00396D08" w:rsidP="009B5675">
      <w:pPr>
        <w:numPr>
          <w:ilvl w:val="1"/>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Apply to save the margins of the check</w:t>
      </w:r>
    </w:p>
    <w:p w14:paraId="3B6FBA3B" w14:textId="77777777" w:rsidR="00396D08" w:rsidRPr="00396D08" w:rsidRDefault="00396D08" w:rsidP="009B5675">
      <w:pPr>
        <w:numPr>
          <w:ilvl w:val="0"/>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Print Bill List to preview and print a list of bills by vendor with credits, discounts and cash applied</w:t>
      </w:r>
    </w:p>
    <w:p w14:paraId="3B6FBA3C" w14:textId="77777777" w:rsidR="00396D08" w:rsidRPr="00396D08" w:rsidRDefault="00396D08" w:rsidP="009B5675">
      <w:pPr>
        <w:numPr>
          <w:ilvl w:val="0"/>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Print to open a print preview of the checks to be printed</w:t>
      </w:r>
    </w:p>
    <w:p w14:paraId="3B6FBA3D" w14:textId="77777777" w:rsidR="00396D08" w:rsidRPr="00396D08" w:rsidRDefault="00396D08" w:rsidP="009B5675">
      <w:pPr>
        <w:numPr>
          <w:ilvl w:val="1"/>
          <w:numId w:val="72"/>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After closing the print preview, Sedona will ask if you wish to mark these checks as printed. Select Yes to remove these checks from the Print Checks function. You will then have the option to print remittances. </w:t>
      </w:r>
    </w:p>
    <w:p w14:paraId="3B6FBA3E" w14:textId="77777777" w:rsidR="00396D08" w:rsidRPr="00396D08" w:rsidRDefault="00396D08" w:rsidP="007A39B3">
      <w:pPr>
        <w:pStyle w:val="Heading1"/>
      </w:pPr>
      <w:bookmarkStart w:id="254" w:name="_Toc469993189"/>
      <w:r w:rsidRPr="00396D08">
        <w:lastRenderedPageBreak/>
        <w:t>Enter a Manual Check</w:t>
      </w:r>
      <w:bookmarkEnd w:id="254"/>
    </w:p>
    <w:p w14:paraId="3B6FBA3F"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Open the Write Checks function</w:t>
      </w:r>
    </w:p>
    <w:p w14:paraId="3B6FBA40"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Search for a customer or vendor (address will automatically populate)</w:t>
      </w:r>
    </w:p>
    <w:p w14:paraId="3B6FBA41" w14:textId="77777777" w:rsid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Enter a check number, amount and memo</w:t>
      </w:r>
      <w:r w:rsidR="006238C9">
        <w:rPr>
          <w:rFonts w:ascii="Calibri" w:eastAsiaTheme="minorHAnsi" w:hAnsi="Calibri" w:cs="Calibri"/>
          <w:color w:val="404040" w:themeColor="text1" w:themeTint="BF"/>
        </w:rPr>
        <w:t xml:space="preserve">. </w:t>
      </w:r>
    </w:p>
    <w:p w14:paraId="3B6FBA42" w14:textId="77777777" w:rsidR="006238C9" w:rsidRPr="006238C9" w:rsidRDefault="006238C9" w:rsidP="009B5675">
      <w:pPr>
        <w:numPr>
          <w:ilvl w:val="0"/>
          <w:numId w:val="112"/>
        </w:numPr>
        <w:contextualSpacing/>
        <w:rPr>
          <w:rFonts w:eastAsiaTheme="minorHAnsi"/>
          <w:color w:val="404040" w:themeColor="text1" w:themeTint="BF"/>
        </w:rPr>
      </w:pPr>
      <w:r>
        <w:rPr>
          <w:rFonts w:ascii="Calibri" w:eastAsiaTheme="minorHAnsi" w:hAnsi="Calibri" w:cs="Calibri"/>
          <w:color w:val="404040" w:themeColor="text1" w:themeTint="BF"/>
        </w:rPr>
        <w:t xml:space="preserve">If there is no check number, enter a reference </w:t>
      </w:r>
      <w:r>
        <w:rPr>
          <w:color w:val="404040" w:themeColor="text1" w:themeTint="BF"/>
        </w:rPr>
        <w:t>such as “auto draft” or “eft”</w:t>
      </w:r>
    </w:p>
    <w:p w14:paraId="3B6FBA43"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Check In Print Queue to print this check later from the Print Checks function</w:t>
      </w:r>
    </w:p>
    <w:p w14:paraId="3B6FBA44" w14:textId="77777777" w:rsidR="00396D08" w:rsidRPr="00396D08" w:rsidRDefault="00396D08" w:rsidP="009B5675">
      <w:pPr>
        <w:numPr>
          <w:ilvl w:val="1"/>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Print at the bottom of the screen to print this single check immediately</w:t>
      </w:r>
    </w:p>
    <w:p w14:paraId="3B6FBA45"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Recurring Payment to put this check into the Recurring Items function</w:t>
      </w:r>
    </w:p>
    <w:p w14:paraId="3B6FBA46"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 xml:space="preserve">Use the binoculars next to the Costing field to link this check to a job </w:t>
      </w:r>
    </w:p>
    <w:p w14:paraId="3B6FBA47"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Select a GL Account, description, amount, branch, and category</w:t>
      </w:r>
    </w:p>
    <w:p w14:paraId="3B6FBA48" w14:textId="77777777" w:rsidR="00396D08" w:rsidRPr="00396D08" w:rsidRDefault="00396D08" w:rsidP="009B5675">
      <w:pPr>
        <w:numPr>
          <w:ilvl w:val="0"/>
          <w:numId w:val="77"/>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Save</w:t>
      </w:r>
    </w:p>
    <w:p w14:paraId="3B6FBA49" w14:textId="77777777" w:rsidR="00396D08" w:rsidRPr="00396D08" w:rsidRDefault="00396D08" w:rsidP="00396D08">
      <w:pPr>
        <w:contextualSpacing/>
        <w:rPr>
          <w:rFonts w:eastAsiaTheme="minorHAnsi"/>
          <w:i/>
          <w:color w:val="7F7F7F" w:themeColor="text1" w:themeTint="80"/>
        </w:rPr>
      </w:pPr>
      <w:r w:rsidRPr="00396D08">
        <w:rPr>
          <w:rFonts w:eastAsiaTheme="minorHAnsi"/>
          <w:i/>
          <w:color w:val="7F7F7F" w:themeColor="text1" w:themeTint="80"/>
        </w:rPr>
        <w:t>Note: If you check the Recurring Payment checkbox, after you save the check, another form will come up requiring recurring payment information. Enter the frequency and correct dates for the check.</w:t>
      </w:r>
    </w:p>
    <w:p w14:paraId="3B6FBA4A" w14:textId="77777777" w:rsidR="00396D08" w:rsidRPr="00396D08" w:rsidRDefault="00396D08" w:rsidP="007A39B3">
      <w:pPr>
        <w:pStyle w:val="Heading1"/>
      </w:pPr>
      <w:bookmarkStart w:id="255" w:name="_Toc469993190"/>
      <w:r w:rsidRPr="00396D08">
        <w:t>Create A/P Recurring Items</w:t>
      </w:r>
      <w:bookmarkEnd w:id="255"/>
    </w:p>
    <w:p w14:paraId="3B6FBA4B" w14:textId="77777777" w:rsidR="00396D08" w:rsidRPr="00396D08" w:rsidRDefault="00396D08" w:rsidP="00396D08">
      <w:pPr>
        <w:contextualSpacing/>
        <w:rPr>
          <w:rFonts w:eastAsiaTheme="minorHAnsi"/>
          <w:i/>
          <w:color w:val="7F7F7F" w:themeColor="text1" w:themeTint="80"/>
        </w:rPr>
      </w:pPr>
      <w:r w:rsidRPr="00396D08">
        <w:rPr>
          <w:rFonts w:eastAsiaTheme="minorHAnsi"/>
          <w:i/>
          <w:color w:val="7F7F7F" w:themeColor="text1" w:themeTint="80"/>
        </w:rPr>
        <w:t>Note: Checks and Bills must be designated as recurring items through Write Checks or Bills before they will appear in the Recurring Items function.</w:t>
      </w:r>
    </w:p>
    <w:p w14:paraId="3B6FBA4C" w14:textId="77777777" w:rsidR="00396D08" w:rsidRPr="00396D08" w:rsidRDefault="00396D08" w:rsidP="009B5675">
      <w:pPr>
        <w:numPr>
          <w:ilvl w:val="0"/>
          <w:numId w:val="7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on the Recurring Items function</w:t>
      </w:r>
    </w:p>
    <w:p w14:paraId="3B6FBA4D" w14:textId="77777777" w:rsidR="00396D08" w:rsidRPr="00396D08" w:rsidRDefault="00396D08" w:rsidP="009B5675">
      <w:pPr>
        <w:numPr>
          <w:ilvl w:val="0"/>
          <w:numId w:val="7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Choose the recurring item from either Checks or Bills</w:t>
      </w:r>
    </w:p>
    <w:p w14:paraId="3B6FBA4E" w14:textId="77777777" w:rsidR="00396D08" w:rsidRPr="00396D08" w:rsidRDefault="00396D08" w:rsidP="009B5675">
      <w:pPr>
        <w:numPr>
          <w:ilvl w:val="0"/>
          <w:numId w:val="7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Double click or select Create to make the next scheduled entry</w:t>
      </w:r>
    </w:p>
    <w:p w14:paraId="3B6FBA4F" w14:textId="77777777" w:rsidR="00396D08" w:rsidRPr="00396D08" w:rsidRDefault="00396D08" w:rsidP="009B5675">
      <w:pPr>
        <w:numPr>
          <w:ilvl w:val="0"/>
          <w:numId w:val="76"/>
        </w:numPr>
        <w:contextualSpacing/>
        <w:rPr>
          <w:rFonts w:ascii="Calibri" w:eastAsiaTheme="minorHAnsi" w:hAnsi="Calibri" w:cs="Calibri"/>
          <w:color w:val="404040" w:themeColor="text1" w:themeTint="BF"/>
        </w:rPr>
      </w:pPr>
      <w:r w:rsidRPr="00396D08">
        <w:rPr>
          <w:rFonts w:ascii="Calibri" w:eastAsiaTheme="minorHAnsi" w:hAnsi="Calibri" w:cs="Calibri"/>
          <w:color w:val="404040" w:themeColor="text1" w:themeTint="BF"/>
        </w:rPr>
        <w:t>Click Save to print individually or send to the Print Checks function</w:t>
      </w:r>
    </w:p>
    <w:p w14:paraId="3B6FBA50" w14:textId="77777777" w:rsidR="00396D08" w:rsidRDefault="00396D08" w:rsidP="00396D08">
      <w:pPr>
        <w:contextualSpacing/>
        <w:rPr>
          <w:rFonts w:eastAsiaTheme="minorHAnsi"/>
          <w:i/>
          <w:color w:val="7F7F7F" w:themeColor="text1" w:themeTint="80"/>
        </w:rPr>
      </w:pPr>
      <w:r w:rsidRPr="00396D08">
        <w:rPr>
          <w:rFonts w:eastAsiaTheme="minorHAnsi"/>
          <w:i/>
          <w:color w:val="7F7F7F" w:themeColor="text1" w:themeTint="80"/>
        </w:rPr>
        <w:t>Note: Items in red are past due.  Print items to turn them black.</w:t>
      </w:r>
    </w:p>
    <w:p w14:paraId="3B6FBA51" w14:textId="77777777" w:rsidR="00302125" w:rsidRDefault="00302125" w:rsidP="00396D08">
      <w:pPr>
        <w:contextualSpacing/>
        <w:rPr>
          <w:rFonts w:eastAsiaTheme="minorHAnsi"/>
          <w:i/>
          <w:color w:val="7F7F7F" w:themeColor="text1" w:themeTint="80"/>
        </w:rPr>
      </w:pPr>
    </w:p>
    <w:p w14:paraId="3B6FBA52" w14:textId="77777777" w:rsidR="001512C5" w:rsidRPr="001512C5" w:rsidRDefault="001512C5" w:rsidP="001512C5">
      <w:pPr>
        <w:pBdr>
          <w:bottom w:val="single" w:sz="8" w:space="4" w:color="4F81BD" w:themeColor="accent1"/>
        </w:pBdr>
        <w:spacing w:before="200" w:after="0"/>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SedonaOffice Add-Ons</w:t>
      </w:r>
      <w:r>
        <w:rPr>
          <w:rFonts w:asciiTheme="majorHAnsi" w:eastAsiaTheme="majorEastAsia" w:hAnsiTheme="majorHAnsi" w:cstheme="majorBidi"/>
          <w:color w:val="17365D" w:themeColor="text2" w:themeShade="BF"/>
          <w:spacing w:val="5"/>
          <w:kern w:val="28"/>
          <w:sz w:val="52"/>
          <w:szCs w:val="52"/>
        </w:rPr>
        <w:tab/>
      </w:r>
    </w:p>
    <w:p w14:paraId="3B6FBA53" w14:textId="77777777" w:rsidR="001512C5" w:rsidRPr="00F71619" w:rsidRDefault="001512C5" w:rsidP="001512C5">
      <w:pPr>
        <w:pStyle w:val="Heading1"/>
        <w:spacing w:beforeLines="200"/>
        <w:rPr>
          <w:sz w:val="36"/>
          <w:szCs w:val="36"/>
        </w:rPr>
      </w:pPr>
      <w:bookmarkStart w:id="256" w:name="_Toc469993191"/>
      <w:r w:rsidRPr="00F71619">
        <w:rPr>
          <w:sz w:val="36"/>
          <w:szCs w:val="36"/>
        </w:rPr>
        <w:t>Managing BFIS Reports</w:t>
      </w:r>
      <w:bookmarkEnd w:id="256"/>
    </w:p>
    <w:p w14:paraId="3B6FBA54" w14:textId="77777777" w:rsidR="001512C5" w:rsidRPr="009961D0" w:rsidRDefault="001512C5" w:rsidP="001512C5">
      <w:pPr>
        <w:pStyle w:val="Heading2"/>
      </w:pPr>
      <w:bookmarkStart w:id="257" w:name="_Toc469993192"/>
      <w:r>
        <w:t>Report Types</w:t>
      </w:r>
      <w:bookmarkEnd w:id="257"/>
    </w:p>
    <w:p w14:paraId="3B6FBA55" w14:textId="77777777" w:rsidR="001512C5" w:rsidRPr="004F231B" w:rsidRDefault="001512C5" w:rsidP="001512C5">
      <w:pPr>
        <w:pStyle w:val="PlainText"/>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BFIS creates reports each time invoices are sent which give details about invoice delivery. An ASTUTE employee will copy these report to your server daily. </w:t>
      </w:r>
    </w:p>
    <w:p w14:paraId="3B6FBA56" w14:textId="77777777" w:rsidR="001512C5" w:rsidRPr="004F231B" w:rsidRDefault="001512C5" w:rsidP="009B5675">
      <w:pPr>
        <w:pStyle w:val="PlainText"/>
        <w:numPr>
          <w:ilvl w:val="0"/>
          <w:numId w:val="81"/>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There are four report types:</w:t>
      </w:r>
    </w:p>
    <w:p w14:paraId="3B6FBA57" w14:textId="77777777" w:rsidR="001512C5" w:rsidRPr="004F231B" w:rsidRDefault="001512C5" w:rsidP="009B5675">
      <w:pPr>
        <w:pStyle w:val="PlainText"/>
        <w:numPr>
          <w:ilvl w:val="1"/>
          <w:numId w:val="81"/>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rmrcap_invdropd – details of undeliverable invoices </w:t>
      </w:r>
    </w:p>
    <w:p w14:paraId="3B6FBA58" w14:textId="77777777" w:rsidR="001512C5" w:rsidRPr="004F231B" w:rsidRDefault="001512C5" w:rsidP="009B5675">
      <w:pPr>
        <w:pStyle w:val="PlainText"/>
        <w:numPr>
          <w:ilvl w:val="1"/>
          <w:numId w:val="81"/>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rmrcap_nffwd –invoices for sites with a National Change of Address request</w:t>
      </w:r>
    </w:p>
    <w:p w14:paraId="3B6FBA59" w14:textId="77777777" w:rsidR="001512C5" w:rsidRPr="004F231B" w:rsidRDefault="001512C5" w:rsidP="009B5675">
      <w:pPr>
        <w:pStyle w:val="PlainText"/>
        <w:numPr>
          <w:ilvl w:val="1"/>
          <w:numId w:val="81"/>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rmrcap_cd1rejs – code one reject addresses for which BFIS cannot produce a postnet barcode</w:t>
      </w:r>
    </w:p>
    <w:p w14:paraId="3B6FBA5A" w14:textId="77777777" w:rsidR="001512C5" w:rsidRPr="004F231B" w:rsidRDefault="001512C5" w:rsidP="009B5675">
      <w:pPr>
        <w:pStyle w:val="PlainText"/>
        <w:numPr>
          <w:ilvl w:val="1"/>
          <w:numId w:val="81"/>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rmrcap_trackng – list of all invoices received on the given date</w:t>
      </w:r>
    </w:p>
    <w:p w14:paraId="3B6FBA5B" w14:textId="77777777" w:rsidR="001512C5" w:rsidRPr="004F231B" w:rsidRDefault="001512C5" w:rsidP="001512C5">
      <w:pPr>
        <w:pStyle w:val="PlainText"/>
        <w:spacing w:after="200" w:line="276" w:lineRule="auto"/>
        <w:contextualSpacing/>
        <w:rPr>
          <w:rFonts w:asciiTheme="minorHAnsi" w:hAnsiTheme="minorHAnsi" w:cstheme="minorHAnsi"/>
          <w:i/>
          <w:color w:val="7F7F7F" w:themeColor="text1" w:themeTint="80"/>
        </w:rPr>
      </w:pPr>
      <w:r w:rsidRPr="004F231B">
        <w:rPr>
          <w:rFonts w:asciiTheme="minorHAnsi" w:hAnsiTheme="minorHAnsi" w:cstheme="minorHAnsi"/>
          <w:i/>
          <w:color w:val="7F7F7F" w:themeColor="text1" w:themeTint="80"/>
        </w:rPr>
        <w:t xml:space="preserve">Note: NFFWD and Cd1Rejs reports may show address discrepancies, but this does not necessarily mean that those invoices have been dropped. The Invdropd report is the only report that lists which invoices have been dropped. </w:t>
      </w:r>
    </w:p>
    <w:p w14:paraId="3B6FBA5C" w14:textId="77777777" w:rsidR="001512C5" w:rsidRPr="00D62DA0" w:rsidRDefault="001512C5" w:rsidP="001512C5">
      <w:pPr>
        <w:pStyle w:val="Heading2"/>
      </w:pPr>
      <w:bookmarkStart w:id="258" w:name="_Toc469993193"/>
      <w:r>
        <w:lastRenderedPageBreak/>
        <w:t xml:space="preserve">Viewing the </w:t>
      </w:r>
      <w:r w:rsidRPr="009961D0">
        <w:t>Reports</w:t>
      </w:r>
      <w:bookmarkEnd w:id="258"/>
      <w:r>
        <w:t xml:space="preserve"> </w:t>
      </w:r>
    </w:p>
    <w:p w14:paraId="3B6FBA5D" w14:textId="77777777" w:rsidR="001512C5" w:rsidRPr="004F231B" w:rsidRDefault="001512C5" w:rsidP="009B5675">
      <w:pPr>
        <w:pStyle w:val="PlainText"/>
        <w:numPr>
          <w:ilvl w:val="0"/>
          <w:numId w:val="82"/>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BFIS reports are located on the SedonaOffice server in your public documents folder:</w:t>
      </w:r>
    </w:p>
    <w:p w14:paraId="3B6FBA5E" w14:textId="77777777" w:rsidR="001512C5" w:rsidRPr="004F231B" w:rsidRDefault="001512C5" w:rsidP="001512C5">
      <w:pPr>
        <w:pStyle w:val="PlainText"/>
        <w:spacing w:after="200" w:line="276" w:lineRule="auto"/>
        <w:contextualSpacing/>
        <w:rPr>
          <w:rFonts w:asciiTheme="minorHAnsi" w:hAnsiTheme="minorHAnsi" w:cstheme="minorHAnsi"/>
          <w:color w:val="404040" w:themeColor="text1" w:themeTint="BF"/>
        </w:rPr>
      </w:pPr>
    </w:p>
    <w:p w14:paraId="3B6FBA5F" w14:textId="77777777" w:rsidR="001512C5" w:rsidRPr="004F231B" w:rsidRDefault="001512C5" w:rsidP="001512C5">
      <w:pPr>
        <w:pStyle w:val="PlainText"/>
        <w:spacing w:after="200" w:line="276" w:lineRule="auto"/>
        <w:contextualSpacing/>
        <w:jc w:val="center"/>
        <w:rPr>
          <w:rFonts w:asciiTheme="minorHAnsi" w:hAnsiTheme="minorHAnsi" w:cstheme="minorHAnsi"/>
          <w:color w:val="404040" w:themeColor="text1" w:themeTint="BF"/>
        </w:rPr>
      </w:pPr>
      <w:r w:rsidRPr="004F231B">
        <w:rPr>
          <w:rFonts w:asciiTheme="minorHAnsi" w:hAnsiTheme="minorHAnsi" w:cstheme="minorHAnsi"/>
          <w:noProof/>
        </w:rPr>
        <w:drawing>
          <wp:inline distT="0" distB="0" distL="0" distR="0" wp14:anchorId="3B6FBCA6" wp14:editId="3B6FBCA7">
            <wp:extent cx="6353175" cy="19887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357272" cy="1990043"/>
                    </a:xfrm>
                    <a:prstGeom prst="rect">
                      <a:avLst/>
                    </a:prstGeom>
                  </pic:spPr>
                </pic:pic>
              </a:graphicData>
            </a:graphic>
          </wp:inline>
        </w:drawing>
      </w:r>
    </w:p>
    <w:p w14:paraId="3B6FBA60" w14:textId="77777777" w:rsidR="001512C5" w:rsidRPr="004F231B" w:rsidRDefault="001512C5" w:rsidP="001512C5">
      <w:pPr>
        <w:pStyle w:val="PlainText"/>
        <w:spacing w:after="200" w:line="276" w:lineRule="auto"/>
        <w:contextualSpacing/>
        <w:rPr>
          <w:rFonts w:asciiTheme="minorHAnsi" w:hAnsiTheme="minorHAnsi" w:cstheme="minorHAnsi"/>
          <w:color w:val="404040" w:themeColor="text1" w:themeTint="BF"/>
        </w:rPr>
      </w:pPr>
    </w:p>
    <w:p w14:paraId="3B6FBA61" w14:textId="77777777" w:rsidR="001512C5" w:rsidRPr="004F231B" w:rsidRDefault="001512C5" w:rsidP="009B5675">
      <w:pPr>
        <w:pStyle w:val="PlainText"/>
        <w:numPr>
          <w:ilvl w:val="0"/>
          <w:numId w:val="82"/>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To access these reports from your remote desktop, navigate to Public Documents/BFIS Reports. The BFIS Report Meanings document located here gives details about how to read these reports. The folder named after your company will hold the BFIS reports. </w:t>
      </w:r>
    </w:p>
    <w:p w14:paraId="3B6FBA62" w14:textId="77777777" w:rsidR="001512C5" w:rsidRPr="004F231B" w:rsidRDefault="001512C5" w:rsidP="009B5675">
      <w:pPr>
        <w:pStyle w:val="ListParagraph"/>
        <w:numPr>
          <w:ilvl w:val="0"/>
          <w:numId w:val="82"/>
        </w:numPr>
        <w:rPr>
          <w:rFonts w:cstheme="minorHAnsi"/>
          <w:color w:val="404040" w:themeColor="text1" w:themeTint="BF"/>
        </w:rPr>
      </w:pPr>
      <w:r w:rsidRPr="004F231B">
        <w:rPr>
          <w:rFonts w:cstheme="minorHAnsi"/>
          <w:color w:val="404040" w:themeColor="text1" w:themeTint="BF"/>
        </w:rPr>
        <w:t>You can also access these folders by logging into your file depot, which is a quick way to view all files on your virtual machine from your web browser using the following URL:</w:t>
      </w:r>
    </w:p>
    <w:p w14:paraId="3B6FBA63" w14:textId="77777777" w:rsidR="001512C5" w:rsidRPr="004F231B" w:rsidRDefault="001512C5" w:rsidP="009B5675">
      <w:pPr>
        <w:pStyle w:val="ListParagraph"/>
        <w:numPr>
          <w:ilvl w:val="1"/>
          <w:numId w:val="82"/>
        </w:numPr>
        <w:rPr>
          <w:rFonts w:cstheme="minorHAnsi"/>
          <w:color w:val="404040" w:themeColor="text1" w:themeTint="BF"/>
        </w:rPr>
      </w:pPr>
      <w:r w:rsidRPr="004F231B">
        <w:rPr>
          <w:rFonts w:cstheme="minorHAnsi"/>
          <w:color w:val="0070C0"/>
        </w:rPr>
        <w:t>http://</w:t>
      </w:r>
      <w:r w:rsidRPr="004F231B">
        <w:rPr>
          <w:rFonts w:cstheme="minorHAnsi"/>
          <w:color w:val="0070C0"/>
          <w:szCs w:val="24"/>
        </w:rPr>
        <w:t xml:space="preserve"> yourcompany.sedonaoffice.com</w:t>
      </w:r>
      <w:r w:rsidRPr="004F231B">
        <w:rPr>
          <w:rFonts w:cstheme="minorHAnsi"/>
          <w:color w:val="0070C0"/>
        </w:rPr>
        <w:t>:8080</w:t>
      </w:r>
      <w:r w:rsidRPr="004F231B">
        <w:rPr>
          <w:rFonts w:cstheme="minorHAnsi"/>
          <w:color w:val="404040" w:themeColor="text1" w:themeTint="BF"/>
          <w:szCs w:val="24"/>
        </w:rPr>
        <w:t>*</w:t>
      </w:r>
    </w:p>
    <w:p w14:paraId="3B6FBA64" w14:textId="77777777" w:rsidR="001512C5" w:rsidRPr="004F231B" w:rsidRDefault="001512C5" w:rsidP="001512C5">
      <w:pPr>
        <w:contextualSpacing/>
        <w:rPr>
          <w:rFonts w:cstheme="minorHAnsi"/>
          <w:color w:val="404040" w:themeColor="text1" w:themeTint="BF"/>
        </w:rPr>
      </w:pPr>
      <w:r w:rsidRPr="004F231B">
        <w:rPr>
          <w:rFonts w:cstheme="minorHAnsi"/>
          <w:noProof/>
          <w:color w:val="404040" w:themeColor="text1" w:themeTint="BF"/>
        </w:rPr>
        <mc:AlternateContent>
          <mc:Choice Requires="wps">
            <w:drawing>
              <wp:inline distT="0" distB="0" distL="0" distR="0" wp14:anchorId="3B6FBCA8" wp14:editId="3B6FBCA9">
                <wp:extent cx="5943600" cy="32385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3850"/>
                        </a:xfrm>
                        <a:prstGeom prst="rect">
                          <a:avLst/>
                        </a:prstGeom>
                        <a:solidFill>
                          <a:srgbClr val="FFFFFF"/>
                        </a:solidFill>
                        <a:ln w="9525">
                          <a:noFill/>
                          <a:miter lim="800000"/>
                          <a:headEnd/>
                          <a:tailEnd/>
                        </a:ln>
                      </wps:spPr>
                      <wps:txbx>
                        <w:txbxContent>
                          <w:p w14:paraId="3B6FBCE0" w14:textId="77777777" w:rsidR="00212FD8" w:rsidRDefault="00212FD8" w:rsidP="001512C5">
                            <w:r w:rsidRPr="009D444C">
                              <w:rPr>
                                <w:color w:val="404040" w:themeColor="text1" w:themeTint="BF"/>
                                <w:sz w:val="18"/>
                                <w:szCs w:val="16"/>
                              </w:rPr>
                              <w:t>*replace “yourcompany.sedonaoffice.com</w:t>
                            </w:r>
                            <w:r>
                              <w:rPr>
                                <w:color w:val="404040" w:themeColor="text1" w:themeTint="BF"/>
                                <w:sz w:val="18"/>
                                <w:szCs w:val="16"/>
                              </w:rPr>
                              <w:t>:8080</w:t>
                            </w:r>
                            <w:r w:rsidRPr="009D444C">
                              <w:rPr>
                                <w:color w:val="404040" w:themeColor="text1" w:themeTint="BF"/>
                                <w:sz w:val="18"/>
                                <w:szCs w:val="16"/>
                              </w:rPr>
                              <w:t>” with the appropriate URL provided in your Login Credentials</w:t>
                            </w:r>
                            <w:r>
                              <w:rPr>
                                <w:color w:val="404040" w:themeColor="text1" w:themeTint="BF"/>
                                <w:sz w:val="18"/>
                                <w:szCs w:val="16"/>
                              </w:rPr>
                              <w:t xml:space="preserve"> email</w:t>
                            </w:r>
                          </w:p>
                        </w:txbxContent>
                      </wps:txbx>
                      <wps:bodyPr rot="0" vert="horz" wrap="square" lIns="91440" tIns="45720" rIns="91440" bIns="45720" anchor="t" anchorCtr="0">
                        <a:noAutofit/>
                      </wps:bodyPr>
                    </wps:wsp>
                  </a:graphicData>
                </a:graphic>
              </wp:inline>
            </w:drawing>
          </mc:Choice>
          <mc:Fallback>
            <w:pict>
              <v:shape w14:anchorId="3B6FBCA8" id="Text Box 2" o:spid="_x0000_s1032" type="#_x0000_t202" style="width:46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w8JAIAACQ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" stroked="f">
                <v:textbox>
                  <w:txbxContent>
                    <w:p w14:paraId="3B6FBCE0" w14:textId="77777777" w:rsidR="00212FD8" w:rsidRDefault="00212FD8" w:rsidP="001512C5">
                      <w:r w:rsidRPr="009D444C">
                        <w:rPr>
                          <w:color w:val="404040" w:themeColor="text1" w:themeTint="BF"/>
                          <w:sz w:val="18"/>
                          <w:szCs w:val="16"/>
                        </w:rPr>
                        <w:t>*replace “yourcompany.sedonaoffice.com</w:t>
                      </w:r>
                      <w:r>
                        <w:rPr>
                          <w:color w:val="404040" w:themeColor="text1" w:themeTint="BF"/>
                          <w:sz w:val="18"/>
                          <w:szCs w:val="16"/>
                        </w:rPr>
                        <w:t>:8080</w:t>
                      </w:r>
                      <w:r w:rsidRPr="009D444C">
                        <w:rPr>
                          <w:color w:val="404040" w:themeColor="text1" w:themeTint="BF"/>
                          <w:sz w:val="18"/>
                          <w:szCs w:val="16"/>
                        </w:rPr>
                        <w:t>” with the appropriate URL provided in your Login Credentials</w:t>
                      </w:r>
                      <w:r>
                        <w:rPr>
                          <w:color w:val="404040" w:themeColor="text1" w:themeTint="BF"/>
                          <w:sz w:val="18"/>
                          <w:szCs w:val="16"/>
                        </w:rPr>
                        <w:t xml:space="preserve"> email</w:t>
                      </w:r>
                    </w:p>
                  </w:txbxContent>
                </v:textbox>
                <w10:anchorlock/>
              </v:shape>
            </w:pict>
          </mc:Fallback>
        </mc:AlternateContent>
      </w:r>
    </w:p>
    <w:p w14:paraId="3B6FBA65" w14:textId="77777777" w:rsidR="001512C5" w:rsidRPr="004F231B" w:rsidRDefault="001512C5" w:rsidP="009B5675">
      <w:pPr>
        <w:pStyle w:val="PlainText"/>
        <w:numPr>
          <w:ilvl w:val="0"/>
          <w:numId w:val="82"/>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You will be prompted to sign in using your windows username and password.</w:t>
      </w:r>
    </w:p>
    <w:p w14:paraId="3B6FBA66" w14:textId="77777777" w:rsidR="001512C5" w:rsidRPr="004F231B" w:rsidRDefault="001512C5" w:rsidP="009B5675">
      <w:pPr>
        <w:pStyle w:val="PlainText"/>
        <w:numPr>
          <w:ilvl w:val="1"/>
          <w:numId w:val="82"/>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This will not include the domain name ’SedonaASP\’</w:t>
      </w:r>
    </w:p>
    <w:p w14:paraId="3B6FBA67" w14:textId="77777777" w:rsidR="001512C5" w:rsidRPr="004F231B" w:rsidRDefault="001512C5" w:rsidP="001512C5">
      <w:pPr>
        <w:pStyle w:val="PlainText"/>
        <w:spacing w:after="200" w:line="276" w:lineRule="auto"/>
        <w:contextualSpacing/>
        <w:rPr>
          <w:rFonts w:asciiTheme="minorHAnsi" w:hAnsiTheme="minorHAnsi" w:cstheme="minorHAnsi"/>
          <w:color w:val="404040" w:themeColor="text1" w:themeTint="BF"/>
        </w:rPr>
      </w:pPr>
    </w:p>
    <w:p w14:paraId="3B6FBA68" w14:textId="77777777" w:rsidR="001512C5" w:rsidRPr="004F231B" w:rsidRDefault="001512C5" w:rsidP="001512C5">
      <w:pPr>
        <w:pStyle w:val="PlainText"/>
        <w:spacing w:after="200" w:line="276" w:lineRule="auto"/>
        <w:ind w:left="720"/>
        <w:contextualSpacing/>
        <w:jc w:val="center"/>
        <w:rPr>
          <w:rFonts w:asciiTheme="minorHAnsi" w:hAnsiTheme="minorHAnsi" w:cstheme="minorHAnsi"/>
          <w:color w:val="404040" w:themeColor="text1" w:themeTint="BF"/>
        </w:rPr>
      </w:pPr>
      <w:r w:rsidRPr="004F231B">
        <w:rPr>
          <w:rFonts w:asciiTheme="minorHAnsi" w:hAnsiTheme="minorHAnsi" w:cstheme="minorHAnsi"/>
          <w:noProof/>
        </w:rPr>
        <w:drawing>
          <wp:inline distT="0" distB="0" distL="0" distR="0" wp14:anchorId="3B6FBCAA" wp14:editId="3B6FBCAB">
            <wp:extent cx="4161905" cy="2980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161905" cy="2980953"/>
                    </a:xfrm>
                    <a:prstGeom prst="rect">
                      <a:avLst/>
                    </a:prstGeom>
                  </pic:spPr>
                </pic:pic>
              </a:graphicData>
            </a:graphic>
          </wp:inline>
        </w:drawing>
      </w:r>
    </w:p>
    <w:p w14:paraId="3B6FBA69" w14:textId="77777777" w:rsidR="001512C5" w:rsidRPr="004F231B" w:rsidRDefault="001512C5" w:rsidP="001512C5">
      <w:pPr>
        <w:pStyle w:val="PlainText"/>
        <w:spacing w:after="200" w:line="276" w:lineRule="auto"/>
        <w:ind w:left="720"/>
        <w:contextualSpacing/>
        <w:rPr>
          <w:rFonts w:asciiTheme="minorHAnsi" w:hAnsiTheme="minorHAnsi" w:cstheme="minorHAnsi"/>
          <w:color w:val="404040" w:themeColor="text1" w:themeTint="BF"/>
        </w:rPr>
      </w:pPr>
    </w:p>
    <w:p w14:paraId="3B6FBA6A" w14:textId="77777777" w:rsidR="001512C5" w:rsidRPr="004F231B" w:rsidRDefault="001512C5" w:rsidP="009B5675">
      <w:pPr>
        <w:pStyle w:val="PlainText"/>
        <w:numPr>
          <w:ilvl w:val="0"/>
          <w:numId w:val="82"/>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lastRenderedPageBreak/>
        <w:t>Once you are connected, you can upload files to your server, open files from these folders and copy files to your own desktop.</w:t>
      </w:r>
    </w:p>
    <w:p w14:paraId="3B6FBA6B" w14:textId="77777777" w:rsidR="001512C5" w:rsidRDefault="001512C5" w:rsidP="001512C5">
      <w:pPr>
        <w:pStyle w:val="Heading2"/>
      </w:pPr>
      <w:bookmarkStart w:id="259" w:name="_Toc469993194"/>
      <w:r>
        <w:t xml:space="preserve">Reading the </w:t>
      </w:r>
      <w:r w:rsidRPr="009961D0">
        <w:t>Reports</w:t>
      </w:r>
      <w:bookmarkEnd w:id="259"/>
      <w:r>
        <w:t xml:space="preserve"> </w:t>
      </w:r>
    </w:p>
    <w:p w14:paraId="3B6FBA6C" w14:textId="77777777" w:rsidR="001512C5" w:rsidRDefault="001512C5" w:rsidP="001512C5">
      <w:pPr>
        <w:pStyle w:val="Heading3"/>
      </w:pPr>
      <w:bookmarkStart w:id="260" w:name="_Toc469993195"/>
      <w:r>
        <w:t>Tracking Report</w:t>
      </w:r>
      <w:bookmarkEnd w:id="260"/>
    </w:p>
    <w:p w14:paraId="3B6FBA6D" w14:textId="77777777" w:rsidR="001512C5" w:rsidRPr="004F231B" w:rsidRDefault="001512C5" w:rsidP="009B5675">
      <w:pPr>
        <w:pStyle w:val="PlainText"/>
        <w:numPr>
          <w:ilvl w:val="0"/>
          <w:numId w:val="86"/>
        </w:numPr>
        <w:spacing w:after="20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The tracking report will show basic information about the invoices sent in each round, including each </w:t>
      </w:r>
      <w:r w:rsidRPr="004F231B">
        <w:rPr>
          <w:rFonts w:asciiTheme="minorHAnsi" w:hAnsiTheme="minorHAnsi" w:cstheme="minorHAnsi"/>
          <w:color w:val="548DD4" w:themeColor="text2" w:themeTint="99"/>
        </w:rPr>
        <w:t>invoice number</w:t>
      </w:r>
      <w:r w:rsidRPr="004F231B">
        <w:rPr>
          <w:rFonts w:asciiTheme="minorHAnsi" w:hAnsiTheme="minorHAnsi" w:cstheme="minorHAnsi"/>
          <w:color w:val="404040" w:themeColor="text1" w:themeTint="BF"/>
        </w:rPr>
        <w:t xml:space="preserve">, a </w:t>
      </w:r>
      <w:r w:rsidRPr="004F231B">
        <w:rPr>
          <w:rFonts w:asciiTheme="minorHAnsi" w:hAnsiTheme="minorHAnsi" w:cstheme="minorHAnsi"/>
          <w:color w:val="76923C" w:themeColor="accent3" w:themeShade="BF"/>
        </w:rPr>
        <w:t>Y</w:t>
      </w:r>
      <w:r w:rsidRPr="004F231B">
        <w:rPr>
          <w:rFonts w:asciiTheme="minorHAnsi" w:hAnsiTheme="minorHAnsi" w:cstheme="minorHAnsi"/>
          <w:color w:val="404040" w:themeColor="text1" w:themeTint="BF"/>
        </w:rPr>
        <w:t xml:space="preserve"> or </w:t>
      </w:r>
      <w:r w:rsidRPr="004F231B">
        <w:rPr>
          <w:rFonts w:asciiTheme="minorHAnsi" w:hAnsiTheme="minorHAnsi" w:cstheme="minorHAnsi"/>
          <w:color w:val="76923C" w:themeColor="accent3" w:themeShade="BF"/>
        </w:rPr>
        <w:t>N</w:t>
      </w:r>
      <w:r w:rsidRPr="004F231B">
        <w:rPr>
          <w:rFonts w:asciiTheme="minorHAnsi" w:hAnsiTheme="minorHAnsi" w:cstheme="minorHAnsi"/>
          <w:color w:val="404040" w:themeColor="text1" w:themeTint="BF"/>
        </w:rPr>
        <w:t xml:space="preserve"> indicating if the invoice was mailed or not, and a </w:t>
      </w:r>
      <w:r w:rsidRPr="004F231B">
        <w:rPr>
          <w:rFonts w:asciiTheme="minorHAnsi" w:hAnsiTheme="minorHAnsi" w:cstheme="minorHAnsi"/>
          <w:color w:val="943634" w:themeColor="accent2" w:themeShade="BF"/>
        </w:rPr>
        <w:t xml:space="preserve">total number </w:t>
      </w:r>
      <w:r w:rsidRPr="004F231B">
        <w:rPr>
          <w:rFonts w:asciiTheme="minorHAnsi" w:hAnsiTheme="minorHAnsi" w:cstheme="minorHAnsi"/>
          <w:color w:val="404040" w:themeColor="text1" w:themeTint="BF"/>
        </w:rPr>
        <w:t xml:space="preserve">of mailed and dropped invoices. </w:t>
      </w:r>
    </w:p>
    <w:p w14:paraId="3B6FBA6E" w14:textId="77777777" w:rsidR="001512C5" w:rsidRPr="00556883" w:rsidRDefault="001512C5" w:rsidP="001512C5">
      <w:pPr>
        <w:pStyle w:val="PlainText"/>
        <w:spacing w:after="200" w:line="276" w:lineRule="auto"/>
        <w:rPr>
          <w:rFonts w:asciiTheme="minorHAnsi" w:hAnsiTheme="minorHAnsi" w:cstheme="minorHAnsi"/>
          <w:color w:val="404040" w:themeColor="text1" w:themeTint="BF"/>
        </w:rPr>
      </w:pPr>
      <w:r w:rsidRPr="004F231B">
        <w:rPr>
          <w:rFonts w:asciiTheme="minorHAnsi" w:hAnsiTheme="minorHAnsi" w:cstheme="minorHAnsi"/>
          <w:i/>
          <w:color w:val="404040" w:themeColor="text1" w:themeTint="BF"/>
          <w:szCs w:val="24"/>
        </w:rPr>
        <w:t>Example:</w:t>
      </w:r>
    </w:p>
    <w:p w14:paraId="3B6FBA6F" w14:textId="77777777" w:rsidR="001512C5" w:rsidRPr="00D91B3E" w:rsidRDefault="001512C5" w:rsidP="001512C5">
      <w:pPr>
        <w:pStyle w:val="PlainText"/>
        <w:spacing w:after="200" w:line="276" w:lineRule="auto"/>
        <w:ind w:left="360" w:firstLine="360"/>
        <w:contextualSpacing/>
        <w:rPr>
          <w:noProof/>
        </w:rPr>
      </w:pPr>
      <w:r>
        <w:rPr>
          <w:noProof/>
        </w:rPr>
        <w:drawing>
          <wp:inline distT="0" distB="0" distL="0" distR="0" wp14:anchorId="3B6FBCAC" wp14:editId="3B6FBCAD">
            <wp:extent cx="4072270" cy="1364965"/>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080756" cy="1367809"/>
                    </a:xfrm>
                    <a:prstGeom prst="rect">
                      <a:avLst/>
                    </a:prstGeom>
                  </pic:spPr>
                </pic:pic>
              </a:graphicData>
            </a:graphic>
          </wp:inline>
        </w:drawing>
      </w:r>
    </w:p>
    <w:p w14:paraId="3B6FBA70" w14:textId="77777777" w:rsidR="001512C5" w:rsidRPr="00333CC8" w:rsidRDefault="001512C5" w:rsidP="001512C5">
      <w:pPr>
        <w:pStyle w:val="Heading3"/>
      </w:pPr>
      <w:bookmarkStart w:id="261" w:name="_Toc469993196"/>
      <w:r>
        <w:t>Dropped Invoice Report</w:t>
      </w:r>
      <w:bookmarkEnd w:id="261"/>
    </w:p>
    <w:p w14:paraId="3B6FBA71" w14:textId="77777777" w:rsidR="001512C5" w:rsidRPr="004F231B" w:rsidRDefault="001512C5" w:rsidP="009B5675">
      <w:pPr>
        <w:pStyle w:val="PlainText"/>
        <w:numPr>
          <w:ilvl w:val="0"/>
          <w:numId w:val="83"/>
        </w:numPr>
        <w:spacing w:afterLines="200" w:after="48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A dropped invoice means it is undeliverable by USPS, typically due to incorrect address. The exception to this is when an invoice has a $0 balance due, which BFIS automatically drops. The most important parts of the dropped report are the </w:t>
      </w:r>
      <w:r w:rsidRPr="004F231B">
        <w:rPr>
          <w:rFonts w:asciiTheme="minorHAnsi" w:hAnsiTheme="minorHAnsi" w:cstheme="minorHAnsi"/>
          <w:color w:val="548DD4" w:themeColor="text2" w:themeTint="99"/>
        </w:rPr>
        <w:t>invoice number</w:t>
      </w:r>
      <w:r w:rsidRPr="004F231B">
        <w:rPr>
          <w:rFonts w:asciiTheme="minorHAnsi" w:hAnsiTheme="minorHAnsi" w:cstheme="minorHAnsi"/>
          <w:color w:val="404040" w:themeColor="text1" w:themeTint="BF"/>
        </w:rPr>
        <w:t xml:space="preserve">, the </w:t>
      </w:r>
      <w:r w:rsidRPr="004F231B">
        <w:rPr>
          <w:rFonts w:asciiTheme="minorHAnsi" w:hAnsiTheme="minorHAnsi" w:cstheme="minorHAnsi"/>
          <w:color w:val="76923C" w:themeColor="accent3" w:themeShade="BF"/>
        </w:rPr>
        <w:t>drop reason</w:t>
      </w:r>
      <w:r w:rsidRPr="004F231B">
        <w:rPr>
          <w:rFonts w:asciiTheme="minorHAnsi" w:hAnsiTheme="minorHAnsi" w:cstheme="minorHAnsi"/>
          <w:color w:val="404040" w:themeColor="text1" w:themeTint="BF"/>
        </w:rPr>
        <w:t xml:space="preserve">, and the </w:t>
      </w:r>
      <w:r w:rsidRPr="004F231B">
        <w:rPr>
          <w:rFonts w:asciiTheme="minorHAnsi" w:hAnsiTheme="minorHAnsi" w:cstheme="minorHAnsi"/>
          <w:color w:val="943634" w:themeColor="accent2" w:themeShade="BF"/>
        </w:rPr>
        <w:t xml:space="preserve">total number </w:t>
      </w:r>
      <w:r w:rsidRPr="004F231B">
        <w:rPr>
          <w:rFonts w:asciiTheme="minorHAnsi" w:hAnsiTheme="minorHAnsi" w:cstheme="minorHAnsi"/>
          <w:color w:val="404040" w:themeColor="text1" w:themeTint="BF"/>
        </w:rPr>
        <w:t xml:space="preserve">of invoices dropped. </w:t>
      </w:r>
    </w:p>
    <w:p w14:paraId="3B6FBA72" w14:textId="77777777" w:rsidR="001512C5" w:rsidRPr="004F231B" w:rsidRDefault="001512C5" w:rsidP="001512C5">
      <w:pPr>
        <w:pStyle w:val="PlainText"/>
        <w:spacing w:afterLines="200" w:after="480" w:line="276" w:lineRule="auto"/>
        <w:ind w:firstLine="360"/>
        <w:contextualSpacing/>
        <w:rPr>
          <w:rFonts w:asciiTheme="minorHAnsi" w:hAnsiTheme="minorHAnsi" w:cstheme="minorHAnsi"/>
          <w:i/>
          <w:color w:val="404040" w:themeColor="text1" w:themeTint="BF"/>
          <w:szCs w:val="24"/>
        </w:rPr>
      </w:pPr>
      <w:r w:rsidRPr="004F231B">
        <w:rPr>
          <w:rFonts w:asciiTheme="minorHAnsi" w:hAnsiTheme="minorHAnsi" w:cstheme="minorHAnsi"/>
          <w:i/>
          <w:color w:val="404040" w:themeColor="text1" w:themeTint="BF"/>
          <w:szCs w:val="24"/>
        </w:rPr>
        <w:t xml:space="preserve">Example: </w:t>
      </w:r>
    </w:p>
    <w:p w14:paraId="3B6FBA73" w14:textId="77777777" w:rsidR="001512C5" w:rsidRPr="004F231B" w:rsidRDefault="001512C5" w:rsidP="001512C5">
      <w:pPr>
        <w:pStyle w:val="PlainText"/>
        <w:spacing w:afterLines="200" w:after="480" w:line="276" w:lineRule="auto"/>
        <w:ind w:firstLine="360"/>
        <w:contextualSpacing/>
        <w:rPr>
          <w:rFonts w:asciiTheme="minorHAnsi" w:hAnsiTheme="minorHAnsi" w:cstheme="minorHAnsi"/>
          <w:i/>
          <w:color w:val="404040" w:themeColor="text1" w:themeTint="BF"/>
          <w:szCs w:val="24"/>
        </w:rPr>
      </w:pPr>
      <w:r w:rsidRPr="004F231B">
        <w:rPr>
          <w:rFonts w:asciiTheme="minorHAnsi" w:hAnsiTheme="minorHAnsi" w:cstheme="minorHAnsi"/>
          <w:noProof/>
        </w:rPr>
        <w:drawing>
          <wp:inline distT="0" distB="0" distL="0" distR="0" wp14:anchorId="3B6FBCAE" wp14:editId="3B6FBCAF">
            <wp:extent cx="5020574" cy="1576333"/>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023214" cy="1577162"/>
                    </a:xfrm>
                    <a:prstGeom prst="rect">
                      <a:avLst/>
                    </a:prstGeom>
                  </pic:spPr>
                </pic:pic>
              </a:graphicData>
            </a:graphic>
          </wp:inline>
        </w:drawing>
      </w:r>
    </w:p>
    <w:p w14:paraId="3B6FBA74" w14:textId="77777777" w:rsidR="001512C5" w:rsidRPr="004F231B" w:rsidRDefault="001512C5" w:rsidP="009B5675">
      <w:pPr>
        <w:pStyle w:val="PlainText"/>
        <w:numPr>
          <w:ilvl w:val="0"/>
          <w:numId w:val="83"/>
        </w:numPr>
        <w:spacing w:afterLines="200" w:after="48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Use the drop reason to determine if there is a problem with the address entered into SedonaOffice or if the invoice was dropped for outside reasons. </w:t>
      </w:r>
    </w:p>
    <w:p w14:paraId="3B6FBA75" w14:textId="77777777" w:rsidR="001512C5" w:rsidRDefault="001512C5" w:rsidP="001512C5">
      <w:pPr>
        <w:pStyle w:val="Heading3"/>
      </w:pPr>
      <w:bookmarkStart w:id="262" w:name="_Toc469993197"/>
      <w:r>
        <w:t>Code 1 Reject Report</w:t>
      </w:r>
      <w:bookmarkEnd w:id="262"/>
    </w:p>
    <w:p w14:paraId="3B6FBA76" w14:textId="77777777" w:rsidR="001512C5" w:rsidRPr="004F231B" w:rsidRDefault="001512C5" w:rsidP="009B5675">
      <w:pPr>
        <w:pStyle w:val="PlainText"/>
        <w:numPr>
          <w:ilvl w:val="0"/>
          <w:numId w:val="84"/>
        </w:numPr>
        <w:spacing w:afterLines="200" w:after="48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If an address is in the reject report, it does not mean that the invoice did not send. These addresses do not exactly match with USPS, but are still deliverable. </w:t>
      </w:r>
    </w:p>
    <w:p w14:paraId="3B6FBA77" w14:textId="77777777" w:rsidR="001512C5" w:rsidRPr="004F231B" w:rsidRDefault="001512C5" w:rsidP="009B5675">
      <w:pPr>
        <w:pStyle w:val="PlainText"/>
        <w:numPr>
          <w:ilvl w:val="0"/>
          <w:numId w:val="84"/>
        </w:numPr>
        <w:spacing w:afterLines="200" w:after="480" w:line="276" w:lineRule="auto"/>
        <w:contextualSpacing/>
        <w:rPr>
          <w:rFonts w:asciiTheme="minorHAnsi" w:hAnsiTheme="minorHAnsi" w:cstheme="minorHAnsi"/>
          <w:color w:val="404040" w:themeColor="text1" w:themeTint="BF"/>
        </w:rPr>
      </w:pPr>
      <w:r w:rsidRPr="004F231B">
        <w:rPr>
          <w:rFonts w:asciiTheme="minorHAnsi" w:hAnsiTheme="minorHAnsi" w:cstheme="minorHAnsi"/>
          <w:color w:val="404040" w:themeColor="text1" w:themeTint="BF"/>
        </w:rPr>
        <w:t xml:space="preserve">In the example below, you can see that the address has an unmatched house number. This invoice may have been deliverable because the mail carrier knows the area very well. However, a future mail carrier may not be able to deliver this invoice, so it is a good idea to attempt to match these addresses with USPS, but it is not absolutely necessary. </w:t>
      </w:r>
    </w:p>
    <w:p w14:paraId="3B6FBA78" w14:textId="77777777" w:rsidR="001512C5" w:rsidRPr="006026BA" w:rsidRDefault="001512C5" w:rsidP="001512C5">
      <w:pPr>
        <w:pStyle w:val="PlainText"/>
        <w:spacing w:after="200" w:line="276" w:lineRule="auto"/>
        <w:contextualSpacing/>
        <w:rPr>
          <w:i/>
          <w:color w:val="404040" w:themeColor="text1" w:themeTint="BF"/>
          <w:szCs w:val="24"/>
        </w:rPr>
      </w:pPr>
      <w:r>
        <w:rPr>
          <w:i/>
          <w:color w:val="404040" w:themeColor="text1" w:themeTint="BF"/>
          <w:szCs w:val="24"/>
        </w:rPr>
        <w:t>E</w:t>
      </w:r>
      <w:r w:rsidRPr="008E1EE6">
        <w:rPr>
          <w:i/>
          <w:color w:val="404040" w:themeColor="text1" w:themeTint="BF"/>
          <w:szCs w:val="24"/>
        </w:rPr>
        <w:t>xample</w:t>
      </w:r>
      <w:r>
        <w:rPr>
          <w:i/>
          <w:color w:val="404040" w:themeColor="text1" w:themeTint="BF"/>
          <w:szCs w:val="24"/>
        </w:rPr>
        <w:t xml:space="preserve">: </w:t>
      </w:r>
    </w:p>
    <w:p w14:paraId="3B6FBA79" w14:textId="77777777" w:rsidR="001512C5" w:rsidRPr="00B46208" w:rsidRDefault="001512C5" w:rsidP="001512C5">
      <w:pPr>
        <w:spacing w:afterLines="200" w:after="480"/>
        <w:contextualSpacing/>
        <w:jc w:val="center"/>
      </w:pPr>
      <w:r>
        <w:rPr>
          <w:noProof/>
        </w:rPr>
        <w:lastRenderedPageBreak/>
        <w:drawing>
          <wp:inline distT="0" distB="0" distL="0" distR="0" wp14:anchorId="3B6FBCB0" wp14:editId="3B6FBCB1">
            <wp:extent cx="5943600" cy="11976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1197610"/>
                    </a:xfrm>
                    <a:prstGeom prst="rect">
                      <a:avLst/>
                    </a:prstGeom>
                  </pic:spPr>
                </pic:pic>
              </a:graphicData>
            </a:graphic>
          </wp:inline>
        </w:drawing>
      </w:r>
    </w:p>
    <w:p w14:paraId="3B6FBA7A" w14:textId="77777777" w:rsidR="001512C5" w:rsidRDefault="001512C5" w:rsidP="001512C5">
      <w:pPr>
        <w:pStyle w:val="Heading3"/>
      </w:pPr>
      <w:bookmarkStart w:id="263" w:name="_Toc469993198"/>
      <w:r>
        <w:t>NFFWD Report</w:t>
      </w:r>
      <w:bookmarkEnd w:id="263"/>
    </w:p>
    <w:p w14:paraId="3B6FBA7B" w14:textId="77777777" w:rsidR="001512C5" w:rsidRPr="001066B4" w:rsidRDefault="001512C5" w:rsidP="009B5675">
      <w:pPr>
        <w:pStyle w:val="ListParagraph"/>
        <w:numPr>
          <w:ilvl w:val="0"/>
          <w:numId w:val="87"/>
        </w:numPr>
        <w:spacing w:afterLines="200" w:after="480"/>
      </w:pPr>
      <w:r>
        <w:rPr>
          <w:color w:val="404040" w:themeColor="text1" w:themeTint="BF"/>
        </w:rPr>
        <w:t xml:space="preserve">This report shows invoices that have been sent to an address with a </w:t>
      </w:r>
      <w:r w:rsidRPr="009961D0">
        <w:rPr>
          <w:color w:val="404040" w:themeColor="text1" w:themeTint="BF"/>
        </w:rPr>
        <w:t>Nat</w:t>
      </w:r>
      <w:r>
        <w:rPr>
          <w:color w:val="404040" w:themeColor="text1" w:themeTint="BF"/>
        </w:rPr>
        <w:t xml:space="preserve">ional Change of Address request filed with the USPS and are being forwarded. </w:t>
      </w:r>
    </w:p>
    <w:p w14:paraId="3B6FBA7C" w14:textId="77777777" w:rsidR="001512C5" w:rsidRPr="001066B4" w:rsidRDefault="001512C5" w:rsidP="001512C5">
      <w:pPr>
        <w:pStyle w:val="Heading2"/>
      </w:pPr>
      <w:bookmarkStart w:id="264" w:name="_Toc469993199"/>
      <w:r>
        <w:t>Changing the Bill To Information</w:t>
      </w:r>
      <w:bookmarkEnd w:id="264"/>
    </w:p>
    <w:p w14:paraId="3B6FBA7D" w14:textId="77777777" w:rsidR="001512C5" w:rsidRPr="00DA5879" w:rsidRDefault="001512C5" w:rsidP="009B5675">
      <w:pPr>
        <w:pStyle w:val="PlainText"/>
        <w:numPr>
          <w:ilvl w:val="0"/>
          <w:numId w:val="85"/>
        </w:numPr>
        <w:spacing w:after="200" w:line="276" w:lineRule="auto"/>
        <w:contextualSpacing/>
        <w:rPr>
          <w:color w:val="404040" w:themeColor="text1" w:themeTint="BF"/>
        </w:rPr>
      </w:pPr>
      <w:r w:rsidRPr="00DA5879">
        <w:rPr>
          <w:color w:val="404040" w:themeColor="text1" w:themeTint="BF"/>
        </w:rPr>
        <w:t xml:space="preserve">Once you discover the reason the invoice was dropped, go to USPS.com and use the lookup tool on the left side of the screen to determine the correct address. </w:t>
      </w:r>
    </w:p>
    <w:p w14:paraId="3B6FBA7E" w14:textId="77777777" w:rsidR="001512C5" w:rsidRDefault="001512C5" w:rsidP="001512C5">
      <w:pPr>
        <w:contextualSpacing/>
        <w:jc w:val="center"/>
        <w:rPr>
          <w:color w:val="404040" w:themeColor="text1" w:themeTint="BF"/>
        </w:rPr>
      </w:pPr>
      <w:r>
        <w:rPr>
          <w:noProof/>
        </w:rPr>
        <w:drawing>
          <wp:inline distT="0" distB="0" distL="0" distR="0" wp14:anchorId="3B6FBCB2" wp14:editId="3B6FBCB3">
            <wp:extent cx="1759387" cy="1932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762209" cy="1935416"/>
                    </a:xfrm>
                    <a:prstGeom prst="rect">
                      <a:avLst/>
                    </a:prstGeom>
                  </pic:spPr>
                </pic:pic>
              </a:graphicData>
            </a:graphic>
          </wp:inline>
        </w:drawing>
      </w:r>
    </w:p>
    <w:p w14:paraId="3B6FBA7F" w14:textId="77777777" w:rsidR="001512C5" w:rsidRPr="00031020" w:rsidRDefault="001512C5" w:rsidP="009B5675">
      <w:pPr>
        <w:pStyle w:val="ListParagraph"/>
        <w:numPr>
          <w:ilvl w:val="0"/>
          <w:numId w:val="87"/>
        </w:numPr>
        <w:rPr>
          <w:color w:val="404040" w:themeColor="text1" w:themeTint="BF"/>
        </w:rPr>
      </w:pPr>
      <w:r>
        <w:rPr>
          <w:color w:val="404040" w:themeColor="text1" w:themeTint="BF"/>
        </w:rPr>
        <w:t xml:space="preserve">Then edit the address in the billing record on the account. </w:t>
      </w:r>
    </w:p>
    <w:p w14:paraId="3B6FBA80" w14:textId="77777777" w:rsidR="001512C5" w:rsidRPr="00031020" w:rsidRDefault="001512C5" w:rsidP="009B5675">
      <w:pPr>
        <w:pStyle w:val="ListParagraph"/>
        <w:numPr>
          <w:ilvl w:val="0"/>
          <w:numId w:val="87"/>
        </w:numPr>
        <w:rPr>
          <w:color w:val="404040" w:themeColor="text1" w:themeTint="BF"/>
        </w:rPr>
      </w:pPr>
      <w:r w:rsidRPr="00031020">
        <w:rPr>
          <w:color w:val="404040" w:themeColor="text1" w:themeTint="BF"/>
        </w:rPr>
        <w:t>Once you have corrected the billing addresses in Sedona, you can then open the appropriate invoice, change the bill to (upper left button), and then add the invoice to the print queue again.</w:t>
      </w:r>
    </w:p>
    <w:p w14:paraId="3B6FBA81" w14:textId="77777777" w:rsidR="001512C5" w:rsidRDefault="001512C5" w:rsidP="001512C5">
      <w:pPr>
        <w:pStyle w:val="ListParagraph"/>
        <w:rPr>
          <w:color w:val="404040" w:themeColor="text1" w:themeTint="BF"/>
        </w:rPr>
      </w:pPr>
    </w:p>
    <w:p w14:paraId="3B6FBA82" w14:textId="77777777" w:rsidR="001512C5" w:rsidRDefault="001512C5" w:rsidP="001512C5">
      <w:pPr>
        <w:pStyle w:val="ListParagraph"/>
        <w:ind w:left="-360"/>
        <w:jc w:val="center"/>
        <w:rPr>
          <w:color w:val="404040" w:themeColor="text1" w:themeTint="BF"/>
        </w:rPr>
      </w:pPr>
      <w:r>
        <w:rPr>
          <w:noProof/>
        </w:rPr>
        <w:lastRenderedPageBreak/>
        <w:drawing>
          <wp:inline distT="0" distB="0" distL="0" distR="0" wp14:anchorId="3B6FBCB4" wp14:editId="3B6FBCB5">
            <wp:extent cx="6664058" cy="393364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666298" cy="3934967"/>
                    </a:xfrm>
                    <a:prstGeom prst="rect">
                      <a:avLst/>
                    </a:prstGeom>
                  </pic:spPr>
                </pic:pic>
              </a:graphicData>
            </a:graphic>
          </wp:inline>
        </w:drawing>
      </w:r>
    </w:p>
    <w:p w14:paraId="3B6FBA83" w14:textId="77777777" w:rsidR="001512C5" w:rsidRPr="00DA5879" w:rsidRDefault="001512C5" w:rsidP="001512C5">
      <w:pPr>
        <w:pStyle w:val="ListParagraph"/>
        <w:ind w:left="0"/>
        <w:rPr>
          <w:color w:val="404040" w:themeColor="text1" w:themeTint="BF"/>
        </w:rPr>
      </w:pPr>
    </w:p>
    <w:p w14:paraId="3B6FBA84" w14:textId="77777777" w:rsidR="001512C5" w:rsidRPr="00202D79" w:rsidRDefault="001512C5" w:rsidP="009B5675">
      <w:pPr>
        <w:pStyle w:val="ListParagraph"/>
        <w:numPr>
          <w:ilvl w:val="0"/>
          <w:numId w:val="87"/>
        </w:numPr>
        <w:rPr>
          <w:color w:val="404040" w:themeColor="text1" w:themeTint="BF"/>
        </w:rPr>
      </w:pPr>
      <w:r w:rsidRPr="00202D79">
        <w:rPr>
          <w:color w:val="404040" w:themeColor="text1" w:themeTint="BF"/>
        </w:rPr>
        <w:t>If the address appears to be correct, you may have formatting issues on the customer’s SedonaOffice page, so check that all address info is entered in the appropriate labels on the bill to.</w:t>
      </w:r>
    </w:p>
    <w:p w14:paraId="3B6FBA85" w14:textId="77777777" w:rsidR="001512C5" w:rsidRPr="00202D79" w:rsidRDefault="001512C5" w:rsidP="001512C5">
      <w:pPr>
        <w:contextualSpacing/>
        <w:rPr>
          <w:i/>
          <w:color w:val="7F7F7F" w:themeColor="text1" w:themeTint="80"/>
        </w:rPr>
      </w:pPr>
      <w:r w:rsidRPr="00202D79">
        <w:rPr>
          <w:rFonts w:ascii="Calibri" w:hAnsi="Calibri" w:cs="Calibri"/>
          <w:i/>
          <w:color w:val="7F7F7F" w:themeColor="text1" w:themeTint="80"/>
        </w:rPr>
        <w:t xml:space="preserve">Note: If you have completed all of these steps and still cannot determine why the address won’t deliver, you will need to contact the dealer or customer. If the customer confirms that the address is correct, we can request that BFIS puts a bypass on this address, so that it will </w:t>
      </w:r>
      <w:r>
        <w:rPr>
          <w:rFonts w:ascii="Calibri" w:hAnsi="Calibri" w:cs="Calibri"/>
          <w:i/>
          <w:color w:val="7F7F7F" w:themeColor="text1" w:themeTint="80"/>
        </w:rPr>
        <w:t>be mailed despite the discrepancy</w:t>
      </w:r>
      <w:r w:rsidRPr="00202D79">
        <w:rPr>
          <w:rFonts w:ascii="Calibri" w:hAnsi="Calibri" w:cs="Calibri"/>
          <w:i/>
          <w:color w:val="7F7F7F" w:themeColor="text1" w:themeTint="80"/>
        </w:rPr>
        <w:t>. Then you can wait to see if it comes back to you as a return to sender in the mail.</w:t>
      </w:r>
    </w:p>
    <w:p w14:paraId="3B6FBA86" w14:textId="77777777" w:rsidR="001512C5" w:rsidRPr="00F71619" w:rsidRDefault="001512C5" w:rsidP="00CA11A5">
      <w:pPr>
        <w:pStyle w:val="Heading1"/>
        <w:spacing w:beforeLines="200"/>
        <w:rPr>
          <w:sz w:val="36"/>
          <w:szCs w:val="36"/>
        </w:rPr>
      </w:pPr>
      <w:bookmarkStart w:id="265" w:name="_Toc469993200"/>
      <w:r w:rsidRPr="00F71619">
        <w:rPr>
          <w:iCs/>
          <w:sz w:val="36"/>
          <w:szCs w:val="36"/>
        </w:rPr>
        <w:t>Using EFT in SedonaOffice</w:t>
      </w:r>
      <w:bookmarkEnd w:id="265"/>
    </w:p>
    <w:p w14:paraId="3B6FBA87" w14:textId="77777777" w:rsidR="001512C5" w:rsidRDefault="001512C5" w:rsidP="00CA11A5">
      <w:pPr>
        <w:pStyle w:val="Heading2"/>
        <w:rPr>
          <w:rFonts w:cstheme="minorHAnsi"/>
          <w:noProof/>
          <w:color w:val="7F7F7F" w:themeColor="text1" w:themeTint="80"/>
        </w:rPr>
      </w:pPr>
      <w:bookmarkStart w:id="266" w:name="_Toc469993201"/>
      <w:r>
        <w:t>Payment Methods</w:t>
      </w:r>
      <w:bookmarkEnd w:id="266"/>
    </w:p>
    <w:p w14:paraId="3B6FBA88" w14:textId="77777777" w:rsidR="001512C5" w:rsidRDefault="001512C5" w:rsidP="001512C5">
      <w:pPr>
        <w:rPr>
          <w:rFonts w:cstheme="minorHAnsi"/>
          <w:i/>
          <w:noProof/>
          <w:color w:val="7F7F7F" w:themeColor="text1" w:themeTint="80"/>
        </w:rPr>
      </w:pPr>
      <w:r w:rsidRPr="00CA11A5">
        <w:rPr>
          <w:rFonts w:cstheme="minorHAnsi"/>
          <w:noProof/>
          <w:color w:val="404040" w:themeColor="text1" w:themeTint="BF"/>
        </w:rPr>
        <w:t>Credit cards and banks are stored within the Payment Options folder of the customer page . You can double click on the card/bank name to see more information about the payment method. The Auto column will have an N or Y indicating if this is an auto-process payment method</w:t>
      </w:r>
      <w:r>
        <w:rPr>
          <w:rFonts w:cstheme="minorHAnsi"/>
          <w:i/>
          <w:noProof/>
          <w:color w:val="7F7F7F" w:themeColor="text1" w:themeTint="80"/>
        </w:rPr>
        <w:t>.</w:t>
      </w:r>
    </w:p>
    <w:p w14:paraId="3B6FBA89" w14:textId="77777777" w:rsidR="001512C5" w:rsidRDefault="001512C5" w:rsidP="001512C5">
      <w:pPr>
        <w:rPr>
          <w:rFonts w:cstheme="minorHAnsi"/>
          <w:i/>
          <w:noProof/>
          <w:color w:val="7F7F7F" w:themeColor="text1" w:themeTint="80"/>
        </w:rPr>
      </w:pPr>
    </w:p>
    <w:p w14:paraId="3B6FBA8A" w14:textId="77777777" w:rsidR="001512C5" w:rsidRDefault="001512C5" w:rsidP="001512C5">
      <w:pPr>
        <w:rPr>
          <w:rFonts w:cstheme="minorHAnsi"/>
          <w:i/>
          <w:noProof/>
          <w:color w:val="7F7F7F" w:themeColor="text1" w:themeTint="80"/>
        </w:rPr>
      </w:pPr>
      <w:r>
        <w:rPr>
          <w:noProof/>
        </w:rPr>
        <w:lastRenderedPageBreak/>
        <w:drawing>
          <wp:inline distT="0" distB="0" distL="0" distR="0" wp14:anchorId="3B6FBCB6" wp14:editId="3B6FBCB7">
            <wp:extent cx="5645150" cy="1889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45150" cy="1889760"/>
                    </a:xfrm>
                    <a:prstGeom prst="rect">
                      <a:avLst/>
                    </a:prstGeom>
                    <a:noFill/>
                    <a:ln>
                      <a:noFill/>
                    </a:ln>
                  </pic:spPr>
                </pic:pic>
              </a:graphicData>
            </a:graphic>
          </wp:inline>
        </w:drawing>
      </w:r>
    </w:p>
    <w:p w14:paraId="3B6FBA8B" w14:textId="77777777" w:rsidR="001512C5" w:rsidRDefault="001512C5" w:rsidP="00CA11A5">
      <w:pPr>
        <w:pStyle w:val="Heading2"/>
        <w:rPr>
          <w:color w:val="365F91" w:themeColor="accent1" w:themeShade="BF"/>
        </w:rPr>
      </w:pPr>
      <w:bookmarkStart w:id="267" w:name="_Toc469993202"/>
      <w:r>
        <w:t>Add a Payment Method</w:t>
      </w:r>
      <w:bookmarkEnd w:id="267"/>
    </w:p>
    <w:p w14:paraId="3B6FBA8C" w14:textId="77777777" w:rsidR="001512C5" w:rsidRDefault="001512C5" w:rsidP="009B5675">
      <w:pPr>
        <w:pStyle w:val="ListParagraph"/>
        <w:numPr>
          <w:ilvl w:val="0"/>
          <w:numId w:val="88"/>
        </w:numPr>
        <w:rPr>
          <w:rFonts w:cstheme="minorHAnsi"/>
          <w:color w:val="404040" w:themeColor="text1" w:themeTint="BF"/>
        </w:rPr>
      </w:pPr>
      <w:r>
        <w:rPr>
          <w:rFonts w:cstheme="minorHAnsi"/>
          <w:color w:val="404040" w:themeColor="text1" w:themeTint="BF"/>
        </w:rPr>
        <w:t>Right click on ‘Payment Options’ in the customer file tree and select ‘Edit Electronic Funds Transfer.’</w:t>
      </w:r>
    </w:p>
    <w:p w14:paraId="3B6FBA8D" w14:textId="77777777" w:rsidR="001512C5" w:rsidRDefault="001512C5" w:rsidP="009B5675">
      <w:pPr>
        <w:pStyle w:val="ListParagraph"/>
        <w:numPr>
          <w:ilvl w:val="0"/>
          <w:numId w:val="88"/>
        </w:numPr>
        <w:rPr>
          <w:rFonts w:cstheme="minorHAnsi"/>
          <w:color w:val="404040" w:themeColor="text1" w:themeTint="BF"/>
        </w:rPr>
      </w:pPr>
      <w:r>
        <w:rPr>
          <w:rFonts w:cstheme="minorHAnsi"/>
          <w:color w:val="404040" w:themeColor="text1" w:themeTint="BF"/>
        </w:rPr>
        <w:t xml:space="preserve">Use the dropdown under Banks/Cards on File to choose New Bank/CC. Banks are added in the left column and credit cards in the right column. </w:t>
      </w:r>
    </w:p>
    <w:p w14:paraId="3B6FBA8E" w14:textId="77777777" w:rsidR="001512C5" w:rsidRDefault="001512C5" w:rsidP="001512C5">
      <w:pPr>
        <w:ind w:left="360"/>
        <w:contextualSpacing/>
        <w:jc w:val="center"/>
        <w:rPr>
          <w:rFonts w:cstheme="minorHAnsi"/>
          <w:color w:val="404040" w:themeColor="text1" w:themeTint="BF"/>
        </w:rPr>
      </w:pPr>
      <w:r>
        <w:rPr>
          <w:noProof/>
        </w:rPr>
        <w:drawing>
          <wp:inline distT="0" distB="0" distL="0" distR="0" wp14:anchorId="3B6FBCB8" wp14:editId="3B6FBCB9">
            <wp:extent cx="5266690" cy="39865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66690" cy="3986530"/>
                    </a:xfrm>
                    <a:prstGeom prst="rect">
                      <a:avLst/>
                    </a:prstGeom>
                    <a:noFill/>
                    <a:ln>
                      <a:noFill/>
                    </a:ln>
                  </pic:spPr>
                </pic:pic>
              </a:graphicData>
            </a:graphic>
          </wp:inline>
        </w:drawing>
      </w:r>
    </w:p>
    <w:p w14:paraId="3B6FBA8F" w14:textId="77777777" w:rsidR="001512C5" w:rsidRDefault="001512C5" w:rsidP="009B5675">
      <w:pPr>
        <w:pStyle w:val="ListParagraph"/>
        <w:numPr>
          <w:ilvl w:val="0"/>
          <w:numId w:val="88"/>
        </w:numPr>
        <w:rPr>
          <w:rFonts w:cstheme="minorHAnsi"/>
          <w:color w:val="404040" w:themeColor="text1" w:themeTint="BF"/>
        </w:rPr>
      </w:pPr>
      <w:r>
        <w:rPr>
          <w:rFonts w:cstheme="minorHAnsi"/>
          <w:color w:val="404040" w:themeColor="text1" w:themeTint="BF"/>
        </w:rPr>
        <w:t>Enter all of the information in this form relevant to the payment method:</w:t>
      </w:r>
    </w:p>
    <w:p w14:paraId="3B6FBA90" w14:textId="77777777" w:rsidR="001512C5" w:rsidRDefault="001512C5" w:rsidP="009B5675">
      <w:pPr>
        <w:pStyle w:val="ListParagraph"/>
        <w:numPr>
          <w:ilvl w:val="1"/>
          <w:numId w:val="88"/>
        </w:numPr>
        <w:rPr>
          <w:rFonts w:cstheme="minorHAnsi"/>
          <w:color w:val="404040" w:themeColor="text1" w:themeTint="BF"/>
        </w:rPr>
      </w:pPr>
      <w:r>
        <w:rPr>
          <w:rFonts w:cstheme="minorHAnsi"/>
          <w:color w:val="404040" w:themeColor="text1" w:themeTint="BF"/>
        </w:rPr>
        <w:t>Required Fields:</w:t>
      </w:r>
    </w:p>
    <w:p w14:paraId="3B6FBA91" w14:textId="77777777" w:rsidR="001512C5" w:rsidRDefault="001512C5" w:rsidP="009B5675">
      <w:pPr>
        <w:pStyle w:val="ListParagraph"/>
        <w:numPr>
          <w:ilvl w:val="2"/>
          <w:numId w:val="88"/>
        </w:numPr>
        <w:rPr>
          <w:rFonts w:cstheme="minorHAnsi"/>
          <w:color w:val="404040" w:themeColor="text1" w:themeTint="BF"/>
        </w:rPr>
      </w:pPr>
      <w:r>
        <w:rPr>
          <w:rFonts w:cstheme="minorHAnsi"/>
          <w:color w:val="404040" w:themeColor="text1" w:themeTint="BF"/>
        </w:rPr>
        <w:t>Card Type</w:t>
      </w:r>
    </w:p>
    <w:p w14:paraId="3B6FBA92" w14:textId="77777777" w:rsidR="001512C5" w:rsidRDefault="001512C5" w:rsidP="009B5675">
      <w:pPr>
        <w:pStyle w:val="ListParagraph"/>
        <w:numPr>
          <w:ilvl w:val="2"/>
          <w:numId w:val="88"/>
        </w:numPr>
        <w:rPr>
          <w:rFonts w:cstheme="minorHAnsi"/>
          <w:color w:val="404040" w:themeColor="text1" w:themeTint="BF"/>
        </w:rPr>
      </w:pPr>
      <w:r>
        <w:rPr>
          <w:rFonts w:cstheme="minorHAnsi"/>
          <w:color w:val="404040" w:themeColor="text1" w:themeTint="BF"/>
        </w:rPr>
        <w:t>Name</w:t>
      </w:r>
    </w:p>
    <w:p w14:paraId="3B6FBA93" w14:textId="77777777" w:rsidR="001512C5" w:rsidRDefault="001512C5" w:rsidP="009B5675">
      <w:pPr>
        <w:pStyle w:val="ListParagraph"/>
        <w:numPr>
          <w:ilvl w:val="2"/>
          <w:numId w:val="88"/>
        </w:numPr>
        <w:rPr>
          <w:rFonts w:cstheme="minorHAnsi"/>
          <w:color w:val="404040" w:themeColor="text1" w:themeTint="BF"/>
        </w:rPr>
      </w:pPr>
      <w:r>
        <w:rPr>
          <w:rFonts w:cstheme="minorHAnsi"/>
          <w:color w:val="404040" w:themeColor="text1" w:themeTint="BF"/>
        </w:rPr>
        <w:t>Card Number</w:t>
      </w:r>
    </w:p>
    <w:p w14:paraId="3B6FBA94" w14:textId="77777777" w:rsidR="001512C5" w:rsidRDefault="001512C5" w:rsidP="009B5675">
      <w:pPr>
        <w:pStyle w:val="ListParagraph"/>
        <w:numPr>
          <w:ilvl w:val="2"/>
          <w:numId w:val="88"/>
        </w:numPr>
        <w:rPr>
          <w:rFonts w:cstheme="minorHAnsi"/>
          <w:color w:val="404040" w:themeColor="text1" w:themeTint="BF"/>
        </w:rPr>
      </w:pPr>
      <w:r>
        <w:rPr>
          <w:rFonts w:cstheme="minorHAnsi"/>
          <w:color w:val="404040" w:themeColor="text1" w:themeTint="BF"/>
        </w:rPr>
        <w:t>Expiration Date</w:t>
      </w:r>
    </w:p>
    <w:p w14:paraId="3B6FBA95" w14:textId="77777777" w:rsidR="001512C5" w:rsidRDefault="001512C5" w:rsidP="009B5675">
      <w:pPr>
        <w:pStyle w:val="ListParagraph"/>
        <w:numPr>
          <w:ilvl w:val="2"/>
          <w:numId w:val="88"/>
        </w:numPr>
        <w:rPr>
          <w:rFonts w:cstheme="minorHAnsi"/>
          <w:color w:val="404040" w:themeColor="text1" w:themeTint="BF"/>
        </w:rPr>
      </w:pPr>
      <w:r>
        <w:rPr>
          <w:rFonts w:cstheme="minorHAnsi"/>
          <w:color w:val="404040" w:themeColor="text1" w:themeTint="BF"/>
        </w:rPr>
        <w:lastRenderedPageBreak/>
        <w:t>Bill Address and zip code</w:t>
      </w:r>
    </w:p>
    <w:p w14:paraId="3B6FBA96" w14:textId="77777777" w:rsidR="001512C5" w:rsidRDefault="001512C5" w:rsidP="009B5675">
      <w:pPr>
        <w:pStyle w:val="ListParagraph"/>
        <w:numPr>
          <w:ilvl w:val="2"/>
          <w:numId w:val="88"/>
        </w:numPr>
        <w:rPr>
          <w:rFonts w:cstheme="minorHAnsi"/>
          <w:color w:val="404040" w:themeColor="text1" w:themeTint="BF"/>
        </w:rPr>
      </w:pPr>
      <w:r>
        <w:rPr>
          <w:rFonts w:cstheme="minorHAnsi"/>
          <w:color w:val="404040" w:themeColor="text1" w:themeTint="BF"/>
        </w:rPr>
        <w:t>Payment Method</w:t>
      </w:r>
    </w:p>
    <w:p w14:paraId="3B6FBA97" w14:textId="77777777" w:rsidR="001512C5" w:rsidRDefault="001512C5" w:rsidP="009B5675">
      <w:pPr>
        <w:pStyle w:val="ListParagraph"/>
        <w:numPr>
          <w:ilvl w:val="0"/>
          <w:numId w:val="88"/>
        </w:numPr>
        <w:rPr>
          <w:rFonts w:cstheme="minorHAnsi"/>
          <w:color w:val="404040" w:themeColor="text1" w:themeTint="BF"/>
        </w:rPr>
      </w:pPr>
      <w:r>
        <w:rPr>
          <w:rFonts w:cstheme="minorHAnsi"/>
          <w:color w:val="404040" w:themeColor="text1" w:themeTint="BF"/>
        </w:rPr>
        <w:t xml:space="preserve">After clicking Apply, you’ll notice a pause as SedonaOffice verifies the payment information. Wait for the payment method to appear on the customer page behind this form. </w:t>
      </w:r>
    </w:p>
    <w:p w14:paraId="3B6FBA98" w14:textId="77777777" w:rsidR="001512C5" w:rsidRDefault="001512C5" w:rsidP="00CA11A5">
      <w:pPr>
        <w:pStyle w:val="Heading2"/>
      </w:pPr>
      <w:bookmarkStart w:id="268" w:name="_Toc469993203"/>
      <w:r>
        <w:t>Using Auto Draft</w:t>
      </w:r>
      <w:bookmarkEnd w:id="268"/>
    </w:p>
    <w:p w14:paraId="3B6FBA99" w14:textId="77777777" w:rsidR="001512C5" w:rsidRDefault="001512C5" w:rsidP="001512C5">
      <w:pPr>
        <w:rPr>
          <w:rFonts w:cstheme="minorHAnsi"/>
          <w:i/>
          <w:color w:val="7F7F7F" w:themeColor="text1" w:themeTint="80"/>
        </w:rPr>
      </w:pPr>
      <w:r>
        <w:rPr>
          <w:rFonts w:cstheme="minorHAnsi"/>
          <w:i/>
          <w:color w:val="7F7F7F" w:themeColor="text1" w:themeTint="80"/>
        </w:rPr>
        <w:t>The Auto Processing checkbox will determine if this card/bank is charged automatically when invoices are created. If you select the checkbox next to Recurring, a transaction will automatically be submitted each time a cycle invoice is created.  The Print Cycle Invoices checkbox can be deselected when this is chosen so that the customer will not receive a paper invoice from the print queue for auto-payment invoices.</w:t>
      </w:r>
      <w:r>
        <w:rPr>
          <w:rFonts w:cstheme="minorHAnsi"/>
          <w:color w:val="404040" w:themeColor="text1" w:themeTint="BF"/>
        </w:rPr>
        <w:t xml:space="preserve"> </w:t>
      </w:r>
      <w:r>
        <w:rPr>
          <w:rFonts w:cstheme="minorHAnsi"/>
          <w:i/>
          <w:color w:val="7F7F7F" w:themeColor="text1" w:themeTint="80"/>
        </w:rPr>
        <w:t>The Hold Day option under Auto Processing will determine on which day of the month the transaction should be created.</w:t>
      </w:r>
      <w:r>
        <w:rPr>
          <w:rFonts w:cstheme="minorHAnsi"/>
          <w:color w:val="404040" w:themeColor="text1" w:themeTint="BF"/>
        </w:rPr>
        <w:t xml:space="preserve"> </w:t>
      </w:r>
      <w:r>
        <w:rPr>
          <w:rFonts w:cstheme="minorHAnsi"/>
          <w:i/>
          <w:color w:val="7F7F7F" w:themeColor="text1" w:themeTint="80"/>
        </w:rPr>
        <w:t>Only one payment method can be designated as an auto processing card per account.</w:t>
      </w:r>
    </w:p>
    <w:p w14:paraId="3B6FBA9A" w14:textId="77777777" w:rsidR="001512C5" w:rsidRDefault="001512C5" w:rsidP="001512C5">
      <w:pPr>
        <w:pStyle w:val="Heading3"/>
        <w:spacing w:beforeLines="200" w:before="480"/>
      </w:pPr>
      <w:bookmarkStart w:id="269" w:name="_Toc469993204"/>
      <w:r>
        <w:t>For Cycle Invoices</w:t>
      </w:r>
      <w:bookmarkEnd w:id="269"/>
    </w:p>
    <w:p w14:paraId="3B6FBA9B" w14:textId="77777777" w:rsidR="001512C5" w:rsidRDefault="001512C5" w:rsidP="009B5675">
      <w:pPr>
        <w:pStyle w:val="ListParagraph"/>
        <w:numPr>
          <w:ilvl w:val="0"/>
          <w:numId w:val="89"/>
        </w:numPr>
        <w:rPr>
          <w:rFonts w:cstheme="minorHAnsi"/>
          <w:color w:val="404040" w:themeColor="text1" w:themeTint="BF"/>
        </w:rPr>
      </w:pPr>
      <w:r>
        <w:rPr>
          <w:rFonts w:cstheme="minorHAnsi"/>
          <w:color w:val="404040" w:themeColor="text1" w:themeTint="BF"/>
        </w:rPr>
        <w:t xml:space="preserve">Check the Recurring checkbox to designate that a charge should automatically be created for each cycle invoice that is generated on this account. </w:t>
      </w:r>
    </w:p>
    <w:p w14:paraId="3B6FBA9C" w14:textId="77777777" w:rsidR="001512C5" w:rsidRDefault="001512C5" w:rsidP="009B5675">
      <w:pPr>
        <w:pStyle w:val="ListParagraph"/>
        <w:numPr>
          <w:ilvl w:val="0"/>
          <w:numId w:val="89"/>
        </w:numPr>
        <w:rPr>
          <w:rFonts w:cstheme="minorHAnsi"/>
          <w:color w:val="404040" w:themeColor="text1" w:themeTint="BF"/>
        </w:rPr>
      </w:pPr>
      <w:r>
        <w:rPr>
          <w:rFonts w:cstheme="minorHAnsi"/>
          <w:color w:val="404040" w:themeColor="text1" w:themeTint="BF"/>
        </w:rPr>
        <w:t>Enter a number in the Hold Day dropdown</w:t>
      </w:r>
    </w:p>
    <w:p w14:paraId="3B6FBA9D" w14:textId="77777777" w:rsidR="001512C5" w:rsidRDefault="001512C5" w:rsidP="009B5675">
      <w:pPr>
        <w:pStyle w:val="ListParagraph"/>
        <w:numPr>
          <w:ilvl w:val="1"/>
          <w:numId w:val="89"/>
        </w:numPr>
        <w:rPr>
          <w:rFonts w:cstheme="minorHAnsi"/>
          <w:color w:val="404040" w:themeColor="text1" w:themeTint="BF"/>
        </w:rPr>
      </w:pPr>
      <w:r>
        <w:rPr>
          <w:rFonts w:cstheme="minorHAnsi"/>
          <w:color w:val="404040" w:themeColor="text1" w:themeTint="BF"/>
        </w:rPr>
        <w:t>The number you enter in the hold day reflects the day of the month you wish to charge the card. For example, entering a 5 here means that the charge will be entered on the 5</w:t>
      </w:r>
      <w:r>
        <w:rPr>
          <w:rFonts w:cstheme="minorHAnsi"/>
          <w:color w:val="404040" w:themeColor="text1" w:themeTint="BF"/>
          <w:vertAlign w:val="superscript"/>
        </w:rPr>
        <w:t>th</w:t>
      </w:r>
      <w:r>
        <w:rPr>
          <w:rFonts w:cstheme="minorHAnsi"/>
          <w:color w:val="404040" w:themeColor="text1" w:themeTint="BF"/>
        </w:rPr>
        <w:t xml:space="preserve"> of each month/cycle.</w:t>
      </w:r>
    </w:p>
    <w:p w14:paraId="3B6FBA9E" w14:textId="77777777" w:rsidR="001512C5" w:rsidRDefault="001512C5" w:rsidP="009B5675">
      <w:pPr>
        <w:pStyle w:val="ListParagraph"/>
        <w:numPr>
          <w:ilvl w:val="1"/>
          <w:numId w:val="89"/>
        </w:numPr>
        <w:rPr>
          <w:rFonts w:cstheme="minorHAnsi"/>
          <w:color w:val="404040" w:themeColor="text1" w:themeTint="BF"/>
        </w:rPr>
      </w:pPr>
      <w:r>
        <w:rPr>
          <w:rFonts w:cstheme="minorHAnsi"/>
          <w:color w:val="404040" w:themeColor="text1" w:themeTint="BF"/>
        </w:rPr>
        <w:t>If you enter a 1 in this dropdown, the card will be charged on the date that is chosen as the ACH Hold Date in the cycle invoicing process each month. Keep in mind that from now on, you will want to pay close attention to the ACH hold date field in Cycle Invoicing. This date will determine when all recurring auto-process cards will be charged if they have a hold day of 1.</w:t>
      </w:r>
    </w:p>
    <w:p w14:paraId="3B6FBA9F" w14:textId="77777777" w:rsidR="001512C5" w:rsidRDefault="001512C5" w:rsidP="009B5675">
      <w:pPr>
        <w:pStyle w:val="ListParagraph"/>
        <w:numPr>
          <w:ilvl w:val="2"/>
          <w:numId w:val="89"/>
        </w:numPr>
        <w:rPr>
          <w:rFonts w:cstheme="minorHAnsi"/>
          <w:color w:val="404040" w:themeColor="text1" w:themeTint="BF"/>
        </w:rPr>
      </w:pPr>
      <w:r>
        <w:rPr>
          <w:rFonts w:cstheme="minorHAnsi"/>
          <w:color w:val="404040" w:themeColor="text1" w:themeTint="BF"/>
        </w:rPr>
        <w:t xml:space="preserve">You should enter a 2 rather than a 1 in the hold day dropdown for customers that want to be charged at the beginning of the month to prevent these customers from being charged automatically on the date chosen in Cycle Invoicing. </w:t>
      </w:r>
    </w:p>
    <w:p w14:paraId="3B6FBAA0" w14:textId="77777777" w:rsidR="001512C5" w:rsidRDefault="001512C5" w:rsidP="001512C5">
      <w:pPr>
        <w:pStyle w:val="ListParagraph"/>
        <w:ind w:left="360"/>
        <w:jc w:val="center"/>
        <w:rPr>
          <w:rFonts w:cstheme="minorHAnsi"/>
          <w:color w:val="404040" w:themeColor="text1" w:themeTint="BF"/>
        </w:rPr>
      </w:pPr>
      <w:r>
        <w:rPr>
          <w:noProof/>
        </w:rPr>
        <w:drawing>
          <wp:inline distT="0" distB="0" distL="0" distR="0" wp14:anchorId="3B6FBCBA" wp14:editId="3B6FBCBB">
            <wp:extent cx="4596130" cy="2194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130" cy="2194560"/>
                    </a:xfrm>
                    <a:prstGeom prst="rect">
                      <a:avLst/>
                    </a:prstGeom>
                    <a:noFill/>
                    <a:ln>
                      <a:noFill/>
                    </a:ln>
                  </pic:spPr>
                </pic:pic>
              </a:graphicData>
            </a:graphic>
          </wp:inline>
        </w:drawing>
      </w:r>
    </w:p>
    <w:p w14:paraId="3B6FBAA1" w14:textId="77777777" w:rsidR="001512C5" w:rsidRDefault="001512C5" w:rsidP="001512C5">
      <w:pPr>
        <w:rPr>
          <w:rFonts w:cstheme="minorHAnsi"/>
          <w:i/>
          <w:color w:val="7F7F7F" w:themeColor="text1" w:themeTint="80"/>
        </w:rPr>
      </w:pPr>
      <w:r>
        <w:rPr>
          <w:rFonts w:cstheme="minorHAnsi"/>
          <w:i/>
          <w:color w:val="7F7F7F" w:themeColor="text1" w:themeTint="80"/>
        </w:rPr>
        <w:lastRenderedPageBreak/>
        <w:t>For example, your company may typically generate cycles on the 15</w:t>
      </w:r>
      <w:r>
        <w:rPr>
          <w:rFonts w:cstheme="minorHAnsi"/>
          <w:i/>
          <w:color w:val="7F7F7F" w:themeColor="text1" w:themeTint="80"/>
          <w:vertAlign w:val="superscript"/>
        </w:rPr>
        <w:t>th</w:t>
      </w:r>
      <w:r>
        <w:rPr>
          <w:rFonts w:cstheme="minorHAnsi"/>
          <w:i/>
          <w:color w:val="7F7F7F" w:themeColor="text1" w:themeTint="80"/>
        </w:rPr>
        <w:t xml:space="preserve"> of each month for the next month’s cycle, and you charge all credit cards and banks that are set up for auto process on the first of the next month, meaning you enter a hold day of the 1</w:t>
      </w:r>
      <w:r>
        <w:rPr>
          <w:rFonts w:cstheme="minorHAnsi"/>
          <w:i/>
          <w:color w:val="7F7F7F" w:themeColor="text1" w:themeTint="80"/>
          <w:vertAlign w:val="superscript"/>
        </w:rPr>
        <w:t>st</w:t>
      </w:r>
      <w:r>
        <w:rPr>
          <w:rFonts w:cstheme="minorHAnsi"/>
          <w:i/>
          <w:color w:val="7F7F7F" w:themeColor="text1" w:themeTint="80"/>
        </w:rPr>
        <w:t xml:space="preserve"> into Cycle Invoicing. However, one customer does not want their card to be charged until the 5</w:t>
      </w:r>
      <w:r>
        <w:rPr>
          <w:rFonts w:cstheme="minorHAnsi"/>
          <w:i/>
          <w:color w:val="7F7F7F" w:themeColor="text1" w:themeTint="80"/>
          <w:vertAlign w:val="superscript"/>
        </w:rPr>
        <w:t>th</w:t>
      </w:r>
      <w:r>
        <w:rPr>
          <w:rFonts w:cstheme="minorHAnsi"/>
          <w:i/>
          <w:color w:val="7F7F7F" w:themeColor="text1" w:themeTint="80"/>
        </w:rPr>
        <w:t xml:space="preserve"> of each month. You would therefore choose 5 under the hold day dropdown of the EFT setup form and this customer’s transaction will be created on the 15</w:t>
      </w:r>
      <w:r>
        <w:rPr>
          <w:rFonts w:cstheme="minorHAnsi"/>
          <w:i/>
          <w:color w:val="7F7F7F" w:themeColor="text1" w:themeTint="80"/>
          <w:vertAlign w:val="superscript"/>
        </w:rPr>
        <w:t xml:space="preserve">th </w:t>
      </w:r>
      <w:r>
        <w:rPr>
          <w:rFonts w:cstheme="minorHAnsi"/>
          <w:i/>
          <w:color w:val="7F7F7F" w:themeColor="text1" w:themeTint="80"/>
        </w:rPr>
        <w:t>of each month, but not submitted/charged until the 5</w:t>
      </w:r>
      <w:r>
        <w:rPr>
          <w:rFonts w:cstheme="minorHAnsi"/>
          <w:i/>
          <w:color w:val="7F7F7F" w:themeColor="text1" w:themeTint="80"/>
          <w:vertAlign w:val="superscript"/>
        </w:rPr>
        <w:t>th</w:t>
      </w:r>
      <w:r>
        <w:rPr>
          <w:rFonts w:cstheme="minorHAnsi"/>
          <w:i/>
          <w:color w:val="7F7F7F" w:themeColor="text1" w:themeTint="80"/>
        </w:rPr>
        <w:t>. All other customers have a 1 in the hold day dropdown of their payment method, so SedonaOffice will look at the hold date in Cycle Invoicing - in this case the 1</w:t>
      </w:r>
      <w:r>
        <w:rPr>
          <w:rFonts w:cstheme="minorHAnsi"/>
          <w:i/>
          <w:color w:val="7F7F7F" w:themeColor="text1" w:themeTint="80"/>
          <w:vertAlign w:val="superscript"/>
        </w:rPr>
        <w:t>st</w:t>
      </w:r>
      <w:r>
        <w:rPr>
          <w:rFonts w:cstheme="minorHAnsi"/>
          <w:i/>
          <w:color w:val="7F7F7F" w:themeColor="text1" w:themeTint="80"/>
        </w:rPr>
        <w:t xml:space="preserve"> - and the card/bank transactions will be submitted on that day.</w:t>
      </w:r>
    </w:p>
    <w:p w14:paraId="3B6FBAA2" w14:textId="77777777" w:rsidR="001512C5" w:rsidRDefault="001512C5" w:rsidP="001512C5">
      <w:pPr>
        <w:pStyle w:val="Heading3"/>
        <w:spacing w:beforeLines="200" w:before="480"/>
      </w:pPr>
      <w:bookmarkStart w:id="270" w:name="_Toc469993205"/>
      <w:r>
        <w:t>For Job, Service and Miscellaneous Invoices</w:t>
      </w:r>
      <w:bookmarkEnd w:id="270"/>
    </w:p>
    <w:p w14:paraId="3B6FBAA3" w14:textId="77777777" w:rsidR="001512C5" w:rsidRDefault="001512C5" w:rsidP="009B5675">
      <w:pPr>
        <w:pStyle w:val="ListParagraph"/>
        <w:numPr>
          <w:ilvl w:val="0"/>
          <w:numId w:val="89"/>
        </w:numPr>
        <w:rPr>
          <w:rFonts w:cstheme="minorHAnsi"/>
          <w:color w:val="404040" w:themeColor="text1" w:themeTint="BF"/>
        </w:rPr>
      </w:pPr>
      <w:r>
        <w:rPr>
          <w:rFonts w:cstheme="minorHAnsi"/>
          <w:color w:val="404040" w:themeColor="text1" w:themeTint="BF"/>
        </w:rPr>
        <w:t>Check Non-Recurring to designate that a charge should automatically be created for every job, service or miscellaneous invoice that is created for this account.</w:t>
      </w:r>
    </w:p>
    <w:p w14:paraId="3B6FBAA4" w14:textId="77777777" w:rsidR="001512C5" w:rsidRDefault="001512C5" w:rsidP="009B5675">
      <w:pPr>
        <w:pStyle w:val="ListParagraph"/>
        <w:numPr>
          <w:ilvl w:val="1"/>
          <w:numId w:val="89"/>
        </w:numPr>
        <w:rPr>
          <w:rFonts w:cstheme="minorHAnsi"/>
          <w:color w:val="404040" w:themeColor="text1" w:themeTint="BF"/>
        </w:rPr>
      </w:pPr>
      <w:r>
        <w:rPr>
          <w:rFonts w:cstheme="minorHAnsi"/>
          <w:color w:val="404040" w:themeColor="text1" w:themeTint="BF"/>
        </w:rPr>
        <w:t xml:space="preserve">When this is checked, a blank box will appear. This field is where you will enter the maximum daily charge on this card/bank for these types of invoices. For example, I have entered 500 to show that the customer does not wish to be charged more than $500 per day when a job, service or miscellaneous invoice is created on their account. </w:t>
      </w:r>
    </w:p>
    <w:p w14:paraId="3B6FBAA5" w14:textId="77777777" w:rsidR="001512C5" w:rsidRDefault="001512C5" w:rsidP="00CA11A5">
      <w:pPr>
        <w:pStyle w:val="Heading2"/>
        <w:rPr>
          <w:color w:val="365F91" w:themeColor="accent1" w:themeShade="BF"/>
        </w:rPr>
      </w:pPr>
      <w:bookmarkStart w:id="271" w:name="_Toc469993206"/>
      <w:r>
        <w:t>Enter Transactions</w:t>
      </w:r>
      <w:bookmarkEnd w:id="271"/>
    </w:p>
    <w:p w14:paraId="3B6FBAA6" w14:textId="77777777" w:rsidR="001512C5" w:rsidRDefault="001512C5" w:rsidP="001512C5">
      <w:pPr>
        <w:rPr>
          <w:rFonts w:cstheme="minorHAnsi"/>
          <w:i/>
          <w:color w:val="7F7F7F" w:themeColor="text1" w:themeTint="80"/>
        </w:rPr>
      </w:pPr>
      <w:r>
        <w:rPr>
          <w:rFonts w:cstheme="minorHAnsi"/>
          <w:i/>
          <w:color w:val="7F7F7F" w:themeColor="text1" w:themeTint="80"/>
        </w:rPr>
        <w:t>Once all cards and banks are entered, you can begin to submit transactions. This can be done from four different areas within the customer page:</w:t>
      </w:r>
    </w:p>
    <w:p w14:paraId="3B6FBAA7" w14:textId="77777777" w:rsidR="001512C5" w:rsidRDefault="001512C5" w:rsidP="001512C5">
      <w:pPr>
        <w:pStyle w:val="Heading3"/>
        <w:spacing w:beforeLines="200" w:before="480"/>
      </w:pPr>
      <w:bookmarkStart w:id="272" w:name="_Toc469993207"/>
      <w:r>
        <w:t>From the File Tree</w:t>
      </w:r>
      <w:bookmarkEnd w:id="272"/>
    </w:p>
    <w:p w14:paraId="3B6FBAA8"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Right click on Payment Methods and choose ‘Enter New EFT Transaction’:</w:t>
      </w:r>
    </w:p>
    <w:p w14:paraId="3B6FBAA9" w14:textId="77777777" w:rsidR="001512C5" w:rsidRDefault="001512C5" w:rsidP="001512C5">
      <w:pPr>
        <w:jc w:val="center"/>
        <w:rPr>
          <w:rFonts w:cstheme="minorHAnsi"/>
          <w:color w:val="404040" w:themeColor="text1" w:themeTint="BF"/>
        </w:rPr>
      </w:pPr>
      <w:r>
        <w:rPr>
          <w:noProof/>
        </w:rPr>
        <w:drawing>
          <wp:inline distT="0" distB="0" distL="0" distR="0" wp14:anchorId="3B6FBCBC" wp14:editId="3B6FBCBD">
            <wp:extent cx="3328670" cy="1633855"/>
            <wp:effectExtent l="0" t="0" r="508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8670" cy="1633855"/>
                    </a:xfrm>
                    <a:prstGeom prst="rect">
                      <a:avLst/>
                    </a:prstGeom>
                    <a:noFill/>
                    <a:ln>
                      <a:noFill/>
                    </a:ln>
                  </pic:spPr>
                </pic:pic>
              </a:graphicData>
            </a:graphic>
          </wp:inline>
        </w:drawing>
      </w:r>
    </w:p>
    <w:p w14:paraId="3B6FBAAA" w14:textId="77777777" w:rsidR="001512C5" w:rsidRDefault="001512C5" w:rsidP="001512C5">
      <w:pPr>
        <w:pStyle w:val="Heading3"/>
        <w:spacing w:beforeLines="200" w:before="480"/>
      </w:pPr>
      <w:bookmarkStart w:id="273" w:name="_Toc469993208"/>
      <w:r>
        <w:t>From the Payment Method</w:t>
      </w:r>
      <w:bookmarkEnd w:id="273"/>
    </w:p>
    <w:p w14:paraId="3B6FBAAB"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 xml:space="preserve">Double click on the card or bank from within Payment Options. </w:t>
      </w:r>
    </w:p>
    <w:p w14:paraId="3B6FBAAC"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Click on New Transaction at the bottom left.</w:t>
      </w:r>
    </w:p>
    <w:p w14:paraId="3B6FBAAD" w14:textId="77777777" w:rsidR="001512C5" w:rsidRDefault="001512C5" w:rsidP="001512C5">
      <w:pPr>
        <w:jc w:val="center"/>
        <w:rPr>
          <w:rFonts w:cstheme="minorHAnsi"/>
          <w:color w:val="404040" w:themeColor="text1" w:themeTint="BF"/>
        </w:rPr>
      </w:pPr>
      <w:r>
        <w:rPr>
          <w:noProof/>
        </w:rPr>
        <w:lastRenderedPageBreak/>
        <w:drawing>
          <wp:inline distT="0" distB="0" distL="0" distR="0" wp14:anchorId="3B6FBCBE" wp14:editId="3B6FBCBF">
            <wp:extent cx="3328670" cy="1670050"/>
            <wp:effectExtent l="0" t="0" r="508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8670" cy="1670050"/>
                    </a:xfrm>
                    <a:prstGeom prst="rect">
                      <a:avLst/>
                    </a:prstGeom>
                    <a:noFill/>
                    <a:ln>
                      <a:noFill/>
                    </a:ln>
                  </pic:spPr>
                </pic:pic>
              </a:graphicData>
            </a:graphic>
          </wp:inline>
        </w:drawing>
      </w:r>
    </w:p>
    <w:p w14:paraId="3B6FBAAE" w14:textId="77777777" w:rsidR="001512C5" w:rsidRDefault="001512C5" w:rsidP="001512C5">
      <w:pPr>
        <w:pStyle w:val="Heading3"/>
        <w:spacing w:beforeLines="200" w:before="480"/>
      </w:pPr>
      <w:bookmarkStart w:id="274" w:name="_Toc469993209"/>
      <w:r>
        <w:t>From an Invoice</w:t>
      </w:r>
      <w:bookmarkEnd w:id="274"/>
    </w:p>
    <w:p w14:paraId="3B6FBAAF"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Open an invoice and click on EFT at the bottom right:</w:t>
      </w:r>
    </w:p>
    <w:p w14:paraId="3B6FBAB0" w14:textId="77777777" w:rsidR="001512C5" w:rsidRDefault="001512C5" w:rsidP="001512C5">
      <w:pPr>
        <w:jc w:val="center"/>
        <w:rPr>
          <w:rFonts w:cstheme="minorHAnsi"/>
          <w:color w:val="404040" w:themeColor="text1" w:themeTint="BF"/>
        </w:rPr>
      </w:pPr>
      <w:r>
        <w:rPr>
          <w:noProof/>
        </w:rPr>
        <w:drawing>
          <wp:inline distT="0" distB="0" distL="0" distR="0" wp14:anchorId="3B6FBCC0" wp14:editId="3B6FBCC1">
            <wp:extent cx="3340735" cy="12922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0735" cy="1292225"/>
                    </a:xfrm>
                    <a:prstGeom prst="rect">
                      <a:avLst/>
                    </a:prstGeom>
                    <a:noFill/>
                    <a:ln>
                      <a:noFill/>
                    </a:ln>
                  </pic:spPr>
                </pic:pic>
              </a:graphicData>
            </a:graphic>
          </wp:inline>
        </w:drawing>
      </w:r>
    </w:p>
    <w:p w14:paraId="3B6FBAB1" w14:textId="77777777" w:rsidR="001512C5" w:rsidRDefault="001512C5" w:rsidP="001512C5">
      <w:pPr>
        <w:jc w:val="center"/>
        <w:rPr>
          <w:rFonts w:cstheme="minorHAnsi"/>
          <w:color w:val="404040" w:themeColor="text1" w:themeTint="BF"/>
        </w:rPr>
      </w:pPr>
    </w:p>
    <w:p w14:paraId="3B6FBAB2" w14:textId="77777777" w:rsidR="001512C5" w:rsidRDefault="001512C5" w:rsidP="001512C5">
      <w:pPr>
        <w:pStyle w:val="Heading3"/>
        <w:spacing w:beforeLines="200" w:before="480"/>
      </w:pPr>
      <w:bookmarkStart w:id="275" w:name="_Toc469993210"/>
      <w:r>
        <w:t>From the Open Items Page</w:t>
      </w:r>
      <w:bookmarkEnd w:id="275"/>
    </w:p>
    <w:p w14:paraId="3B6FBAB3"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Right click on an invoice and select ‘Make EFT Payment’:</w:t>
      </w:r>
    </w:p>
    <w:p w14:paraId="3B6FBAB4" w14:textId="77777777" w:rsidR="001512C5" w:rsidRDefault="001512C5" w:rsidP="001512C5">
      <w:pPr>
        <w:jc w:val="center"/>
        <w:rPr>
          <w:rFonts w:cstheme="minorHAnsi"/>
          <w:color w:val="404040" w:themeColor="text1" w:themeTint="BF"/>
        </w:rPr>
      </w:pPr>
      <w:r>
        <w:rPr>
          <w:noProof/>
        </w:rPr>
        <w:drawing>
          <wp:inline distT="0" distB="0" distL="0" distR="0" wp14:anchorId="3B6FBCC2" wp14:editId="3B6FBCC3">
            <wp:extent cx="4645025" cy="219456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5025" cy="2194560"/>
                    </a:xfrm>
                    <a:prstGeom prst="rect">
                      <a:avLst/>
                    </a:prstGeom>
                    <a:noFill/>
                    <a:ln>
                      <a:noFill/>
                    </a:ln>
                  </pic:spPr>
                </pic:pic>
              </a:graphicData>
            </a:graphic>
          </wp:inline>
        </w:drawing>
      </w:r>
    </w:p>
    <w:p w14:paraId="3B6FBAB5" w14:textId="77777777" w:rsidR="001512C5" w:rsidRDefault="001512C5" w:rsidP="009B5675">
      <w:pPr>
        <w:pStyle w:val="ListParagraph"/>
        <w:numPr>
          <w:ilvl w:val="0"/>
          <w:numId w:val="90"/>
        </w:numPr>
        <w:rPr>
          <w:rFonts w:cstheme="minorHAnsi"/>
          <w:noProof/>
          <w:color w:val="404040" w:themeColor="text1" w:themeTint="BF"/>
        </w:rPr>
      </w:pPr>
      <w:r>
        <w:rPr>
          <w:rFonts w:cstheme="minorHAnsi"/>
          <w:noProof/>
          <w:color w:val="404040" w:themeColor="text1" w:themeTint="BF"/>
        </w:rPr>
        <w:t>All of these methods will take you to the New EFT Entry form:</w:t>
      </w:r>
    </w:p>
    <w:p w14:paraId="3B6FBAB6" w14:textId="77777777" w:rsidR="001512C5" w:rsidRDefault="001512C5" w:rsidP="001512C5">
      <w:pPr>
        <w:jc w:val="center"/>
        <w:rPr>
          <w:rFonts w:cstheme="minorHAnsi"/>
          <w:color w:val="404040" w:themeColor="text1" w:themeTint="BF"/>
        </w:rPr>
      </w:pPr>
      <w:r>
        <w:rPr>
          <w:noProof/>
        </w:rPr>
        <w:lastRenderedPageBreak/>
        <w:drawing>
          <wp:inline distT="0" distB="0" distL="0" distR="0" wp14:anchorId="3B6FBCC4" wp14:editId="3B6FBCC5">
            <wp:extent cx="5437505" cy="44742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7505" cy="4474210"/>
                    </a:xfrm>
                    <a:prstGeom prst="rect">
                      <a:avLst/>
                    </a:prstGeom>
                    <a:noFill/>
                    <a:ln>
                      <a:noFill/>
                    </a:ln>
                  </pic:spPr>
                </pic:pic>
              </a:graphicData>
            </a:graphic>
          </wp:inline>
        </w:drawing>
      </w:r>
    </w:p>
    <w:p w14:paraId="3B6FBAB7"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 xml:space="preserve">Select which bank or card you’re charging. </w:t>
      </w:r>
    </w:p>
    <w:p w14:paraId="3B6FBAB8"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Give the payment a description.</w:t>
      </w:r>
    </w:p>
    <w:p w14:paraId="3B6FBAB9"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 xml:space="preserve">Enter a hold date (date the card will be charged), and enter a check number if necessary. </w:t>
      </w:r>
    </w:p>
    <w:p w14:paraId="3B6FBABA"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 xml:space="preserve">Check each invoice that should be paid in this transaction, or select ‘Pay All Invoices.’ </w:t>
      </w:r>
    </w:p>
    <w:p w14:paraId="3B6FBABB" w14:textId="77777777" w:rsidR="001512C5" w:rsidRDefault="001512C5" w:rsidP="009B5675">
      <w:pPr>
        <w:pStyle w:val="ListParagraph"/>
        <w:numPr>
          <w:ilvl w:val="0"/>
          <w:numId w:val="90"/>
        </w:numPr>
        <w:rPr>
          <w:rFonts w:cstheme="minorHAnsi"/>
          <w:color w:val="404040" w:themeColor="text1" w:themeTint="BF"/>
        </w:rPr>
      </w:pPr>
      <w:r>
        <w:rPr>
          <w:rFonts w:cstheme="minorHAnsi"/>
          <w:color w:val="404040" w:themeColor="text1" w:themeTint="BF"/>
        </w:rPr>
        <w:t xml:space="preserve">The total will add up in the amount column. If there are no invoices on the account or you do not wish to pay off one of the existing invoices, check unapplied cash or advance deposit. You also have the option to put the charge toward Miscellaneous Income by choosing a GL Account. If you need to remove a charge from an invoice, first void the charge from within payments gateway, then open this form and select Void. If you are not able to void, you may need to re-invoice. </w:t>
      </w:r>
    </w:p>
    <w:p w14:paraId="3B6FBABC" w14:textId="77777777" w:rsidR="001512C5" w:rsidRDefault="001512C5" w:rsidP="00CA11A5">
      <w:pPr>
        <w:pStyle w:val="Heading2"/>
        <w:rPr>
          <w:color w:val="365F91" w:themeColor="accent1" w:themeShade="BF"/>
        </w:rPr>
      </w:pPr>
      <w:bookmarkStart w:id="276" w:name="_Toc469993211"/>
      <w:r>
        <w:t>Review Transactions</w:t>
      </w:r>
      <w:bookmarkEnd w:id="276"/>
    </w:p>
    <w:p w14:paraId="3B6FBABD" w14:textId="77777777" w:rsidR="001512C5" w:rsidRDefault="001512C5" w:rsidP="001512C5">
      <w:pPr>
        <w:rPr>
          <w:i/>
          <w:color w:val="7F7F7F" w:themeColor="text1" w:themeTint="80"/>
        </w:rPr>
      </w:pPr>
      <w:r>
        <w:rPr>
          <w:i/>
          <w:color w:val="7F7F7F" w:themeColor="text1" w:themeTint="80"/>
        </w:rPr>
        <w:t xml:space="preserve">Use the ACH Batch report in the Accounts Receivable section of Report Manager to determine which transactions have been declined. </w:t>
      </w:r>
    </w:p>
    <w:p w14:paraId="3B6FBABE" w14:textId="77777777" w:rsidR="001512C5" w:rsidRDefault="001512C5" w:rsidP="009B5675">
      <w:pPr>
        <w:pStyle w:val="ListParagraph"/>
        <w:numPr>
          <w:ilvl w:val="0"/>
          <w:numId w:val="91"/>
        </w:numPr>
        <w:rPr>
          <w:rFonts w:cstheme="minorHAnsi"/>
          <w:color w:val="404040" w:themeColor="text1" w:themeTint="BF"/>
        </w:rPr>
      </w:pPr>
      <w:r>
        <w:rPr>
          <w:rFonts w:cstheme="minorHAnsi"/>
          <w:color w:val="404040" w:themeColor="text1" w:themeTint="BF"/>
        </w:rPr>
        <w:t>Click on EFT History in the customer’s file tree to view all EFT transactions.</w:t>
      </w:r>
    </w:p>
    <w:p w14:paraId="3B6FBABF" w14:textId="77777777" w:rsidR="001512C5" w:rsidRDefault="001512C5" w:rsidP="001512C5">
      <w:pPr>
        <w:pStyle w:val="ListParagraph"/>
        <w:ind w:left="0"/>
        <w:jc w:val="center"/>
        <w:rPr>
          <w:rFonts w:cstheme="minorHAnsi"/>
          <w:color w:val="404040" w:themeColor="text1" w:themeTint="BF"/>
        </w:rPr>
      </w:pPr>
      <w:r>
        <w:rPr>
          <w:noProof/>
        </w:rPr>
        <w:lastRenderedPageBreak/>
        <w:drawing>
          <wp:inline distT="0" distB="0" distL="0" distR="0" wp14:anchorId="3B6FBCC6" wp14:editId="3B6FBCC7">
            <wp:extent cx="6193790" cy="1463040"/>
            <wp:effectExtent l="0" t="0" r="0" b="3810"/>
            <wp:docPr id="27" name="Picture 27" descr="SNAGHTML954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GHTML954ff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3790" cy="1463040"/>
                    </a:xfrm>
                    <a:prstGeom prst="rect">
                      <a:avLst/>
                    </a:prstGeom>
                    <a:noFill/>
                    <a:ln>
                      <a:noFill/>
                    </a:ln>
                  </pic:spPr>
                </pic:pic>
              </a:graphicData>
            </a:graphic>
          </wp:inline>
        </w:drawing>
      </w:r>
    </w:p>
    <w:p w14:paraId="3B6FBAC0" w14:textId="77777777" w:rsidR="001512C5" w:rsidRDefault="001512C5" w:rsidP="001512C5">
      <w:pPr>
        <w:pStyle w:val="ListParagraph"/>
        <w:ind w:left="0"/>
        <w:jc w:val="center"/>
        <w:rPr>
          <w:rFonts w:cstheme="minorHAnsi"/>
          <w:color w:val="404040" w:themeColor="text1" w:themeTint="BF"/>
        </w:rPr>
      </w:pPr>
    </w:p>
    <w:p w14:paraId="3B6FBAC1" w14:textId="77777777" w:rsidR="001512C5" w:rsidRDefault="001512C5" w:rsidP="009B5675">
      <w:pPr>
        <w:pStyle w:val="ListParagraph"/>
        <w:numPr>
          <w:ilvl w:val="1"/>
          <w:numId w:val="91"/>
        </w:numPr>
        <w:rPr>
          <w:rFonts w:cstheme="minorHAnsi"/>
          <w:color w:val="404040" w:themeColor="text1" w:themeTint="BF"/>
        </w:rPr>
      </w:pPr>
      <w:r>
        <w:rPr>
          <w:rFonts w:cstheme="minorHAnsi"/>
          <w:color w:val="404040" w:themeColor="text1" w:themeTint="BF"/>
        </w:rPr>
        <w:t>Pending transactions will show ‘Not Submitted’ until they are uploaded by ASTUTE</w:t>
      </w:r>
    </w:p>
    <w:p w14:paraId="3B6FBAC2" w14:textId="77777777" w:rsidR="001512C5" w:rsidRDefault="001512C5" w:rsidP="009B5675">
      <w:pPr>
        <w:pStyle w:val="ListParagraph"/>
        <w:numPr>
          <w:ilvl w:val="1"/>
          <w:numId w:val="91"/>
        </w:numPr>
        <w:rPr>
          <w:rFonts w:cstheme="minorHAnsi"/>
          <w:color w:val="404040" w:themeColor="text1" w:themeTint="BF"/>
        </w:rPr>
      </w:pPr>
      <w:r>
        <w:rPr>
          <w:rFonts w:cstheme="minorHAnsi"/>
          <w:color w:val="404040" w:themeColor="text1" w:themeTint="BF"/>
        </w:rPr>
        <w:t>Funded transactions will show a date and batch code</w:t>
      </w:r>
    </w:p>
    <w:p w14:paraId="3B6FBAC3" w14:textId="77777777" w:rsidR="001512C5" w:rsidRDefault="001512C5" w:rsidP="009B5675">
      <w:pPr>
        <w:pStyle w:val="ListParagraph"/>
        <w:numPr>
          <w:ilvl w:val="1"/>
          <w:numId w:val="91"/>
        </w:numPr>
        <w:rPr>
          <w:rFonts w:cstheme="minorHAnsi"/>
          <w:color w:val="404040" w:themeColor="text1" w:themeTint="BF"/>
        </w:rPr>
      </w:pPr>
      <w:r>
        <w:rPr>
          <w:rFonts w:cstheme="minorHAnsi"/>
          <w:color w:val="404040" w:themeColor="text1" w:themeTint="BF"/>
        </w:rPr>
        <w:t>Unfunded transactions will have ‘Declined’ in place of a date</w:t>
      </w:r>
    </w:p>
    <w:p w14:paraId="3B6FBAC4" w14:textId="77777777" w:rsidR="001512C5" w:rsidRDefault="001512C5" w:rsidP="009B5675">
      <w:pPr>
        <w:pStyle w:val="ListParagraph"/>
        <w:numPr>
          <w:ilvl w:val="2"/>
          <w:numId w:val="91"/>
        </w:numPr>
        <w:rPr>
          <w:rFonts w:cstheme="minorHAnsi"/>
          <w:color w:val="404040" w:themeColor="text1" w:themeTint="BF"/>
        </w:rPr>
      </w:pPr>
      <w:r>
        <w:rPr>
          <w:rFonts w:cstheme="minorHAnsi"/>
          <w:color w:val="404040" w:themeColor="text1" w:themeTint="BF"/>
        </w:rPr>
        <w:t>Use the ACH Batch report to determine the reason for decline by the response code. A List of EFT response codes can be found here:</w:t>
      </w:r>
    </w:p>
    <w:p w14:paraId="3B6FBAC5" w14:textId="77777777" w:rsidR="001512C5" w:rsidRDefault="002E67F4" w:rsidP="001512C5">
      <w:pPr>
        <w:pStyle w:val="ListParagraph"/>
        <w:ind w:left="2160"/>
        <w:rPr>
          <w:rFonts w:cstheme="minorHAnsi"/>
          <w:color w:val="404040" w:themeColor="text1" w:themeTint="BF"/>
        </w:rPr>
      </w:pPr>
      <w:hyperlink w:anchor="_Decline_Codes_1" w:history="1">
        <w:r w:rsidR="001512C5">
          <w:rPr>
            <w:rStyle w:val="Hyperlink"/>
            <w:rFonts w:cstheme="minorHAnsi"/>
          </w:rPr>
          <w:t>Decline Codes</w:t>
        </w:r>
      </w:hyperlink>
    </w:p>
    <w:p w14:paraId="3B6FBAC6" w14:textId="77777777" w:rsidR="001512C5" w:rsidRDefault="001512C5" w:rsidP="009B5675">
      <w:pPr>
        <w:pStyle w:val="ListParagraph"/>
        <w:numPr>
          <w:ilvl w:val="0"/>
          <w:numId w:val="91"/>
        </w:numPr>
        <w:rPr>
          <w:rFonts w:cstheme="minorHAnsi"/>
          <w:color w:val="404040" w:themeColor="text1" w:themeTint="BF"/>
        </w:rPr>
      </w:pPr>
      <w:r>
        <w:rPr>
          <w:rFonts w:cstheme="minorHAnsi"/>
          <w:color w:val="404040" w:themeColor="text1" w:themeTint="BF"/>
        </w:rPr>
        <w:t>Once the transactions have been processed by ASTUTE, all of the funded transactions will automatically be entered into Payment Processing as batches:</w:t>
      </w:r>
    </w:p>
    <w:p w14:paraId="3B6FBAC7" w14:textId="77777777" w:rsidR="001512C5" w:rsidRDefault="001512C5" w:rsidP="001512C5">
      <w:pPr>
        <w:jc w:val="center"/>
        <w:rPr>
          <w:rFonts w:cstheme="minorHAnsi"/>
          <w:color w:val="404040" w:themeColor="text1" w:themeTint="BF"/>
        </w:rPr>
      </w:pPr>
      <w:r>
        <w:rPr>
          <w:noProof/>
        </w:rPr>
        <w:drawing>
          <wp:inline distT="0" distB="0" distL="0" distR="0" wp14:anchorId="3B6FBCC8" wp14:editId="3B6FBCC9">
            <wp:extent cx="4511040" cy="2167538"/>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25533" cy="2174502"/>
                    </a:xfrm>
                    <a:prstGeom prst="rect">
                      <a:avLst/>
                    </a:prstGeom>
                    <a:noFill/>
                    <a:ln>
                      <a:noFill/>
                    </a:ln>
                  </pic:spPr>
                </pic:pic>
              </a:graphicData>
            </a:graphic>
          </wp:inline>
        </w:drawing>
      </w:r>
    </w:p>
    <w:p w14:paraId="3B6FBAC8" w14:textId="77777777" w:rsidR="001512C5" w:rsidRDefault="001512C5" w:rsidP="009B5675">
      <w:pPr>
        <w:pStyle w:val="ListParagraph"/>
        <w:numPr>
          <w:ilvl w:val="0"/>
          <w:numId w:val="91"/>
        </w:numPr>
        <w:rPr>
          <w:rFonts w:cstheme="minorHAnsi"/>
          <w:color w:val="404040" w:themeColor="text1" w:themeTint="BF"/>
        </w:rPr>
      </w:pPr>
      <w:r>
        <w:rPr>
          <w:rFonts w:cstheme="minorHAnsi"/>
          <w:color w:val="404040" w:themeColor="text1" w:themeTint="BF"/>
        </w:rPr>
        <w:t xml:space="preserve">You should confirm that these charges have hit your bank account, and then you can deposit the batches. </w:t>
      </w:r>
    </w:p>
    <w:p w14:paraId="3B6FBAC9" w14:textId="77777777" w:rsidR="001512C5" w:rsidRDefault="001512C5" w:rsidP="00CA11A5">
      <w:pPr>
        <w:pStyle w:val="Heading2"/>
        <w:rPr>
          <w:color w:val="365F91" w:themeColor="accent1" w:themeShade="BF"/>
        </w:rPr>
      </w:pPr>
      <w:bookmarkStart w:id="277" w:name="_Toc469993212"/>
      <w:r>
        <w:t>Void or Reverse a Payment</w:t>
      </w:r>
      <w:bookmarkEnd w:id="277"/>
    </w:p>
    <w:p w14:paraId="3B6FBACA" w14:textId="77777777" w:rsidR="001512C5" w:rsidRDefault="001512C5" w:rsidP="00CA11A5">
      <w:pPr>
        <w:pStyle w:val="Heading3"/>
      </w:pPr>
      <w:bookmarkStart w:id="278" w:name="_Toc469993213"/>
      <w:r>
        <w:t>Void in SedonaOffice</w:t>
      </w:r>
      <w:bookmarkEnd w:id="278"/>
    </w:p>
    <w:p w14:paraId="3B6FBACB" w14:textId="77777777" w:rsidR="001512C5" w:rsidRDefault="001512C5" w:rsidP="009B5675">
      <w:pPr>
        <w:pStyle w:val="ListParagraph"/>
        <w:numPr>
          <w:ilvl w:val="0"/>
          <w:numId w:val="92"/>
        </w:numPr>
        <w:rPr>
          <w:rFonts w:cstheme="minorHAnsi"/>
          <w:color w:val="404040" w:themeColor="text1" w:themeTint="BF"/>
        </w:rPr>
      </w:pPr>
      <w:r>
        <w:rPr>
          <w:rFonts w:cstheme="minorHAnsi"/>
          <w:color w:val="404040" w:themeColor="text1" w:themeTint="BF"/>
        </w:rPr>
        <w:t>If an EFT transaction has not yet been uploaded, it can be voided from within SedonaOffice</w:t>
      </w:r>
    </w:p>
    <w:p w14:paraId="3B6FBACC" w14:textId="77777777" w:rsidR="001512C5" w:rsidRDefault="001512C5" w:rsidP="009B5675">
      <w:pPr>
        <w:pStyle w:val="ListParagraph"/>
        <w:numPr>
          <w:ilvl w:val="0"/>
          <w:numId w:val="92"/>
        </w:numPr>
        <w:rPr>
          <w:rFonts w:cstheme="minorHAnsi"/>
          <w:color w:val="404040" w:themeColor="text1" w:themeTint="BF"/>
        </w:rPr>
      </w:pPr>
      <w:r>
        <w:rPr>
          <w:rFonts w:cstheme="minorHAnsi"/>
          <w:color w:val="404040" w:themeColor="text1" w:themeTint="BF"/>
        </w:rPr>
        <w:t>Open the customer account and click on EFT History</w:t>
      </w:r>
    </w:p>
    <w:p w14:paraId="3B6FBACD" w14:textId="77777777" w:rsidR="001512C5" w:rsidRDefault="001512C5" w:rsidP="009B5675">
      <w:pPr>
        <w:pStyle w:val="ListParagraph"/>
        <w:numPr>
          <w:ilvl w:val="0"/>
          <w:numId w:val="92"/>
        </w:numPr>
        <w:rPr>
          <w:rFonts w:cstheme="minorHAnsi"/>
          <w:color w:val="404040" w:themeColor="text1" w:themeTint="BF"/>
        </w:rPr>
      </w:pPr>
      <w:r>
        <w:rPr>
          <w:rFonts w:cstheme="minorHAnsi"/>
          <w:color w:val="404040" w:themeColor="text1" w:themeTint="BF"/>
        </w:rPr>
        <w:t xml:space="preserve">Double click on the transaction to be voided. </w:t>
      </w:r>
    </w:p>
    <w:p w14:paraId="3B6FBACE" w14:textId="77777777" w:rsidR="001512C5" w:rsidRDefault="001512C5" w:rsidP="009B5675">
      <w:pPr>
        <w:pStyle w:val="ListParagraph"/>
        <w:numPr>
          <w:ilvl w:val="0"/>
          <w:numId w:val="92"/>
        </w:numPr>
        <w:rPr>
          <w:rFonts w:cstheme="minorHAnsi"/>
          <w:color w:val="404040" w:themeColor="text1" w:themeTint="BF"/>
        </w:rPr>
      </w:pPr>
      <w:r>
        <w:rPr>
          <w:rFonts w:cstheme="minorHAnsi"/>
          <w:color w:val="404040" w:themeColor="text1" w:themeTint="BF"/>
        </w:rPr>
        <w:t xml:space="preserve">Select Void at the bottom right. </w:t>
      </w:r>
    </w:p>
    <w:p w14:paraId="3B6FBACF" w14:textId="77777777" w:rsidR="001512C5" w:rsidRDefault="001512C5" w:rsidP="00CA11A5">
      <w:pPr>
        <w:pStyle w:val="Heading3"/>
      </w:pPr>
      <w:bookmarkStart w:id="279" w:name="_Toc469993214"/>
      <w:r>
        <w:t>Reverse in Payments Gateway</w:t>
      </w:r>
      <w:bookmarkEnd w:id="279"/>
    </w:p>
    <w:p w14:paraId="3B6FBAD0" w14:textId="77777777" w:rsidR="001512C5" w:rsidRDefault="001512C5" w:rsidP="009B5675">
      <w:pPr>
        <w:pStyle w:val="ListParagraph"/>
        <w:numPr>
          <w:ilvl w:val="0"/>
          <w:numId w:val="93"/>
        </w:numPr>
        <w:rPr>
          <w:rFonts w:cstheme="minorHAnsi"/>
          <w:color w:val="404040" w:themeColor="text1" w:themeTint="BF"/>
        </w:rPr>
      </w:pPr>
      <w:r>
        <w:rPr>
          <w:rFonts w:cstheme="minorHAnsi"/>
          <w:color w:val="404040" w:themeColor="text1" w:themeTint="BF"/>
        </w:rPr>
        <w:t>If the transaction has been settled or is in the process of settling within SedonaOffice, you must reverse the transaction. This should be done from Payments Gateway.</w:t>
      </w:r>
    </w:p>
    <w:p w14:paraId="3B6FBAD1" w14:textId="77777777" w:rsidR="001512C5" w:rsidRDefault="001512C5" w:rsidP="009B5675">
      <w:pPr>
        <w:pStyle w:val="ListParagraph"/>
        <w:numPr>
          <w:ilvl w:val="0"/>
          <w:numId w:val="93"/>
        </w:numPr>
        <w:rPr>
          <w:rFonts w:cstheme="minorHAnsi"/>
          <w:color w:val="404040" w:themeColor="text1" w:themeTint="BF"/>
        </w:rPr>
      </w:pPr>
      <w:r>
        <w:rPr>
          <w:rFonts w:cstheme="minorHAnsi"/>
          <w:color w:val="404040" w:themeColor="text1" w:themeTint="BF"/>
        </w:rPr>
        <w:t xml:space="preserve">Go to </w:t>
      </w:r>
      <w:hyperlink r:id="rId129" w:history="1">
        <w:r>
          <w:rPr>
            <w:rStyle w:val="Hyperlink"/>
            <w:rFonts w:cstheme="minorHAnsi"/>
            <w:color w:val="0000FF"/>
          </w:rPr>
          <w:t>www.paymentsgateway.net</w:t>
        </w:r>
      </w:hyperlink>
      <w:r>
        <w:rPr>
          <w:rFonts w:cstheme="minorHAnsi"/>
          <w:color w:val="404040" w:themeColor="text1" w:themeTint="BF"/>
        </w:rPr>
        <w:t xml:space="preserve"> and login.</w:t>
      </w:r>
    </w:p>
    <w:p w14:paraId="3B6FBAD2" w14:textId="77777777" w:rsidR="001512C5" w:rsidRDefault="001512C5" w:rsidP="009B5675">
      <w:pPr>
        <w:pStyle w:val="ListParagraph"/>
        <w:numPr>
          <w:ilvl w:val="0"/>
          <w:numId w:val="93"/>
        </w:numPr>
        <w:rPr>
          <w:rFonts w:cstheme="minorHAnsi"/>
          <w:color w:val="404040" w:themeColor="text1" w:themeTint="BF"/>
        </w:rPr>
      </w:pPr>
      <w:r>
        <w:rPr>
          <w:rFonts w:cstheme="minorHAnsi"/>
          <w:color w:val="404040" w:themeColor="text1" w:themeTint="BF"/>
        </w:rPr>
        <w:lastRenderedPageBreak/>
        <w:t>Select search on the left and enter your search criteria (dates/customer name):</w:t>
      </w:r>
    </w:p>
    <w:p w14:paraId="3B6FBAD3" w14:textId="77777777" w:rsidR="001512C5" w:rsidRDefault="001512C5" w:rsidP="001512C5">
      <w:pPr>
        <w:jc w:val="center"/>
        <w:rPr>
          <w:rFonts w:cstheme="minorHAnsi"/>
          <w:color w:val="404040" w:themeColor="text1" w:themeTint="BF"/>
        </w:rPr>
      </w:pPr>
      <w:r>
        <w:rPr>
          <w:noProof/>
        </w:rPr>
        <w:drawing>
          <wp:inline distT="0" distB="0" distL="0" distR="0" wp14:anchorId="3B6FBCCA" wp14:editId="3B6FBCCB">
            <wp:extent cx="5376545" cy="2487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76545" cy="2487295"/>
                    </a:xfrm>
                    <a:prstGeom prst="rect">
                      <a:avLst/>
                    </a:prstGeom>
                    <a:noFill/>
                    <a:ln>
                      <a:noFill/>
                    </a:ln>
                  </pic:spPr>
                </pic:pic>
              </a:graphicData>
            </a:graphic>
          </wp:inline>
        </w:drawing>
      </w:r>
    </w:p>
    <w:p w14:paraId="3B6FBAD4" w14:textId="77777777" w:rsidR="001512C5" w:rsidRDefault="001512C5" w:rsidP="009B5675">
      <w:pPr>
        <w:pStyle w:val="ListParagraph"/>
        <w:numPr>
          <w:ilvl w:val="0"/>
          <w:numId w:val="93"/>
        </w:numPr>
        <w:rPr>
          <w:rFonts w:cstheme="minorHAnsi"/>
          <w:color w:val="404040" w:themeColor="text1" w:themeTint="BF"/>
        </w:rPr>
      </w:pPr>
      <w:r>
        <w:rPr>
          <w:rFonts w:cstheme="minorHAnsi"/>
          <w:color w:val="404040" w:themeColor="text1" w:themeTint="BF"/>
        </w:rPr>
        <w:t>Select the transaction that needs to be refunded from the list that populates:</w:t>
      </w:r>
    </w:p>
    <w:p w14:paraId="3B6FBAD5" w14:textId="77777777" w:rsidR="00CA11A5" w:rsidRPr="00CA11A5" w:rsidRDefault="00CA11A5" w:rsidP="00CA11A5">
      <w:pPr>
        <w:pStyle w:val="ListParagraph"/>
        <w:rPr>
          <w:rFonts w:cstheme="minorHAnsi"/>
          <w:color w:val="404040" w:themeColor="text1" w:themeTint="BF"/>
        </w:rPr>
      </w:pPr>
    </w:p>
    <w:p w14:paraId="3B6FBAD6" w14:textId="77777777" w:rsidR="001512C5" w:rsidRDefault="001512C5" w:rsidP="001512C5">
      <w:pPr>
        <w:pStyle w:val="ListParagraph"/>
        <w:ind w:left="0"/>
        <w:jc w:val="center"/>
        <w:rPr>
          <w:rFonts w:cstheme="minorHAnsi"/>
          <w:color w:val="404040" w:themeColor="text1" w:themeTint="BF"/>
        </w:rPr>
      </w:pPr>
      <w:r>
        <w:rPr>
          <w:noProof/>
        </w:rPr>
        <w:drawing>
          <wp:inline distT="0" distB="0" distL="0" distR="0" wp14:anchorId="3B6FBCCC" wp14:editId="3B6FBCCD">
            <wp:extent cx="5949950" cy="1377950"/>
            <wp:effectExtent l="0" t="0" r="0" b="0"/>
            <wp:docPr id="13" name="Picture 13" descr="SNAGHTML1e0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GHTML1e071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9950" cy="1377950"/>
                    </a:xfrm>
                    <a:prstGeom prst="rect">
                      <a:avLst/>
                    </a:prstGeom>
                    <a:noFill/>
                    <a:ln>
                      <a:noFill/>
                    </a:ln>
                  </pic:spPr>
                </pic:pic>
              </a:graphicData>
            </a:graphic>
          </wp:inline>
        </w:drawing>
      </w:r>
    </w:p>
    <w:p w14:paraId="3B6FBAD7" w14:textId="77777777" w:rsidR="001512C5" w:rsidRDefault="001512C5" w:rsidP="001512C5">
      <w:pPr>
        <w:pStyle w:val="ListParagraph"/>
        <w:rPr>
          <w:rFonts w:cstheme="minorHAnsi"/>
          <w:color w:val="404040" w:themeColor="text1" w:themeTint="BF"/>
        </w:rPr>
      </w:pPr>
    </w:p>
    <w:p w14:paraId="3B6FBAD8" w14:textId="77777777" w:rsidR="001512C5" w:rsidRDefault="001512C5" w:rsidP="009B5675">
      <w:pPr>
        <w:pStyle w:val="ListParagraph"/>
        <w:numPr>
          <w:ilvl w:val="0"/>
          <w:numId w:val="93"/>
        </w:numPr>
        <w:rPr>
          <w:rFonts w:cstheme="minorHAnsi"/>
          <w:color w:val="404040" w:themeColor="text1" w:themeTint="BF"/>
        </w:rPr>
      </w:pPr>
      <w:r>
        <w:rPr>
          <w:rFonts w:cstheme="minorHAnsi"/>
          <w:color w:val="404040" w:themeColor="text1" w:themeTint="BF"/>
        </w:rPr>
        <w:t>The details for the transaction will load. If you wish to delete this payment, select void. It can be re-submitted from within SedonaOffice. If you need to refund the customer, select reverse at the bottom:</w:t>
      </w:r>
    </w:p>
    <w:p w14:paraId="3B6FBAD9" w14:textId="77777777" w:rsidR="001512C5" w:rsidRDefault="001512C5" w:rsidP="001512C5">
      <w:pPr>
        <w:pStyle w:val="ListParagraph"/>
        <w:ind w:left="630"/>
        <w:jc w:val="center"/>
        <w:rPr>
          <w:rFonts w:cstheme="minorHAnsi"/>
          <w:color w:val="404040" w:themeColor="text1" w:themeTint="BF"/>
        </w:rPr>
      </w:pPr>
    </w:p>
    <w:p w14:paraId="3B6FBADA" w14:textId="77777777" w:rsidR="001512C5" w:rsidRDefault="001512C5" w:rsidP="001512C5">
      <w:pPr>
        <w:pStyle w:val="ListParagraph"/>
        <w:ind w:left="0"/>
        <w:jc w:val="center"/>
        <w:rPr>
          <w:rFonts w:cstheme="minorHAnsi"/>
          <w:color w:val="404040" w:themeColor="text1" w:themeTint="BF"/>
        </w:rPr>
      </w:pPr>
      <w:r>
        <w:rPr>
          <w:noProof/>
        </w:rPr>
        <w:lastRenderedPageBreak/>
        <w:drawing>
          <wp:inline distT="0" distB="0" distL="0" distR="0" wp14:anchorId="3B6FBCCE" wp14:editId="3B6FBCCF">
            <wp:extent cx="4133215" cy="37185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3215" cy="3718560"/>
                    </a:xfrm>
                    <a:prstGeom prst="rect">
                      <a:avLst/>
                    </a:prstGeom>
                    <a:noFill/>
                    <a:ln>
                      <a:noFill/>
                    </a:ln>
                  </pic:spPr>
                </pic:pic>
              </a:graphicData>
            </a:graphic>
          </wp:inline>
        </w:drawing>
      </w:r>
    </w:p>
    <w:p w14:paraId="3B6FBADB" w14:textId="77777777" w:rsidR="001512C5" w:rsidRDefault="001512C5" w:rsidP="001512C5">
      <w:pPr>
        <w:pStyle w:val="ListParagraph"/>
        <w:jc w:val="center"/>
        <w:rPr>
          <w:rFonts w:cstheme="minorHAnsi"/>
          <w:color w:val="404040" w:themeColor="text1" w:themeTint="BF"/>
        </w:rPr>
      </w:pPr>
    </w:p>
    <w:p w14:paraId="3B6FBADC" w14:textId="77777777" w:rsidR="001512C5" w:rsidRDefault="001512C5" w:rsidP="009B5675">
      <w:pPr>
        <w:pStyle w:val="ListParagraph"/>
        <w:numPr>
          <w:ilvl w:val="0"/>
          <w:numId w:val="93"/>
        </w:numPr>
        <w:rPr>
          <w:rFonts w:cstheme="minorHAnsi"/>
          <w:color w:val="404040" w:themeColor="text1" w:themeTint="BF"/>
        </w:rPr>
      </w:pPr>
      <w:r>
        <w:rPr>
          <w:rFonts w:cstheme="minorHAnsi"/>
          <w:color w:val="404040" w:themeColor="text1" w:themeTint="BF"/>
        </w:rPr>
        <w:t>On the next page, enter the amount to refund the customer, and select reverse:</w:t>
      </w:r>
      <w:r>
        <w:rPr>
          <w:noProof/>
        </w:rPr>
        <w:t xml:space="preserve"> </w:t>
      </w:r>
    </w:p>
    <w:p w14:paraId="3B6FBADD" w14:textId="77777777" w:rsidR="001512C5" w:rsidRDefault="001512C5" w:rsidP="001512C5">
      <w:pPr>
        <w:pStyle w:val="ListParagraph"/>
        <w:ind w:left="0"/>
        <w:jc w:val="center"/>
        <w:rPr>
          <w:rFonts w:cstheme="minorHAnsi"/>
          <w:color w:val="404040" w:themeColor="text1" w:themeTint="BF"/>
        </w:rPr>
      </w:pPr>
      <w:r>
        <w:rPr>
          <w:noProof/>
        </w:rPr>
        <w:drawing>
          <wp:inline distT="0" distB="0" distL="0" distR="0" wp14:anchorId="3B6FBCD0" wp14:editId="3B6FBCD1">
            <wp:extent cx="4121150" cy="3852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21150" cy="3852545"/>
                    </a:xfrm>
                    <a:prstGeom prst="rect">
                      <a:avLst/>
                    </a:prstGeom>
                    <a:noFill/>
                    <a:ln>
                      <a:noFill/>
                    </a:ln>
                  </pic:spPr>
                </pic:pic>
              </a:graphicData>
            </a:graphic>
          </wp:inline>
        </w:drawing>
      </w:r>
    </w:p>
    <w:p w14:paraId="3B6FBADE" w14:textId="77777777" w:rsidR="003C40F9" w:rsidRDefault="003C40F9" w:rsidP="00CA11A5">
      <w:pPr>
        <w:pStyle w:val="Heading2"/>
      </w:pPr>
      <w:bookmarkStart w:id="280" w:name="_Decline_Codes"/>
      <w:bookmarkStart w:id="281" w:name="_Decline_Codes_1"/>
      <w:bookmarkEnd w:id="280"/>
      <w:bookmarkEnd w:id="281"/>
    </w:p>
    <w:p w14:paraId="3B6FBADF" w14:textId="3B3B3747" w:rsidR="001512C5" w:rsidRDefault="00D867EC" w:rsidP="00CA11A5">
      <w:pPr>
        <w:pStyle w:val="Heading2"/>
        <w:rPr>
          <w:color w:val="365F91" w:themeColor="accent1" w:themeShade="BF"/>
        </w:rPr>
      </w:pPr>
      <w:bookmarkStart w:id="282" w:name="_Toc469993215"/>
      <w:r>
        <w:t>Response</w:t>
      </w:r>
      <w:r w:rsidR="001512C5">
        <w:t xml:space="preserve"> Codes</w:t>
      </w:r>
      <w:bookmarkEnd w:id="282"/>
    </w:p>
    <w:p w14:paraId="3B6FBAE0" w14:textId="77777777" w:rsidR="001512C5" w:rsidRDefault="001512C5" w:rsidP="001512C5">
      <w:pPr>
        <w:ind w:left="-90"/>
        <w:contextualSpacing/>
        <w:rPr>
          <w:color w:val="404040" w:themeColor="text1" w:themeTint="BF"/>
        </w:rPr>
      </w:pPr>
    </w:p>
    <w:tbl>
      <w:tblPr>
        <w:tblStyle w:val="LightShading-Accent5"/>
        <w:tblW w:w="10080" w:type="dxa"/>
        <w:tblLook w:val="04A0" w:firstRow="1" w:lastRow="0" w:firstColumn="1" w:lastColumn="0" w:noHBand="0" w:noVBand="1"/>
      </w:tblPr>
      <w:tblGrid>
        <w:gridCol w:w="800"/>
        <w:gridCol w:w="2580"/>
        <w:gridCol w:w="6700"/>
      </w:tblGrid>
      <w:tr w:rsidR="001512C5" w14:paraId="3B6FBAE4" w14:textId="77777777" w:rsidTr="001512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noWrap/>
            <w:hideMark/>
          </w:tcPr>
          <w:p w14:paraId="3B6FBAE1" w14:textId="77777777" w:rsidR="001512C5" w:rsidRDefault="001512C5">
            <w:pPr>
              <w:rPr>
                <w:rFonts w:ascii="Calibri" w:eastAsia="Times New Roman" w:hAnsi="Calibri" w:cs="Calibri"/>
                <w:color w:val="000000"/>
              </w:rPr>
            </w:pPr>
            <w:r>
              <w:rPr>
                <w:rFonts w:ascii="Calibri" w:eastAsia="Times New Roman" w:hAnsi="Calibri" w:cs="Calibri"/>
                <w:color w:val="000000"/>
              </w:rPr>
              <w:t>Code</w:t>
            </w:r>
          </w:p>
        </w:tc>
        <w:tc>
          <w:tcPr>
            <w:tcW w:w="2580" w:type="dxa"/>
            <w:noWrap/>
            <w:hideMark/>
          </w:tcPr>
          <w:p w14:paraId="3B6FBAE2" w14:textId="77777777" w:rsidR="001512C5" w:rsidRDefault="001512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Name</w:t>
            </w:r>
          </w:p>
        </w:tc>
        <w:tc>
          <w:tcPr>
            <w:tcW w:w="6700" w:type="dxa"/>
            <w:noWrap/>
            <w:hideMark/>
          </w:tcPr>
          <w:p w14:paraId="3B6FBAE3" w14:textId="77777777" w:rsidR="001512C5" w:rsidRDefault="001512C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Description</w:t>
            </w:r>
          </w:p>
        </w:tc>
      </w:tr>
      <w:tr w:rsidR="001512C5" w14:paraId="3B6FBAE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AE5" w14:textId="77777777" w:rsidR="001512C5" w:rsidRDefault="001512C5">
            <w:pPr>
              <w:rPr>
                <w:rFonts w:ascii="Calibri" w:eastAsia="Times New Roman" w:hAnsi="Calibri" w:cs="Calibri"/>
                <w:color w:val="000000"/>
              </w:rPr>
            </w:pPr>
            <w:r>
              <w:rPr>
                <w:rFonts w:ascii="Calibri" w:eastAsia="Times New Roman" w:hAnsi="Calibri" w:cs="Calibri"/>
                <w:color w:val="000000"/>
              </w:rPr>
              <w:t>A01</w:t>
            </w:r>
          </w:p>
        </w:tc>
        <w:tc>
          <w:tcPr>
            <w:tcW w:w="2580" w:type="dxa"/>
            <w:tcBorders>
              <w:top w:val="nil"/>
              <w:bottom w:val="nil"/>
            </w:tcBorders>
            <w:hideMark/>
          </w:tcPr>
          <w:p w14:paraId="3B6FBAE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Funded</w:t>
            </w:r>
          </w:p>
        </w:tc>
        <w:tc>
          <w:tcPr>
            <w:tcW w:w="6700" w:type="dxa"/>
            <w:tcBorders>
              <w:top w:val="nil"/>
              <w:bottom w:val="nil"/>
            </w:tcBorders>
            <w:hideMark/>
          </w:tcPr>
          <w:p w14:paraId="3B6FBAE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Funded</w:t>
            </w:r>
          </w:p>
        </w:tc>
      </w:tr>
      <w:tr w:rsidR="001512C5" w14:paraId="3B6FBAE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AE9" w14:textId="77777777" w:rsidR="001512C5" w:rsidRDefault="001512C5">
            <w:pPr>
              <w:rPr>
                <w:rFonts w:ascii="Calibri" w:eastAsia="Times New Roman" w:hAnsi="Calibri" w:cs="Calibri"/>
                <w:color w:val="000000"/>
              </w:rPr>
            </w:pPr>
            <w:r>
              <w:rPr>
                <w:rFonts w:ascii="Calibri" w:eastAsia="Times New Roman" w:hAnsi="Calibri" w:cs="Calibri"/>
                <w:color w:val="000000"/>
              </w:rPr>
              <w:t>F01</w:t>
            </w:r>
          </w:p>
        </w:tc>
        <w:tc>
          <w:tcPr>
            <w:tcW w:w="2580" w:type="dxa"/>
            <w:tcBorders>
              <w:top w:val="nil"/>
              <w:left w:val="nil"/>
              <w:bottom w:val="nil"/>
              <w:right w:val="nil"/>
            </w:tcBorders>
            <w:hideMark/>
          </w:tcPr>
          <w:p w14:paraId="3B6FBAE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Mandatory Field Missing</w:t>
            </w:r>
          </w:p>
        </w:tc>
        <w:tc>
          <w:tcPr>
            <w:tcW w:w="6700" w:type="dxa"/>
            <w:tcBorders>
              <w:top w:val="nil"/>
              <w:left w:val="nil"/>
              <w:bottom w:val="nil"/>
              <w:right w:val="nil"/>
            </w:tcBorders>
            <w:hideMark/>
          </w:tcPr>
          <w:p w14:paraId="3B6FBAE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Mandatory Required Fiels is missing from the file</w:t>
            </w:r>
          </w:p>
        </w:tc>
      </w:tr>
      <w:tr w:rsidR="001512C5" w14:paraId="3B6FBAF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AED" w14:textId="77777777" w:rsidR="001512C5" w:rsidRDefault="001512C5">
            <w:pPr>
              <w:rPr>
                <w:rFonts w:ascii="Calibri" w:eastAsia="Times New Roman" w:hAnsi="Calibri" w:cs="Calibri"/>
                <w:color w:val="000000"/>
              </w:rPr>
            </w:pPr>
            <w:r>
              <w:rPr>
                <w:rFonts w:ascii="Calibri" w:eastAsia="Times New Roman" w:hAnsi="Calibri" w:cs="Calibri"/>
                <w:color w:val="000000"/>
              </w:rPr>
              <w:t>R01</w:t>
            </w:r>
          </w:p>
        </w:tc>
        <w:tc>
          <w:tcPr>
            <w:tcW w:w="2580" w:type="dxa"/>
            <w:tcBorders>
              <w:top w:val="nil"/>
              <w:bottom w:val="nil"/>
            </w:tcBorders>
            <w:hideMark/>
          </w:tcPr>
          <w:p w14:paraId="3B6FBAE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Insufficient Funds</w:t>
            </w:r>
          </w:p>
        </w:tc>
        <w:tc>
          <w:tcPr>
            <w:tcW w:w="6700" w:type="dxa"/>
            <w:tcBorders>
              <w:top w:val="nil"/>
              <w:bottom w:val="nil"/>
            </w:tcBorders>
            <w:hideMark/>
          </w:tcPr>
          <w:p w14:paraId="3B6FBAE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Balance is not sufficient to cover value of transaction</w:t>
            </w:r>
          </w:p>
        </w:tc>
      </w:tr>
      <w:tr w:rsidR="001512C5" w14:paraId="3B6FBAF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AF1" w14:textId="77777777" w:rsidR="001512C5" w:rsidRDefault="001512C5">
            <w:pPr>
              <w:rPr>
                <w:rFonts w:ascii="Calibri" w:eastAsia="Times New Roman" w:hAnsi="Calibri" w:cs="Calibri"/>
                <w:color w:val="000000"/>
              </w:rPr>
            </w:pPr>
            <w:r>
              <w:rPr>
                <w:rFonts w:ascii="Calibri" w:eastAsia="Times New Roman" w:hAnsi="Calibri" w:cs="Calibri"/>
                <w:color w:val="000000"/>
              </w:rPr>
              <w:t>R02</w:t>
            </w:r>
          </w:p>
        </w:tc>
        <w:tc>
          <w:tcPr>
            <w:tcW w:w="2580" w:type="dxa"/>
            <w:tcBorders>
              <w:top w:val="nil"/>
              <w:left w:val="nil"/>
              <w:bottom w:val="nil"/>
              <w:right w:val="nil"/>
            </w:tcBorders>
            <w:hideMark/>
          </w:tcPr>
          <w:p w14:paraId="3B6FBAF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Closed</w:t>
            </w:r>
          </w:p>
        </w:tc>
        <w:tc>
          <w:tcPr>
            <w:tcW w:w="6700" w:type="dxa"/>
            <w:tcBorders>
              <w:top w:val="nil"/>
              <w:left w:val="nil"/>
              <w:bottom w:val="nil"/>
              <w:right w:val="nil"/>
            </w:tcBorders>
            <w:hideMark/>
          </w:tcPr>
          <w:p w14:paraId="3B6FBAF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Previously Open Account has been closed</w:t>
            </w:r>
          </w:p>
        </w:tc>
      </w:tr>
      <w:tr w:rsidR="001512C5" w14:paraId="3B6FBAF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AF5" w14:textId="77777777" w:rsidR="001512C5" w:rsidRDefault="001512C5">
            <w:pPr>
              <w:rPr>
                <w:rFonts w:ascii="Calibri" w:eastAsia="Times New Roman" w:hAnsi="Calibri" w:cs="Calibri"/>
                <w:color w:val="000000"/>
              </w:rPr>
            </w:pPr>
            <w:r>
              <w:rPr>
                <w:rFonts w:ascii="Calibri" w:eastAsia="Times New Roman" w:hAnsi="Calibri" w:cs="Calibri"/>
                <w:color w:val="000000"/>
              </w:rPr>
              <w:t>R03</w:t>
            </w:r>
          </w:p>
        </w:tc>
        <w:tc>
          <w:tcPr>
            <w:tcW w:w="2580" w:type="dxa"/>
            <w:tcBorders>
              <w:top w:val="nil"/>
              <w:bottom w:val="nil"/>
            </w:tcBorders>
            <w:hideMark/>
          </w:tcPr>
          <w:p w14:paraId="3B6FBAF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Account</w:t>
            </w:r>
          </w:p>
        </w:tc>
        <w:tc>
          <w:tcPr>
            <w:tcW w:w="6700" w:type="dxa"/>
            <w:tcBorders>
              <w:top w:val="nil"/>
              <w:bottom w:val="nil"/>
            </w:tcBorders>
            <w:hideMark/>
          </w:tcPr>
          <w:p w14:paraId="3B6FBAF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is closed or doesn't match name submitted</w:t>
            </w:r>
          </w:p>
        </w:tc>
      </w:tr>
      <w:tr w:rsidR="001512C5" w14:paraId="3B6FBAF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AF9" w14:textId="77777777" w:rsidR="001512C5" w:rsidRDefault="001512C5">
            <w:pPr>
              <w:rPr>
                <w:rFonts w:ascii="Calibri" w:eastAsia="Times New Roman" w:hAnsi="Calibri" w:cs="Calibri"/>
                <w:color w:val="000000"/>
              </w:rPr>
            </w:pPr>
            <w:r>
              <w:rPr>
                <w:rFonts w:ascii="Calibri" w:eastAsia="Times New Roman" w:hAnsi="Calibri" w:cs="Calibri"/>
                <w:color w:val="000000"/>
              </w:rPr>
              <w:t>R04</w:t>
            </w:r>
          </w:p>
        </w:tc>
        <w:tc>
          <w:tcPr>
            <w:tcW w:w="2580" w:type="dxa"/>
            <w:tcBorders>
              <w:top w:val="nil"/>
              <w:left w:val="nil"/>
              <w:bottom w:val="nil"/>
              <w:right w:val="nil"/>
            </w:tcBorders>
            <w:hideMark/>
          </w:tcPr>
          <w:p w14:paraId="3B6FBAF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Account Number</w:t>
            </w:r>
          </w:p>
        </w:tc>
        <w:tc>
          <w:tcPr>
            <w:tcW w:w="6700" w:type="dxa"/>
            <w:tcBorders>
              <w:top w:val="nil"/>
              <w:left w:val="nil"/>
              <w:bottom w:val="nil"/>
              <w:right w:val="nil"/>
            </w:tcBorders>
            <w:hideMark/>
          </w:tcPr>
          <w:p w14:paraId="3B6FBAF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Number structure is invalid</w:t>
            </w:r>
          </w:p>
        </w:tc>
      </w:tr>
      <w:tr w:rsidR="001512C5" w14:paraId="3B6FBB0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AFD" w14:textId="77777777" w:rsidR="001512C5" w:rsidRDefault="001512C5">
            <w:pPr>
              <w:rPr>
                <w:rFonts w:ascii="Calibri" w:eastAsia="Times New Roman" w:hAnsi="Calibri" w:cs="Calibri"/>
                <w:color w:val="000000"/>
              </w:rPr>
            </w:pPr>
            <w:r>
              <w:rPr>
                <w:rFonts w:ascii="Calibri" w:eastAsia="Times New Roman" w:hAnsi="Calibri" w:cs="Calibri"/>
                <w:color w:val="000000"/>
              </w:rPr>
              <w:t>R05</w:t>
            </w:r>
          </w:p>
        </w:tc>
        <w:tc>
          <w:tcPr>
            <w:tcW w:w="2580" w:type="dxa"/>
            <w:tcBorders>
              <w:top w:val="nil"/>
              <w:bottom w:val="nil"/>
            </w:tcBorders>
            <w:hideMark/>
          </w:tcPr>
          <w:p w14:paraId="3B6FBAF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Prenote Not Received</w:t>
            </w:r>
          </w:p>
        </w:tc>
        <w:tc>
          <w:tcPr>
            <w:tcW w:w="6700" w:type="dxa"/>
            <w:tcBorders>
              <w:top w:val="nil"/>
              <w:bottom w:val="nil"/>
            </w:tcBorders>
            <w:hideMark/>
          </w:tcPr>
          <w:p w14:paraId="3B6FBAF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Prenotification was not received</w:t>
            </w:r>
          </w:p>
        </w:tc>
      </w:tr>
      <w:tr w:rsidR="001512C5" w14:paraId="3B6FBB0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01" w14:textId="77777777" w:rsidR="001512C5" w:rsidRDefault="001512C5">
            <w:pPr>
              <w:rPr>
                <w:rFonts w:ascii="Calibri" w:eastAsia="Times New Roman" w:hAnsi="Calibri" w:cs="Calibri"/>
                <w:color w:val="000000"/>
              </w:rPr>
            </w:pPr>
            <w:r>
              <w:rPr>
                <w:rFonts w:ascii="Calibri" w:eastAsia="Times New Roman" w:hAnsi="Calibri" w:cs="Calibri"/>
                <w:color w:val="000000"/>
              </w:rPr>
              <w:t>R06</w:t>
            </w:r>
          </w:p>
        </w:tc>
        <w:tc>
          <w:tcPr>
            <w:tcW w:w="2580" w:type="dxa"/>
            <w:tcBorders>
              <w:top w:val="nil"/>
              <w:left w:val="nil"/>
              <w:bottom w:val="nil"/>
              <w:right w:val="nil"/>
            </w:tcBorders>
            <w:hideMark/>
          </w:tcPr>
          <w:p w14:paraId="3B6FBB0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Returned per ODFI</w:t>
            </w:r>
          </w:p>
        </w:tc>
        <w:tc>
          <w:tcPr>
            <w:tcW w:w="6700" w:type="dxa"/>
            <w:tcBorders>
              <w:top w:val="nil"/>
              <w:left w:val="nil"/>
              <w:bottom w:val="nil"/>
              <w:right w:val="nil"/>
            </w:tcBorders>
            <w:hideMark/>
          </w:tcPr>
          <w:p w14:paraId="3B6FBB0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ODFI has requested RDFI to return this item</w:t>
            </w:r>
          </w:p>
        </w:tc>
      </w:tr>
      <w:tr w:rsidR="001512C5" w14:paraId="3B6FBB0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05" w14:textId="77777777" w:rsidR="001512C5" w:rsidRDefault="001512C5">
            <w:pPr>
              <w:rPr>
                <w:rFonts w:ascii="Calibri" w:eastAsia="Times New Roman" w:hAnsi="Calibri" w:cs="Calibri"/>
                <w:color w:val="000000"/>
              </w:rPr>
            </w:pPr>
            <w:r>
              <w:rPr>
                <w:rFonts w:ascii="Calibri" w:eastAsia="Times New Roman" w:hAnsi="Calibri" w:cs="Calibri"/>
                <w:color w:val="000000"/>
              </w:rPr>
              <w:t>R07</w:t>
            </w:r>
          </w:p>
        </w:tc>
        <w:tc>
          <w:tcPr>
            <w:tcW w:w="2580" w:type="dxa"/>
            <w:tcBorders>
              <w:top w:val="nil"/>
              <w:bottom w:val="nil"/>
            </w:tcBorders>
            <w:hideMark/>
          </w:tcPr>
          <w:p w14:paraId="3B6FBB0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Authorization revoked</w:t>
            </w:r>
          </w:p>
        </w:tc>
        <w:tc>
          <w:tcPr>
            <w:tcW w:w="6700" w:type="dxa"/>
            <w:tcBorders>
              <w:top w:val="nil"/>
              <w:bottom w:val="nil"/>
            </w:tcBorders>
            <w:hideMark/>
          </w:tcPr>
          <w:p w14:paraId="3B6FBB0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holder has revoked company's authorization</w:t>
            </w:r>
          </w:p>
        </w:tc>
      </w:tr>
      <w:tr w:rsidR="001512C5" w14:paraId="3B6FBB0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09" w14:textId="77777777" w:rsidR="001512C5" w:rsidRDefault="001512C5">
            <w:pPr>
              <w:rPr>
                <w:rFonts w:ascii="Calibri" w:eastAsia="Times New Roman" w:hAnsi="Calibri" w:cs="Calibri"/>
                <w:color w:val="000000"/>
              </w:rPr>
            </w:pPr>
            <w:r>
              <w:rPr>
                <w:rFonts w:ascii="Calibri" w:eastAsia="Times New Roman" w:hAnsi="Calibri" w:cs="Calibri"/>
                <w:color w:val="000000"/>
              </w:rPr>
              <w:t>R08</w:t>
            </w:r>
          </w:p>
        </w:tc>
        <w:tc>
          <w:tcPr>
            <w:tcW w:w="2580" w:type="dxa"/>
            <w:tcBorders>
              <w:top w:val="nil"/>
              <w:left w:val="nil"/>
              <w:bottom w:val="nil"/>
              <w:right w:val="nil"/>
            </w:tcBorders>
            <w:hideMark/>
          </w:tcPr>
          <w:p w14:paraId="3B6FBB0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Payment Stopped</w:t>
            </w:r>
          </w:p>
        </w:tc>
        <w:tc>
          <w:tcPr>
            <w:tcW w:w="6700" w:type="dxa"/>
            <w:tcBorders>
              <w:top w:val="nil"/>
              <w:left w:val="nil"/>
              <w:bottom w:val="nil"/>
              <w:right w:val="nil"/>
            </w:tcBorders>
            <w:hideMark/>
          </w:tcPr>
          <w:p w14:paraId="3B6FBB0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holder has stopped payment on this single transaction</w:t>
            </w:r>
          </w:p>
        </w:tc>
      </w:tr>
      <w:tr w:rsidR="001512C5" w14:paraId="3B6FBB1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0D" w14:textId="77777777" w:rsidR="001512C5" w:rsidRDefault="001512C5">
            <w:pPr>
              <w:rPr>
                <w:rFonts w:ascii="Calibri" w:eastAsia="Times New Roman" w:hAnsi="Calibri" w:cs="Calibri"/>
                <w:color w:val="000000"/>
              </w:rPr>
            </w:pPr>
            <w:r>
              <w:rPr>
                <w:rFonts w:ascii="Calibri" w:eastAsia="Times New Roman" w:hAnsi="Calibri" w:cs="Calibri"/>
                <w:color w:val="000000"/>
              </w:rPr>
              <w:t>R09</w:t>
            </w:r>
          </w:p>
        </w:tc>
        <w:tc>
          <w:tcPr>
            <w:tcW w:w="2580" w:type="dxa"/>
            <w:tcBorders>
              <w:top w:val="nil"/>
              <w:bottom w:val="nil"/>
            </w:tcBorders>
            <w:hideMark/>
          </w:tcPr>
          <w:p w14:paraId="3B6FBB0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Uncollectable Funds</w:t>
            </w:r>
          </w:p>
        </w:tc>
        <w:tc>
          <w:tcPr>
            <w:tcW w:w="6700" w:type="dxa"/>
            <w:tcBorders>
              <w:top w:val="nil"/>
              <w:bottom w:val="nil"/>
            </w:tcBorders>
            <w:hideMark/>
          </w:tcPr>
          <w:p w14:paraId="3B6FBB0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Balance is sufficient but can't be released</w:t>
            </w:r>
          </w:p>
        </w:tc>
      </w:tr>
      <w:tr w:rsidR="001512C5" w14:paraId="3B6FBB1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11" w14:textId="77777777" w:rsidR="001512C5" w:rsidRDefault="001512C5">
            <w:pPr>
              <w:rPr>
                <w:rFonts w:ascii="Calibri" w:eastAsia="Times New Roman" w:hAnsi="Calibri" w:cs="Calibri"/>
                <w:color w:val="000000"/>
              </w:rPr>
            </w:pPr>
            <w:r>
              <w:rPr>
                <w:rFonts w:ascii="Calibri" w:eastAsia="Times New Roman" w:hAnsi="Calibri" w:cs="Calibri"/>
                <w:color w:val="000000"/>
              </w:rPr>
              <w:t>R10</w:t>
            </w:r>
          </w:p>
        </w:tc>
        <w:tc>
          <w:tcPr>
            <w:tcW w:w="2580" w:type="dxa"/>
            <w:tcBorders>
              <w:top w:val="nil"/>
              <w:left w:val="nil"/>
              <w:bottom w:val="nil"/>
              <w:right w:val="nil"/>
            </w:tcBorders>
            <w:hideMark/>
          </w:tcPr>
          <w:p w14:paraId="3B6FBB1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 Authorization</w:t>
            </w:r>
          </w:p>
        </w:tc>
        <w:tc>
          <w:tcPr>
            <w:tcW w:w="6700" w:type="dxa"/>
            <w:tcBorders>
              <w:top w:val="nil"/>
              <w:left w:val="nil"/>
              <w:bottom w:val="nil"/>
              <w:right w:val="nil"/>
            </w:tcBorders>
            <w:hideMark/>
          </w:tcPr>
          <w:p w14:paraId="3B6FBB1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holder advised that transaction is not authorized</w:t>
            </w:r>
          </w:p>
        </w:tc>
      </w:tr>
      <w:tr w:rsidR="001512C5" w14:paraId="3B6FBB1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15" w14:textId="77777777" w:rsidR="001512C5" w:rsidRDefault="001512C5">
            <w:pPr>
              <w:rPr>
                <w:rFonts w:ascii="Calibri" w:eastAsia="Times New Roman" w:hAnsi="Calibri" w:cs="Calibri"/>
                <w:color w:val="000000"/>
              </w:rPr>
            </w:pPr>
            <w:r>
              <w:rPr>
                <w:rFonts w:ascii="Calibri" w:eastAsia="Times New Roman" w:hAnsi="Calibri" w:cs="Calibri"/>
                <w:color w:val="000000"/>
              </w:rPr>
              <w:t>R11</w:t>
            </w:r>
          </w:p>
        </w:tc>
        <w:tc>
          <w:tcPr>
            <w:tcW w:w="2580" w:type="dxa"/>
            <w:tcBorders>
              <w:top w:val="nil"/>
              <w:bottom w:val="nil"/>
            </w:tcBorders>
            <w:hideMark/>
          </w:tcPr>
          <w:p w14:paraId="3B6FBB1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Check Safekeeping Return</w:t>
            </w:r>
          </w:p>
        </w:tc>
        <w:tc>
          <w:tcPr>
            <w:tcW w:w="6700" w:type="dxa"/>
            <w:tcBorders>
              <w:top w:val="nil"/>
              <w:bottom w:val="nil"/>
            </w:tcBorders>
            <w:hideMark/>
          </w:tcPr>
          <w:p w14:paraId="3B6FBB1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Return of a check safekeeping entry return</w:t>
            </w:r>
          </w:p>
        </w:tc>
      </w:tr>
      <w:tr w:rsidR="001512C5" w14:paraId="3B6FBB1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19" w14:textId="77777777" w:rsidR="001512C5" w:rsidRDefault="001512C5">
            <w:pPr>
              <w:rPr>
                <w:rFonts w:ascii="Calibri" w:eastAsia="Times New Roman" w:hAnsi="Calibri" w:cs="Calibri"/>
                <w:color w:val="000000"/>
              </w:rPr>
            </w:pPr>
            <w:r>
              <w:rPr>
                <w:rFonts w:ascii="Calibri" w:eastAsia="Times New Roman" w:hAnsi="Calibri" w:cs="Calibri"/>
                <w:color w:val="000000"/>
              </w:rPr>
              <w:t>R12</w:t>
            </w:r>
          </w:p>
        </w:tc>
        <w:tc>
          <w:tcPr>
            <w:tcW w:w="2580" w:type="dxa"/>
            <w:tcBorders>
              <w:top w:val="nil"/>
              <w:left w:val="nil"/>
              <w:bottom w:val="nil"/>
              <w:right w:val="nil"/>
            </w:tcBorders>
            <w:hideMark/>
          </w:tcPr>
          <w:p w14:paraId="3B6FBB1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Branch Sold</w:t>
            </w:r>
          </w:p>
        </w:tc>
        <w:tc>
          <w:tcPr>
            <w:tcW w:w="6700" w:type="dxa"/>
            <w:tcBorders>
              <w:top w:val="nil"/>
              <w:left w:val="nil"/>
              <w:bottom w:val="nil"/>
              <w:right w:val="nil"/>
            </w:tcBorders>
            <w:hideMark/>
          </w:tcPr>
          <w:p w14:paraId="3B6FBB1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now at a branch sold to another financial institution</w:t>
            </w:r>
          </w:p>
        </w:tc>
      </w:tr>
      <w:tr w:rsidR="001512C5" w14:paraId="3B6FBB2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1D" w14:textId="77777777" w:rsidR="001512C5" w:rsidRDefault="001512C5">
            <w:pPr>
              <w:rPr>
                <w:rFonts w:ascii="Calibri" w:eastAsia="Times New Roman" w:hAnsi="Calibri" w:cs="Calibri"/>
                <w:color w:val="000000"/>
              </w:rPr>
            </w:pPr>
            <w:r>
              <w:rPr>
                <w:rFonts w:ascii="Calibri" w:eastAsia="Times New Roman" w:hAnsi="Calibri" w:cs="Calibri"/>
                <w:color w:val="000000"/>
              </w:rPr>
              <w:t>R13</w:t>
            </w:r>
          </w:p>
        </w:tc>
        <w:tc>
          <w:tcPr>
            <w:tcW w:w="2580" w:type="dxa"/>
            <w:tcBorders>
              <w:top w:val="nil"/>
              <w:bottom w:val="nil"/>
            </w:tcBorders>
            <w:hideMark/>
          </w:tcPr>
          <w:p w14:paraId="3B6FBB1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RDFI Not Qualified</w:t>
            </w:r>
          </w:p>
        </w:tc>
        <w:tc>
          <w:tcPr>
            <w:tcW w:w="6700" w:type="dxa"/>
            <w:tcBorders>
              <w:top w:val="nil"/>
              <w:bottom w:val="nil"/>
            </w:tcBorders>
            <w:hideMark/>
          </w:tcPr>
          <w:p w14:paraId="3B6FBB1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RDFI Not qualified to participate</w:t>
            </w:r>
          </w:p>
        </w:tc>
      </w:tr>
      <w:tr w:rsidR="001512C5" w14:paraId="3B6FBB2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21" w14:textId="77777777" w:rsidR="001512C5" w:rsidRDefault="001512C5">
            <w:pPr>
              <w:rPr>
                <w:rFonts w:ascii="Calibri" w:eastAsia="Times New Roman" w:hAnsi="Calibri" w:cs="Calibri"/>
                <w:color w:val="000000"/>
              </w:rPr>
            </w:pPr>
            <w:r>
              <w:rPr>
                <w:rFonts w:ascii="Calibri" w:eastAsia="Times New Roman" w:hAnsi="Calibri" w:cs="Calibri"/>
                <w:color w:val="000000"/>
              </w:rPr>
              <w:t>R14</w:t>
            </w:r>
          </w:p>
        </w:tc>
        <w:tc>
          <w:tcPr>
            <w:tcW w:w="2580" w:type="dxa"/>
            <w:tcBorders>
              <w:top w:val="nil"/>
              <w:left w:val="nil"/>
              <w:bottom w:val="nil"/>
              <w:right w:val="nil"/>
            </w:tcBorders>
            <w:hideMark/>
          </w:tcPr>
          <w:p w14:paraId="3B6FBB2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Deceased</w:t>
            </w:r>
          </w:p>
        </w:tc>
        <w:tc>
          <w:tcPr>
            <w:tcW w:w="6700" w:type="dxa"/>
            <w:tcBorders>
              <w:top w:val="nil"/>
              <w:left w:val="nil"/>
              <w:bottom w:val="nil"/>
              <w:right w:val="nil"/>
            </w:tcBorders>
            <w:hideMark/>
          </w:tcPr>
          <w:p w14:paraId="3B6FBB2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account holder is deceased</w:t>
            </w:r>
          </w:p>
        </w:tc>
      </w:tr>
      <w:tr w:rsidR="001512C5" w14:paraId="3B6FBB2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25" w14:textId="77777777" w:rsidR="001512C5" w:rsidRDefault="001512C5">
            <w:pPr>
              <w:rPr>
                <w:rFonts w:ascii="Calibri" w:eastAsia="Times New Roman" w:hAnsi="Calibri" w:cs="Calibri"/>
                <w:color w:val="000000"/>
              </w:rPr>
            </w:pPr>
            <w:r>
              <w:rPr>
                <w:rFonts w:ascii="Calibri" w:eastAsia="Times New Roman" w:hAnsi="Calibri" w:cs="Calibri"/>
                <w:color w:val="000000"/>
              </w:rPr>
              <w:t>R15</w:t>
            </w:r>
          </w:p>
        </w:tc>
        <w:tc>
          <w:tcPr>
            <w:tcW w:w="2580" w:type="dxa"/>
            <w:tcBorders>
              <w:top w:val="nil"/>
              <w:bottom w:val="nil"/>
            </w:tcBorders>
            <w:hideMark/>
          </w:tcPr>
          <w:p w14:paraId="3B6FBB2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Beneficiary Deceased</w:t>
            </w:r>
          </w:p>
        </w:tc>
        <w:tc>
          <w:tcPr>
            <w:tcW w:w="6700" w:type="dxa"/>
            <w:tcBorders>
              <w:top w:val="nil"/>
              <w:bottom w:val="nil"/>
            </w:tcBorders>
            <w:hideMark/>
          </w:tcPr>
          <w:p w14:paraId="3B6FBB2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Beneficiary entitled to benefits is deceased</w:t>
            </w:r>
          </w:p>
        </w:tc>
      </w:tr>
      <w:tr w:rsidR="001512C5" w14:paraId="3B6FBB2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29" w14:textId="77777777" w:rsidR="001512C5" w:rsidRDefault="001512C5">
            <w:pPr>
              <w:rPr>
                <w:rFonts w:ascii="Calibri" w:eastAsia="Times New Roman" w:hAnsi="Calibri" w:cs="Calibri"/>
                <w:color w:val="000000"/>
              </w:rPr>
            </w:pPr>
            <w:r>
              <w:rPr>
                <w:rFonts w:ascii="Calibri" w:eastAsia="Times New Roman" w:hAnsi="Calibri" w:cs="Calibri"/>
                <w:color w:val="000000"/>
              </w:rPr>
              <w:t>R16</w:t>
            </w:r>
          </w:p>
        </w:tc>
        <w:tc>
          <w:tcPr>
            <w:tcW w:w="2580" w:type="dxa"/>
            <w:tcBorders>
              <w:top w:val="nil"/>
              <w:left w:val="nil"/>
              <w:bottom w:val="nil"/>
              <w:right w:val="nil"/>
            </w:tcBorders>
            <w:hideMark/>
          </w:tcPr>
          <w:p w14:paraId="3B6FBB2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Frozen</w:t>
            </w:r>
          </w:p>
        </w:tc>
        <w:tc>
          <w:tcPr>
            <w:tcW w:w="6700" w:type="dxa"/>
            <w:tcBorders>
              <w:top w:val="nil"/>
              <w:left w:val="nil"/>
              <w:bottom w:val="nil"/>
              <w:right w:val="nil"/>
            </w:tcBorders>
            <w:hideMark/>
          </w:tcPr>
          <w:p w14:paraId="3B6FBB2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Funds unavailable due to action by RDFI or other legal action</w:t>
            </w:r>
          </w:p>
        </w:tc>
      </w:tr>
      <w:tr w:rsidR="001512C5" w14:paraId="3B6FBB3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2D" w14:textId="77777777" w:rsidR="001512C5" w:rsidRDefault="001512C5">
            <w:pPr>
              <w:rPr>
                <w:rFonts w:ascii="Calibri" w:eastAsia="Times New Roman" w:hAnsi="Calibri" w:cs="Calibri"/>
                <w:color w:val="000000"/>
              </w:rPr>
            </w:pPr>
            <w:r>
              <w:rPr>
                <w:rFonts w:ascii="Calibri" w:eastAsia="Times New Roman" w:hAnsi="Calibri" w:cs="Calibri"/>
                <w:color w:val="000000"/>
              </w:rPr>
              <w:t>R17</w:t>
            </w:r>
          </w:p>
        </w:tc>
        <w:tc>
          <w:tcPr>
            <w:tcW w:w="2580" w:type="dxa"/>
            <w:tcBorders>
              <w:top w:val="nil"/>
              <w:bottom w:val="nil"/>
            </w:tcBorders>
            <w:hideMark/>
          </w:tcPr>
          <w:p w14:paraId="3B6FBB2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Field Record Criteria</w:t>
            </w:r>
          </w:p>
        </w:tc>
        <w:tc>
          <w:tcPr>
            <w:tcW w:w="6700" w:type="dxa"/>
            <w:tcBorders>
              <w:top w:val="nil"/>
              <w:bottom w:val="nil"/>
            </w:tcBorders>
            <w:hideMark/>
          </w:tcPr>
          <w:p w14:paraId="3B6FBB2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Field Record/Edit Criteria</w:t>
            </w:r>
          </w:p>
        </w:tc>
      </w:tr>
      <w:tr w:rsidR="001512C5" w14:paraId="3B6FBB3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31" w14:textId="77777777" w:rsidR="001512C5" w:rsidRDefault="001512C5">
            <w:pPr>
              <w:rPr>
                <w:rFonts w:ascii="Calibri" w:eastAsia="Times New Roman" w:hAnsi="Calibri" w:cs="Calibri"/>
                <w:color w:val="000000"/>
              </w:rPr>
            </w:pPr>
            <w:r>
              <w:rPr>
                <w:rFonts w:ascii="Calibri" w:eastAsia="Times New Roman" w:hAnsi="Calibri" w:cs="Calibri"/>
                <w:color w:val="000000"/>
              </w:rPr>
              <w:t>R20</w:t>
            </w:r>
          </w:p>
        </w:tc>
        <w:tc>
          <w:tcPr>
            <w:tcW w:w="2580" w:type="dxa"/>
            <w:tcBorders>
              <w:top w:val="nil"/>
              <w:left w:val="nil"/>
              <w:bottom w:val="nil"/>
              <w:right w:val="nil"/>
            </w:tcBorders>
            <w:hideMark/>
          </w:tcPr>
          <w:p w14:paraId="3B6FBB3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Non Transaction Account</w:t>
            </w:r>
          </w:p>
        </w:tc>
        <w:tc>
          <w:tcPr>
            <w:tcW w:w="6700" w:type="dxa"/>
            <w:tcBorders>
              <w:top w:val="nil"/>
              <w:left w:val="nil"/>
              <w:bottom w:val="nil"/>
              <w:right w:val="nil"/>
            </w:tcBorders>
            <w:hideMark/>
          </w:tcPr>
          <w:p w14:paraId="3B6FBB3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Policies/Regulations restrict activity to this account</w:t>
            </w:r>
          </w:p>
        </w:tc>
      </w:tr>
      <w:tr w:rsidR="001512C5" w14:paraId="3B6FBB3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35" w14:textId="77777777" w:rsidR="001512C5" w:rsidRDefault="001512C5">
            <w:pPr>
              <w:rPr>
                <w:rFonts w:ascii="Calibri" w:eastAsia="Times New Roman" w:hAnsi="Calibri" w:cs="Calibri"/>
                <w:color w:val="000000"/>
              </w:rPr>
            </w:pPr>
            <w:r>
              <w:rPr>
                <w:rFonts w:ascii="Calibri" w:eastAsia="Times New Roman" w:hAnsi="Calibri" w:cs="Calibri"/>
                <w:color w:val="000000"/>
              </w:rPr>
              <w:t>R23</w:t>
            </w:r>
          </w:p>
        </w:tc>
        <w:tc>
          <w:tcPr>
            <w:tcW w:w="2580" w:type="dxa"/>
            <w:tcBorders>
              <w:top w:val="nil"/>
              <w:bottom w:val="nil"/>
            </w:tcBorders>
            <w:hideMark/>
          </w:tcPr>
          <w:p w14:paraId="3B6FBB3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Payment Refused</w:t>
            </w:r>
          </w:p>
        </w:tc>
        <w:tc>
          <w:tcPr>
            <w:tcW w:w="6700" w:type="dxa"/>
            <w:tcBorders>
              <w:top w:val="nil"/>
              <w:bottom w:val="nil"/>
            </w:tcBorders>
            <w:hideMark/>
          </w:tcPr>
          <w:p w14:paraId="3B6FBB3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holder refuses transaction because amount is inaccurate or other legal</w:t>
            </w:r>
          </w:p>
        </w:tc>
      </w:tr>
      <w:tr w:rsidR="001512C5" w14:paraId="3B6FBB3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39" w14:textId="77777777" w:rsidR="001512C5" w:rsidRDefault="001512C5">
            <w:pPr>
              <w:rPr>
                <w:rFonts w:ascii="Calibri" w:eastAsia="Times New Roman" w:hAnsi="Calibri" w:cs="Calibri"/>
                <w:color w:val="000000"/>
              </w:rPr>
            </w:pPr>
            <w:r>
              <w:rPr>
                <w:rFonts w:ascii="Calibri" w:eastAsia="Times New Roman" w:hAnsi="Calibri" w:cs="Calibri"/>
                <w:color w:val="000000"/>
              </w:rPr>
              <w:t>R24</w:t>
            </w:r>
          </w:p>
        </w:tc>
        <w:tc>
          <w:tcPr>
            <w:tcW w:w="2580" w:type="dxa"/>
            <w:tcBorders>
              <w:top w:val="nil"/>
              <w:left w:val="nil"/>
              <w:bottom w:val="nil"/>
              <w:right w:val="nil"/>
            </w:tcBorders>
            <w:hideMark/>
          </w:tcPr>
          <w:p w14:paraId="3B6FBB3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Duplicate Entry</w:t>
            </w:r>
          </w:p>
        </w:tc>
        <w:tc>
          <w:tcPr>
            <w:tcW w:w="6700" w:type="dxa"/>
            <w:tcBorders>
              <w:top w:val="nil"/>
              <w:left w:val="nil"/>
              <w:bottom w:val="nil"/>
              <w:right w:val="nil"/>
            </w:tcBorders>
            <w:hideMark/>
          </w:tcPr>
          <w:p w14:paraId="3B6FBB3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Appears to be a duplicate item</w:t>
            </w:r>
          </w:p>
        </w:tc>
      </w:tr>
      <w:tr w:rsidR="001512C5" w14:paraId="3B6FBB4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3D" w14:textId="77777777" w:rsidR="001512C5" w:rsidRDefault="001512C5">
            <w:pPr>
              <w:rPr>
                <w:rFonts w:ascii="Calibri" w:eastAsia="Times New Roman" w:hAnsi="Calibri" w:cs="Calibri"/>
                <w:color w:val="000000"/>
              </w:rPr>
            </w:pPr>
            <w:r>
              <w:rPr>
                <w:rFonts w:ascii="Calibri" w:eastAsia="Times New Roman" w:hAnsi="Calibri" w:cs="Calibri"/>
                <w:color w:val="000000"/>
              </w:rPr>
              <w:t>R26</w:t>
            </w:r>
          </w:p>
        </w:tc>
        <w:tc>
          <w:tcPr>
            <w:tcW w:w="2580" w:type="dxa"/>
            <w:tcBorders>
              <w:top w:val="nil"/>
              <w:bottom w:val="nil"/>
            </w:tcBorders>
            <w:hideMark/>
          </w:tcPr>
          <w:p w14:paraId="3B6FBB3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Mandatory Error</w:t>
            </w:r>
          </w:p>
        </w:tc>
        <w:tc>
          <w:tcPr>
            <w:tcW w:w="6700" w:type="dxa"/>
            <w:tcBorders>
              <w:top w:val="nil"/>
              <w:bottom w:val="nil"/>
            </w:tcBorders>
            <w:hideMark/>
          </w:tcPr>
          <w:p w14:paraId="3B6FBB3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is missing data from a mandatory field</w:t>
            </w:r>
          </w:p>
        </w:tc>
      </w:tr>
      <w:tr w:rsidR="001512C5" w14:paraId="3B6FBB4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41" w14:textId="77777777" w:rsidR="001512C5" w:rsidRDefault="001512C5">
            <w:pPr>
              <w:rPr>
                <w:rFonts w:ascii="Calibri" w:eastAsia="Times New Roman" w:hAnsi="Calibri" w:cs="Calibri"/>
                <w:color w:val="000000"/>
              </w:rPr>
            </w:pPr>
            <w:r>
              <w:rPr>
                <w:rFonts w:ascii="Calibri" w:eastAsia="Times New Roman" w:hAnsi="Calibri" w:cs="Calibri"/>
                <w:color w:val="000000"/>
              </w:rPr>
              <w:t>R28</w:t>
            </w:r>
          </w:p>
        </w:tc>
        <w:tc>
          <w:tcPr>
            <w:tcW w:w="2580" w:type="dxa"/>
            <w:tcBorders>
              <w:top w:val="nil"/>
              <w:left w:val="nil"/>
              <w:bottom w:val="nil"/>
              <w:right w:val="nil"/>
            </w:tcBorders>
            <w:hideMark/>
          </w:tcPr>
          <w:p w14:paraId="3B6FBB4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TRN</w:t>
            </w:r>
          </w:p>
        </w:tc>
        <w:tc>
          <w:tcPr>
            <w:tcW w:w="6700" w:type="dxa"/>
            <w:tcBorders>
              <w:top w:val="nil"/>
              <w:left w:val="nil"/>
              <w:bottom w:val="nil"/>
              <w:right w:val="nil"/>
            </w:tcBorders>
            <w:hideMark/>
          </w:tcPr>
          <w:p w14:paraId="3B6FBB4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Transit Routing Number is Invalid</w:t>
            </w:r>
          </w:p>
        </w:tc>
      </w:tr>
      <w:tr w:rsidR="001512C5" w14:paraId="3B6FBB4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45" w14:textId="77777777" w:rsidR="001512C5" w:rsidRDefault="001512C5">
            <w:pPr>
              <w:rPr>
                <w:rFonts w:ascii="Calibri" w:eastAsia="Times New Roman" w:hAnsi="Calibri" w:cs="Calibri"/>
                <w:color w:val="000000"/>
              </w:rPr>
            </w:pPr>
            <w:r>
              <w:rPr>
                <w:rFonts w:ascii="Calibri" w:eastAsia="Times New Roman" w:hAnsi="Calibri" w:cs="Calibri"/>
                <w:color w:val="000000"/>
              </w:rPr>
              <w:t>R29</w:t>
            </w:r>
          </w:p>
        </w:tc>
        <w:tc>
          <w:tcPr>
            <w:tcW w:w="2580" w:type="dxa"/>
            <w:tcBorders>
              <w:top w:val="nil"/>
              <w:bottom w:val="nil"/>
            </w:tcBorders>
            <w:hideMark/>
          </w:tcPr>
          <w:p w14:paraId="3B6FBB4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Corporate Not Authorized</w:t>
            </w:r>
          </w:p>
        </w:tc>
        <w:tc>
          <w:tcPr>
            <w:tcW w:w="6700" w:type="dxa"/>
            <w:tcBorders>
              <w:top w:val="nil"/>
              <w:bottom w:val="nil"/>
            </w:tcBorders>
            <w:hideMark/>
          </w:tcPr>
          <w:p w14:paraId="3B6FBB4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Corporate Receiver has notified RDFI that Corp entry is not authorized</w:t>
            </w:r>
          </w:p>
        </w:tc>
      </w:tr>
      <w:tr w:rsidR="001512C5" w14:paraId="3B6FBB4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49" w14:textId="77777777" w:rsidR="001512C5" w:rsidRDefault="001512C5">
            <w:pPr>
              <w:rPr>
                <w:rFonts w:ascii="Calibri" w:eastAsia="Times New Roman" w:hAnsi="Calibri" w:cs="Calibri"/>
                <w:color w:val="000000"/>
              </w:rPr>
            </w:pPr>
            <w:r>
              <w:rPr>
                <w:rFonts w:ascii="Calibri" w:eastAsia="Times New Roman" w:hAnsi="Calibri" w:cs="Calibri"/>
                <w:color w:val="000000"/>
              </w:rPr>
              <w:t>R31</w:t>
            </w:r>
          </w:p>
        </w:tc>
        <w:tc>
          <w:tcPr>
            <w:tcW w:w="2580" w:type="dxa"/>
            <w:tcBorders>
              <w:top w:val="nil"/>
              <w:left w:val="nil"/>
              <w:bottom w:val="nil"/>
              <w:right w:val="nil"/>
            </w:tcBorders>
            <w:hideMark/>
          </w:tcPr>
          <w:p w14:paraId="3B6FBB4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ODFI Permits Late Return</w:t>
            </w:r>
          </w:p>
        </w:tc>
        <w:tc>
          <w:tcPr>
            <w:tcW w:w="6700" w:type="dxa"/>
            <w:tcBorders>
              <w:top w:val="nil"/>
              <w:left w:val="nil"/>
              <w:bottom w:val="nil"/>
              <w:right w:val="nil"/>
            </w:tcBorders>
            <w:hideMark/>
          </w:tcPr>
          <w:p w14:paraId="3B6FBB4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ODFI Agrees to accept a return</w:t>
            </w:r>
          </w:p>
        </w:tc>
      </w:tr>
      <w:tr w:rsidR="001512C5" w14:paraId="3B6FBB5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4D" w14:textId="77777777" w:rsidR="001512C5" w:rsidRDefault="001512C5">
            <w:pPr>
              <w:rPr>
                <w:rFonts w:ascii="Calibri" w:eastAsia="Times New Roman" w:hAnsi="Calibri" w:cs="Calibri"/>
                <w:color w:val="000000"/>
              </w:rPr>
            </w:pPr>
            <w:r>
              <w:rPr>
                <w:rFonts w:ascii="Calibri" w:eastAsia="Times New Roman" w:hAnsi="Calibri" w:cs="Calibri"/>
                <w:color w:val="000000"/>
              </w:rPr>
              <w:t>R50</w:t>
            </w:r>
          </w:p>
        </w:tc>
        <w:tc>
          <w:tcPr>
            <w:tcW w:w="2580" w:type="dxa"/>
            <w:tcBorders>
              <w:top w:val="nil"/>
              <w:bottom w:val="nil"/>
            </w:tcBorders>
            <w:hideMark/>
          </w:tcPr>
          <w:p w14:paraId="3B6FBB4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Company Id</w:t>
            </w:r>
          </w:p>
        </w:tc>
        <w:tc>
          <w:tcPr>
            <w:tcW w:w="6700" w:type="dxa"/>
            <w:tcBorders>
              <w:top w:val="nil"/>
              <w:bottom w:val="nil"/>
            </w:tcBorders>
            <w:hideMark/>
          </w:tcPr>
          <w:p w14:paraId="3B6FBB4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Owner CompanyId is NOT valid</w:t>
            </w:r>
          </w:p>
        </w:tc>
      </w:tr>
      <w:tr w:rsidR="001512C5" w14:paraId="3B6FBB5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51" w14:textId="77777777" w:rsidR="001512C5" w:rsidRDefault="001512C5">
            <w:pPr>
              <w:rPr>
                <w:rFonts w:ascii="Calibri" w:eastAsia="Times New Roman" w:hAnsi="Calibri" w:cs="Calibri"/>
                <w:color w:val="000000"/>
              </w:rPr>
            </w:pPr>
            <w:r>
              <w:rPr>
                <w:rFonts w:ascii="Calibri" w:eastAsia="Times New Roman" w:hAnsi="Calibri" w:cs="Calibri"/>
                <w:color w:val="000000"/>
              </w:rPr>
              <w:t>R56</w:t>
            </w:r>
          </w:p>
        </w:tc>
        <w:tc>
          <w:tcPr>
            <w:tcW w:w="2580" w:type="dxa"/>
            <w:tcBorders>
              <w:top w:val="nil"/>
              <w:left w:val="nil"/>
              <w:bottom w:val="nil"/>
              <w:right w:val="nil"/>
            </w:tcBorders>
            <w:hideMark/>
          </w:tcPr>
          <w:p w14:paraId="3B6FBB5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Transaction Date</w:t>
            </w:r>
          </w:p>
        </w:tc>
        <w:tc>
          <w:tcPr>
            <w:tcW w:w="6700" w:type="dxa"/>
            <w:tcBorders>
              <w:top w:val="nil"/>
              <w:left w:val="nil"/>
              <w:bottom w:val="nil"/>
              <w:right w:val="nil"/>
            </w:tcBorders>
            <w:hideMark/>
          </w:tcPr>
          <w:p w14:paraId="3B6FBB5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Date specified is Invalid</w:t>
            </w:r>
          </w:p>
        </w:tc>
      </w:tr>
      <w:tr w:rsidR="001512C5" w14:paraId="3B6FBB5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55" w14:textId="77777777" w:rsidR="001512C5" w:rsidRDefault="001512C5">
            <w:pPr>
              <w:rPr>
                <w:rFonts w:ascii="Calibri" w:eastAsia="Times New Roman" w:hAnsi="Calibri" w:cs="Calibri"/>
                <w:color w:val="000000"/>
              </w:rPr>
            </w:pPr>
            <w:r>
              <w:rPr>
                <w:rFonts w:ascii="Calibri" w:eastAsia="Times New Roman" w:hAnsi="Calibri" w:cs="Calibri"/>
                <w:color w:val="000000"/>
              </w:rPr>
              <w:t>R57</w:t>
            </w:r>
          </w:p>
        </w:tc>
        <w:tc>
          <w:tcPr>
            <w:tcW w:w="2580" w:type="dxa"/>
            <w:tcBorders>
              <w:top w:val="nil"/>
              <w:bottom w:val="nil"/>
            </w:tcBorders>
            <w:hideMark/>
          </w:tcPr>
          <w:p w14:paraId="3B6FBB5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Stale Date</w:t>
            </w:r>
          </w:p>
        </w:tc>
        <w:tc>
          <w:tcPr>
            <w:tcW w:w="6700" w:type="dxa"/>
            <w:tcBorders>
              <w:top w:val="nil"/>
              <w:bottom w:val="nil"/>
            </w:tcBorders>
            <w:hideMark/>
          </w:tcPr>
          <w:p w14:paraId="3B6FBB5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is too old for processing</w:t>
            </w:r>
          </w:p>
        </w:tc>
      </w:tr>
      <w:tr w:rsidR="001512C5" w14:paraId="3B6FBB5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59" w14:textId="77777777" w:rsidR="001512C5" w:rsidRDefault="001512C5">
            <w:pPr>
              <w:rPr>
                <w:rFonts w:ascii="Calibri" w:eastAsia="Times New Roman" w:hAnsi="Calibri" w:cs="Calibri"/>
                <w:color w:val="000000"/>
              </w:rPr>
            </w:pPr>
            <w:r>
              <w:rPr>
                <w:rFonts w:ascii="Calibri" w:eastAsia="Times New Roman" w:hAnsi="Calibri" w:cs="Calibri"/>
                <w:color w:val="000000"/>
              </w:rPr>
              <w:t>R95</w:t>
            </w:r>
          </w:p>
        </w:tc>
        <w:tc>
          <w:tcPr>
            <w:tcW w:w="2580" w:type="dxa"/>
            <w:tcBorders>
              <w:top w:val="nil"/>
              <w:left w:val="nil"/>
              <w:bottom w:val="nil"/>
              <w:right w:val="nil"/>
            </w:tcBorders>
            <w:hideMark/>
          </w:tcPr>
          <w:p w14:paraId="3B6FBB5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Over Limit</w:t>
            </w:r>
          </w:p>
        </w:tc>
        <w:tc>
          <w:tcPr>
            <w:tcW w:w="6700" w:type="dxa"/>
            <w:tcBorders>
              <w:top w:val="nil"/>
              <w:left w:val="nil"/>
              <w:bottom w:val="nil"/>
              <w:right w:val="nil"/>
            </w:tcBorders>
            <w:hideMark/>
          </w:tcPr>
          <w:p w14:paraId="3B6FBB5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transaction is over your authorized limit</w:t>
            </w:r>
          </w:p>
        </w:tc>
      </w:tr>
      <w:tr w:rsidR="001512C5" w14:paraId="3B6FBB6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5D" w14:textId="77777777" w:rsidR="001512C5" w:rsidRDefault="001512C5">
            <w:pPr>
              <w:rPr>
                <w:rFonts w:ascii="Calibri" w:eastAsia="Times New Roman" w:hAnsi="Calibri" w:cs="Calibri"/>
                <w:color w:val="000000"/>
              </w:rPr>
            </w:pPr>
            <w:r>
              <w:rPr>
                <w:rFonts w:ascii="Calibri" w:eastAsia="Times New Roman" w:hAnsi="Calibri" w:cs="Calibri"/>
                <w:color w:val="000000"/>
              </w:rPr>
              <w:t>R96</w:t>
            </w:r>
          </w:p>
        </w:tc>
        <w:tc>
          <w:tcPr>
            <w:tcW w:w="2580" w:type="dxa"/>
            <w:tcBorders>
              <w:top w:val="nil"/>
              <w:bottom w:val="nil"/>
            </w:tcBorders>
            <w:hideMark/>
          </w:tcPr>
          <w:p w14:paraId="3B6FBB5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on Hold</w:t>
            </w:r>
          </w:p>
        </w:tc>
        <w:tc>
          <w:tcPr>
            <w:tcW w:w="6700" w:type="dxa"/>
            <w:tcBorders>
              <w:top w:val="nil"/>
              <w:bottom w:val="nil"/>
            </w:tcBorders>
            <w:hideMark/>
          </w:tcPr>
          <w:p w14:paraId="3B6FBB5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This company account is on hold</w:t>
            </w:r>
          </w:p>
        </w:tc>
      </w:tr>
      <w:tr w:rsidR="001512C5" w14:paraId="3B6FBB6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61" w14:textId="77777777" w:rsidR="001512C5" w:rsidRDefault="001512C5">
            <w:pPr>
              <w:rPr>
                <w:rFonts w:ascii="Calibri" w:eastAsia="Times New Roman" w:hAnsi="Calibri" w:cs="Calibri"/>
                <w:color w:val="000000"/>
              </w:rPr>
            </w:pPr>
            <w:r>
              <w:rPr>
                <w:rFonts w:ascii="Calibri" w:eastAsia="Times New Roman" w:hAnsi="Calibri" w:cs="Calibri"/>
                <w:color w:val="000000"/>
              </w:rPr>
              <w:t>R97</w:t>
            </w:r>
          </w:p>
        </w:tc>
        <w:tc>
          <w:tcPr>
            <w:tcW w:w="2580" w:type="dxa"/>
            <w:tcBorders>
              <w:top w:val="nil"/>
              <w:left w:val="nil"/>
              <w:bottom w:val="nil"/>
              <w:right w:val="nil"/>
            </w:tcBorders>
            <w:hideMark/>
          </w:tcPr>
          <w:p w14:paraId="3B6FBB6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RDFI Does Not Participate</w:t>
            </w:r>
          </w:p>
        </w:tc>
        <w:tc>
          <w:tcPr>
            <w:tcW w:w="6700" w:type="dxa"/>
            <w:tcBorders>
              <w:top w:val="nil"/>
              <w:left w:val="nil"/>
              <w:bottom w:val="nil"/>
              <w:right w:val="nil"/>
            </w:tcBorders>
            <w:hideMark/>
          </w:tcPr>
          <w:p w14:paraId="3B6FBB6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RDFI does not allow this type of transaction</w:t>
            </w:r>
          </w:p>
        </w:tc>
      </w:tr>
      <w:tr w:rsidR="001512C5" w14:paraId="3B6FBB6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65" w14:textId="77777777" w:rsidR="001512C5" w:rsidRDefault="001512C5">
            <w:pPr>
              <w:rPr>
                <w:rFonts w:ascii="Calibri" w:eastAsia="Times New Roman" w:hAnsi="Calibri" w:cs="Calibri"/>
                <w:color w:val="000000"/>
              </w:rPr>
            </w:pPr>
            <w:r>
              <w:rPr>
                <w:rFonts w:ascii="Calibri" w:eastAsia="Times New Roman" w:hAnsi="Calibri" w:cs="Calibri"/>
                <w:color w:val="000000"/>
              </w:rPr>
              <w:t>R98</w:t>
            </w:r>
          </w:p>
        </w:tc>
        <w:tc>
          <w:tcPr>
            <w:tcW w:w="2580" w:type="dxa"/>
            <w:tcBorders>
              <w:top w:val="nil"/>
              <w:bottom w:val="nil"/>
            </w:tcBorders>
            <w:hideMark/>
          </w:tcPr>
          <w:p w14:paraId="3B6FBB6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Password</w:t>
            </w:r>
          </w:p>
        </w:tc>
        <w:tc>
          <w:tcPr>
            <w:tcW w:w="6700" w:type="dxa"/>
            <w:tcBorders>
              <w:top w:val="nil"/>
              <w:bottom w:val="nil"/>
            </w:tcBorders>
            <w:hideMark/>
          </w:tcPr>
          <w:p w14:paraId="3B6FBB6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password supplied was invalid</w:t>
            </w:r>
          </w:p>
        </w:tc>
      </w:tr>
      <w:tr w:rsidR="001512C5" w14:paraId="3B6FBB6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69" w14:textId="77777777" w:rsidR="001512C5" w:rsidRDefault="001512C5">
            <w:pPr>
              <w:rPr>
                <w:rFonts w:ascii="Calibri" w:eastAsia="Times New Roman" w:hAnsi="Calibri" w:cs="Calibri"/>
                <w:color w:val="000000"/>
              </w:rPr>
            </w:pPr>
            <w:r>
              <w:rPr>
                <w:rFonts w:ascii="Calibri" w:eastAsia="Times New Roman" w:hAnsi="Calibri" w:cs="Calibri"/>
                <w:color w:val="000000"/>
              </w:rPr>
              <w:t>R99</w:t>
            </w:r>
          </w:p>
        </w:tc>
        <w:tc>
          <w:tcPr>
            <w:tcW w:w="2580" w:type="dxa"/>
            <w:tcBorders>
              <w:top w:val="nil"/>
              <w:left w:val="nil"/>
              <w:bottom w:val="nil"/>
              <w:right w:val="nil"/>
            </w:tcBorders>
            <w:hideMark/>
          </w:tcPr>
          <w:p w14:paraId="3B6FBB6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Declined Unpaid Items</w:t>
            </w:r>
          </w:p>
        </w:tc>
        <w:tc>
          <w:tcPr>
            <w:tcW w:w="6700" w:type="dxa"/>
            <w:tcBorders>
              <w:top w:val="nil"/>
              <w:left w:val="nil"/>
              <w:bottom w:val="nil"/>
              <w:right w:val="nil"/>
            </w:tcBorders>
            <w:hideMark/>
          </w:tcPr>
          <w:p w14:paraId="3B6FBB6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The account or ID has been declined due to unpaid items</w:t>
            </w:r>
          </w:p>
        </w:tc>
      </w:tr>
      <w:tr w:rsidR="001512C5" w14:paraId="3B6FBB7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6D" w14:textId="77777777" w:rsidR="001512C5" w:rsidRDefault="001512C5">
            <w:pPr>
              <w:rPr>
                <w:rFonts w:ascii="Calibri" w:eastAsia="Times New Roman" w:hAnsi="Calibri" w:cs="Calibri"/>
                <w:color w:val="000000"/>
              </w:rPr>
            </w:pPr>
            <w:r>
              <w:rPr>
                <w:rFonts w:ascii="Calibri" w:eastAsia="Times New Roman" w:hAnsi="Calibri" w:cs="Calibri"/>
                <w:color w:val="000000"/>
              </w:rPr>
              <w:t>S01</w:t>
            </w:r>
          </w:p>
        </w:tc>
        <w:tc>
          <w:tcPr>
            <w:tcW w:w="2580" w:type="dxa"/>
            <w:tcBorders>
              <w:top w:val="nil"/>
              <w:bottom w:val="nil"/>
            </w:tcBorders>
            <w:hideMark/>
          </w:tcPr>
          <w:p w14:paraId="3B6FBB6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Funded</w:t>
            </w:r>
          </w:p>
        </w:tc>
        <w:tc>
          <w:tcPr>
            <w:tcW w:w="6700" w:type="dxa"/>
            <w:tcBorders>
              <w:top w:val="nil"/>
              <w:bottom w:val="nil"/>
            </w:tcBorders>
            <w:hideMark/>
          </w:tcPr>
          <w:p w14:paraId="3B6FBB6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Funded</w:t>
            </w:r>
          </w:p>
        </w:tc>
      </w:tr>
      <w:tr w:rsidR="001512C5" w14:paraId="3B6FBB7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71" w14:textId="77777777" w:rsidR="001512C5" w:rsidRDefault="001512C5">
            <w:pPr>
              <w:rPr>
                <w:rFonts w:ascii="Calibri" w:eastAsia="Times New Roman" w:hAnsi="Calibri" w:cs="Calibri"/>
                <w:color w:val="000000"/>
              </w:rPr>
            </w:pPr>
            <w:r>
              <w:rPr>
                <w:rFonts w:ascii="Calibri" w:eastAsia="Times New Roman" w:hAnsi="Calibri" w:cs="Calibri"/>
                <w:color w:val="000000"/>
              </w:rPr>
              <w:t>U01</w:t>
            </w:r>
          </w:p>
        </w:tc>
        <w:tc>
          <w:tcPr>
            <w:tcW w:w="2580" w:type="dxa"/>
            <w:tcBorders>
              <w:top w:val="nil"/>
              <w:left w:val="nil"/>
              <w:bottom w:val="nil"/>
              <w:right w:val="nil"/>
            </w:tcBorders>
            <w:hideMark/>
          </w:tcPr>
          <w:p w14:paraId="3B6FBB7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 Auth Revoked</w:t>
            </w:r>
          </w:p>
        </w:tc>
        <w:tc>
          <w:tcPr>
            <w:tcW w:w="6700" w:type="dxa"/>
            <w:tcBorders>
              <w:top w:val="nil"/>
              <w:left w:val="nil"/>
              <w:bottom w:val="nil"/>
              <w:right w:val="nil"/>
            </w:tcBorders>
            <w:hideMark/>
          </w:tcPr>
          <w:p w14:paraId="3B6FBB7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 not allowed to access customer account</w:t>
            </w:r>
          </w:p>
        </w:tc>
      </w:tr>
      <w:tr w:rsidR="001512C5" w14:paraId="3B6FBB7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75" w14:textId="77777777" w:rsidR="001512C5" w:rsidRDefault="001512C5">
            <w:pPr>
              <w:rPr>
                <w:rFonts w:ascii="Calibri" w:eastAsia="Times New Roman" w:hAnsi="Calibri" w:cs="Calibri"/>
                <w:color w:val="000000"/>
              </w:rPr>
            </w:pPr>
            <w:r>
              <w:rPr>
                <w:rFonts w:ascii="Calibri" w:eastAsia="Times New Roman" w:hAnsi="Calibri" w:cs="Calibri"/>
                <w:color w:val="000000"/>
              </w:rPr>
              <w:t>U02</w:t>
            </w:r>
          </w:p>
        </w:tc>
        <w:tc>
          <w:tcPr>
            <w:tcW w:w="2580" w:type="dxa"/>
            <w:tcBorders>
              <w:top w:val="nil"/>
              <w:bottom w:val="nil"/>
            </w:tcBorders>
            <w:hideMark/>
          </w:tcPr>
          <w:p w14:paraId="3B6FBB7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Not Approved</w:t>
            </w:r>
          </w:p>
        </w:tc>
        <w:tc>
          <w:tcPr>
            <w:tcW w:w="6700" w:type="dxa"/>
            <w:tcBorders>
              <w:top w:val="nil"/>
              <w:bottom w:val="nil"/>
            </w:tcBorders>
            <w:hideMark/>
          </w:tcPr>
          <w:p w14:paraId="3B6FBB7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Customer Account is in the ACH DIRECT known BAD LIST</w:t>
            </w:r>
          </w:p>
        </w:tc>
      </w:tr>
      <w:tr w:rsidR="001512C5" w14:paraId="3B6FBB7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79" w14:textId="77777777" w:rsidR="001512C5" w:rsidRDefault="001512C5">
            <w:pPr>
              <w:rPr>
                <w:rFonts w:ascii="Calibri" w:eastAsia="Times New Roman" w:hAnsi="Calibri" w:cs="Calibri"/>
                <w:color w:val="000000"/>
              </w:rPr>
            </w:pPr>
            <w:r>
              <w:rPr>
                <w:rFonts w:ascii="Calibri" w:eastAsia="Times New Roman" w:hAnsi="Calibri" w:cs="Calibri"/>
                <w:color w:val="000000"/>
              </w:rPr>
              <w:t>U03</w:t>
            </w:r>
          </w:p>
        </w:tc>
        <w:tc>
          <w:tcPr>
            <w:tcW w:w="2580" w:type="dxa"/>
            <w:tcBorders>
              <w:top w:val="nil"/>
              <w:left w:val="nil"/>
              <w:bottom w:val="nil"/>
              <w:right w:val="nil"/>
            </w:tcBorders>
            <w:hideMark/>
          </w:tcPr>
          <w:p w14:paraId="3B6FBB7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Daily Trans Limit</w:t>
            </w:r>
          </w:p>
        </w:tc>
        <w:tc>
          <w:tcPr>
            <w:tcW w:w="6700" w:type="dxa"/>
            <w:tcBorders>
              <w:top w:val="nil"/>
              <w:left w:val="nil"/>
              <w:bottom w:val="nil"/>
              <w:right w:val="nil"/>
            </w:tcBorders>
            <w:hideMark/>
          </w:tcPr>
          <w:p w14:paraId="3B6FBB7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 Daily Limit Exceeded</w:t>
            </w:r>
          </w:p>
        </w:tc>
      </w:tr>
      <w:tr w:rsidR="001512C5" w14:paraId="3B6FBB8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7D" w14:textId="77777777" w:rsidR="001512C5" w:rsidRDefault="001512C5">
            <w:pPr>
              <w:rPr>
                <w:rFonts w:ascii="Calibri" w:eastAsia="Times New Roman" w:hAnsi="Calibri" w:cs="Calibri"/>
                <w:color w:val="000000"/>
              </w:rPr>
            </w:pPr>
            <w:r>
              <w:rPr>
                <w:rFonts w:ascii="Calibri" w:eastAsia="Times New Roman" w:hAnsi="Calibri" w:cs="Calibri"/>
                <w:color w:val="000000"/>
              </w:rPr>
              <w:lastRenderedPageBreak/>
              <w:t>U04</w:t>
            </w:r>
          </w:p>
        </w:tc>
        <w:tc>
          <w:tcPr>
            <w:tcW w:w="2580" w:type="dxa"/>
            <w:tcBorders>
              <w:top w:val="nil"/>
              <w:bottom w:val="nil"/>
            </w:tcBorders>
            <w:hideMark/>
          </w:tcPr>
          <w:p w14:paraId="3B6FBB7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Monthly Trans Limit</w:t>
            </w:r>
          </w:p>
        </w:tc>
        <w:tc>
          <w:tcPr>
            <w:tcW w:w="6700" w:type="dxa"/>
            <w:tcBorders>
              <w:top w:val="nil"/>
              <w:bottom w:val="nil"/>
            </w:tcBorders>
            <w:hideMark/>
          </w:tcPr>
          <w:p w14:paraId="3B6FBB7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 Monthly Limit Exceeded</w:t>
            </w:r>
          </w:p>
        </w:tc>
      </w:tr>
      <w:tr w:rsidR="001512C5" w14:paraId="3B6FBB8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81" w14:textId="77777777" w:rsidR="001512C5" w:rsidRDefault="001512C5">
            <w:pPr>
              <w:rPr>
                <w:rFonts w:ascii="Calibri" w:eastAsia="Times New Roman" w:hAnsi="Calibri" w:cs="Calibri"/>
                <w:color w:val="000000"/>
              </w:rPr>
            </w:pPr>
            <w:r>
              <w:rPr>
                <w:rFonts w:ascii="Calibri" w:eastAsia="Times New Roman" w:hAnsi="Calibri" w:cs="Calibri"/>
                <w:color w:val="000000"/>
              </w:rPr>
              <w:t>U05</w:t>
            </w:r>
          </w:p>
        </w:tc>
        <w:tc>
          <w:tcPr>
            <w:tcW w:w="2580" w:type="dxa"/>
            <w:tcBorders>
              <w:top w:val="nil"/>
              <w:left w:val="nil"/>
              <w:bottom w:val="nil"/>
              <w:right w:val="nil"/>
            </w:tcBorders>
            <w:hideMark/>
          </w:tcPr>
          <w:p w14:paraId="3B6FBB8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Failure Zipcode</w:t>
            </w:r>
          </w:p>
        </w:tc>
        <w:tc>
          <w:tcPr>
            <w:tcW w:w="6700" w:type="dxa"/>
            <w:tcBorders>
              <w:top w:val="nil"/>
              <w:left w:val="nil"/>
              <w:bottom w:val="nil"/>
              <w:right w:val="nil"/>
            </w:tcBorders>
            <w:hideMark/>
          </w:tcPr>
          <w:p w14:paraId="3B6FBB8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state/zip code check failed</w:t>
            </w:r>
          </w:p>
        </w:tc>
      </w:tr>
      <w:tr w:rsidR="001512C5" w14:paraId="3B6FBB8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85" w14:textId="77777777" w:rsidR="001512C5" w:rsidRDefault="001512C5">
            <w:pPr>
              <w:rPr>
                <w:rFonts w:ascii="Calibri" w:eastAsia="Times New Roman" w:hAnsi="Calibri" w:cs="Calibri"/>
                <w:color w:val="000000"/>
              </w:rPr>
            </w:pPr>
            <w:r>
              <w:rPr>
                <w:rFonts w:ascii="Calibri" w:eastAsia="Times New Roman" w:hAnsi="Calibri" w:cs="Calibri"/>
                <w:color w:val="000000"/>
              </w:rPr>
              <w:t>U06</w:t>
            </w:r>
          </w:p>
        </w:tc>
        <w:tc>
          <w:tcPr>
            <w:tcW w:w="2580" w:type="dxa"/>
            <w:tcBorders>
              <w:top w:val="nil"/>
              <w:bottom w:val="nil"/>
            </w:tcBorders>
            <w:hideMark/>
          </w:tcPr>
          <w:p w14:paraId="3B6FBB8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Failure AreaCode</w:t>
            </w:r>
          </w:p>
        </w:tc>
        <w:tc>
          <w:tcPr>
            <w:tcW w:w="6700" w:type="dxa"/>
            <w:tcBorders>
              <w:top w:val="nil"/>
              <w:bottom w:val="nil"/>
            </w:tcBorders>
            <w:hideMark/>
          </w:tcPr>
          <w:p w14:paraId="3B6FBB8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state/area code check failed</w:t>
            </w:r>
          </w:p>
        </w:tc>
      </w:tr>
      <w:tr w:rsidR="001512C5" w14:paraId="3B6FBB8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89" w14:textId="77777777" w:rsidR="001512C5" w:rsidRDefault="001512C5">
            <w:pPr>
              <w:rPr>
                <w:rFonts w:ascii="Calibri" w:eastAsia="Times New Roman" w:hAnsi="Calibri" w:cs="Calibri"/>
                <w:color w:val="000000"/>
              </w:rPr>
            </w:pPr>
            <w:r>
              <w:rPr>
                <w:rFonts w:ascii="Calibri" w:eastAsia="Times New Roman" w:hAnsi="Calibri" w:cs="Calibri"/>
                <w:color w:val="000000"/>
              </w:rPr>
              <w:t>U07</w:t>
            </w:r>
          </w:p>
        </w:tc>
        <w:tc>
          <w:tcPr>
            <w:tcW w:w="2580" w:type="dxa"/>
            <w:tcBorders>
              <w:top w:val="nil"/>
              <w:left w:val="nil"/>
              <w:bottom w:val="nil"/>
              <w:right w:val="nil"/>
            </w:tcBorders>
            <w:hideMark/>
          </w:tcPr>
          <w:p w14:paraId="3B6FBB8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Failure Email</w:t>
            </w:r>
          </w:p>
        </w:tc>
        <w:tc>
          <w:tcPr>
            <w:tcW w:w="6700" w:type="dxa"/>
            <w:tcBorders>
              <w:top w:val="nil"/>
              <w:left w:val="nil"/>
              <w:bottom w:val="nil"/>
              <w:right w:val="nil"/>
            </w:tcBorders>
            <w:hideMark/>
          </w:tcPr>
          <w:p w14:paraId="3B6FBB8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Anonymous email check failed</w:t>
            </w:r>
          </w:p>
        </w:tc>
      </w:tr>
      <w:tr w:rsidR="001512C5" w14:paraId="3B6FBB9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8D" w14:textId="77777777" w:rsidR="001512C5" w:rsidRDefault="001512C5">
            <w:pPr>
              <w:rPr>
                <w:rFonts w:ascii="Calibri" w:eastAsia="Times New Roman" w:hAnsi="Calibri" w:cs="Calibri"/>
                <w:color w:val="000000"/>
              </w:rPr>
            </w:pPr>
            <w:r>
              <w:rPr>
                <w:rFonts w:ascii="Calibri" w:eastAsia="Times New Roman" w:hAnsi="Calibri" w:cs="Calibri"/>
                <w:color w:val="000000"/>
              </w:rPr>
              <w:t>U08</w:t>
            </w:r>
          </w:p>
        </w:tc>
        <w:tc>
          <w:tcPr>
            <w:tcW w:w="2580" w:type="dxa"/>
            <w:tcBorders>
              <w:top w:val="nil"/>
              <w:bottom w:val="nil"/>
            </w:tcBorders>
            <w:hideMark/>
          </w:tcPr>
          <w:p w14:paraId="3B6FBB8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Daily Velocity</w:t>
            </w:r>
          </w:p>
        </w:tc>
        <w:tc>
          <w:tcPr>
            <w:tcW w:w="6700" w:type="dxa"/>
            <w:tcBorders>
              <w:top w:val="nil"/>
              <w:bottom w:val="nil"/>
            </w:tcBorders>
            <w:hideMark/>
          </w:tcPr>
          <w:p w14:paraId="3B6FBB8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has more transactions then the daily velocity limit</w:t>
            </w:r>
          </w:p>
        </w:tc>
      </w:tr>
      <w:tr w:rsidR="001512C5" w14:paraId="3B6FBB9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91" w14:textId="77777777" w:rsidR="001512C5" w:rsidRDefault="001512C5">
            <w:pPr>
              <w:rPr>
                <w:rFonts w:ascii="Calibri" w:eastAsia="Times New Roman" w:hAnsi="Calibri" w:cs="Calibri"/>
                <w:color w:val="000000"/>
              </w:rPr>
            </w:pPr>
            <w:r>
              <w:rPr>
                <w:rFonts w:ascii="Calibri" w:eastAsia="Times New Roman" w:hAnsi="Calibri" w:cs="Calibri"/>
                <w:color w:val="000000"/>
              </w:rPr>
              <w:t>U09</w:t>
            </w:r>
          </w:p>
        </w:tc>
        <w:tc>
          <w:tcPr>
            <w:tcW w:w="2580" w:type="dxa"/>
            <w:tcBorders>
              <w:top w:val="nil"/>
              <w:left w:val="nil"/>
              <w:bottom w:val="nil"/>
              <w:right w:val="nil"/>
            </w:tcBorders>
            <w:hideMark/>
          </w:tcPr>
          <w:p w14:paraId="3B6FBB9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Velocity Window</w:t>
            </w:r>
          </w:p>
        </w:tc>
        <w:tc>
          <w:tcPr>
            <w:tcW w:w="6700" w:type="dxa"/>
            <w:tcBorders>
              <w:top w:val="nil"/>
              <w:left w:val="nil"/>
              <w:bottom w:val="nil"/>
              <w:right w:val="nil"/>
            </w:tcBorders>
            <w:hideMark/>
          </w:tcPr>
          <w:p w14:paraId="3B6FBB9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has more transactions then the velocity window allows</w:t>
            </w:r>
          </w:p>
        </w:tc>
      </w:tr>
      <w:tr w:rsidR="001512C5" w14:paraId="3B6FBB9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95" w14:textId="77777777" w:rsidR="001512C5" w:rsidRDefault="001512C5">
            <w:pPr>
              <w:rPr>
                <w:rFonts w:ascii="Calibri" w:eastAsia="Times New Roman" w:hAnsi="Calibri" w:cs="Calibri"/>
                <w:color w:val="000000"/>
              </w:rPr>
            </w:pPr>
            <w:r>
              <w:rPr>
                <w:rFonts w:ascii="Calibri" w:eastAsia="Times New Roman" w:hAnsi="Calibri" w:cs="Calibri"/>
                <w:color w:val="000000"/>
              </w:rPr>
              <w:t>U10</w:t>
            </w:r>
          </w:p>
        </w:tc>
        <w:tc>
          <w:tcPr>
            <w:tcW w:w="2580" w:type="dxa"/>
            <w:tcBorders>
              <w:top w:val="nil"/>
              <w:bottom w:val="nil"/>
            </w:tcBorders>
            <w:hideMark/>
          </w:tcPr>
          <w:p w14:paraId="3B6FBB9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Duplicate Transaction</w:t>
            </w:r>
          </w:p>
        </w:tc>
        <w:tc>
          <w:tcPr>
            <w:tcW w:w="6700" w:type="dxa"/>
            <w:tcBorders>
              <w:top w:val="nil"/>
              <w:bottom w:val="nil"/>
            </w:tcBorders>
            <w:hideMark/>
          </w:tcPr>
          <w:p w14:paraId="3B6FBB9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has the same attributes as another transaction</w:t>
            </w:r>
          </w:p>
        </w:tc>
      </w:tr>
      <w:tr w:rsidR="001512C5" w14:paraId="3B6FBB9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99" w14:textId="77777777" w:rsidR="001512C5" w:rsidRDefault="001512C5">
            <w:pPr>
              <w:rPr>
                <w:rFonts w:ascii="Calibri" w:eastAsia="Times New Roman" w:hAnsi="Calibri" w:cs="Calibri"/>
                <w:color w:val="000000"/>
              </w:rPr>
            </w:pPr>
            <w:r>
              <w:rPr>
                <w:rFonts w:ascii="Calibri" w:eastAsia="Times New Roman" w:hAnsi="Calibri" w:cs="Calibri"/>
                <w:color w:val="000000"/>
              </w:rPr>
              <w:t>U11</w:t>
            </w:r>
          </w:p>
        </w:tc>
        <w:tc>
          <w:tcPr>
            <w:tcW w:w="2580" w:type="dxa"/>
            <w:tcBorders>
              <w:top w:val="nil"/>
              <w:left w:val="nil"/>
              <w:bottom w:val="nil"/>
              <w:right w:val="nil"/>
            </w:tcBorders>
            <w:hideMark/>
          </w:tcPr>
          <w:p w14:paraId="3B6FBB9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Recur Trans Not Found</w:t>
            </w:r>
          </w:p>
        </w:tc>
        <w:tc>
          <w:tcPr>
            <w:tcW w:w="6700" w:type="dxa"/>
            <w:tcBorders>
              <w:top w:val="nil"/>
              <w:left w:val="nil"/>
              <w:bottom w:val="nil"/>
              <w:right w:val="nil"/>
            </w:tcBorders>
            <w:hideMark/>
          </w:tcPr>
          <w:p w14:paraId="3B6FBB9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Recurring Transaction not found</w:t>
            </w:r>
          </w:p>
        </w:tc>
      </w:tr>
      <w:tr w:rsidR="001512C5" w14:paraId="3B6FBBA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9D" w14:textId="77777777" w:rsidR="001512C5" w:rsidRDefault="001512C5">
            <w:pPr>
              <w:rPr>
                <w:rFonts w:ascii="Calibri" w:eastAsia="Times New Roman" w:hAnsi="Calibri" w:cs="Calibri"/>
                <w:color w:val="000000"/>
              </w:rPr>
            </w:pPr>
            <w:r>
              <w:rPr>
                <w:rFonts w:ascii="Calibri" w:eastAsia="Times New Roman" w:hAnsi="Calibri" w:cs="Calibri"/>
                <w:color w:val="000000"/>
              </w:rPr>
              <w:t>U12</w:t>
            </w:r>
          </w:p>
        </w:tc>
        <w:tc>
          <w:tcPr>
            <w:tcW w:w="2580" w:type="dxa"/>
            <w:tcBorders>
              <w:top w:val="nil"/>
              <w:bottom w:val="nil"/>
            </w:tcBorders>
            <w:hideMark/>
          </w:tcPr>
          <w:p w14:paraId="3B6FBB9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Bad Status for Update</w:t>
            </w:r>
          </w:p>
        </w:tc>
        <w:tc>
          <w:tcPr>
            <w:tcW w:w="6700" w:type="dxa"/>
            <w:tcBorders>
              <w:top w:val="nil"/>
              <w:bottom w:val="nil"/>
            </w:tcBorders>
            <w:hideMark/>
          </w:tcPr>
          <w:p w14:paraId="3B6FBB9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Original Transaction not Voidable</w:t>
            </w:r>
          </w:p>
        </w:tc>
      </w:tr>
      <w:tr w:rsidR="001512C5" w14:paraId="3B6FBBA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A1" w14:textId="77777777" w:rsidR="001512C5" w:rsidRDefault="001512C5">
            <w:pPr>
              <w:rPr>
                <w:rFonts w:ascii="Calibri" w:eastAsia="Times New Roman" w:hAnsi="Calibri" w:cs="Calibri"/>
                <w:color w:val="000000"/>
              </w:rPr>
            </w:pPr>
            <w:r>
              <w:rPr>
                <w:rFonts w:ascii="Calibri" w:eastAsia="Times New Roman" w:hAnsi="Calibri" w:cs="Calibri"/>
                <w:color w:val="000000"/>
              </w:rPr>
              <w:t>U13</w:t>
            </w:r>
          </w:p>
        </w:tc>
        <w:tc>
          <w:tcPr>
            <w:tcW w:w="2580" w:type="dxa"/>
            <w:tcBorders>
              <w:top w:val="nil"/>
              <w:left w:val="nil"/>
              <w:bottom w:val="nil"/>
              <w:right w:val="nil"/>
            </w:tcBorders>
            <w:hideMark/>
          </w:tcPr>
          <w:p w14:paraId="3B6FBBA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Orig Trans Not Found</w:t>
            </w:r>
          </w:p>
        </w:tc>
        <w:tc>
          <w:tcPr>
            <w:tcW w:w="6700" w:type="dxa"/>
            <w:tcBorders>
              <w:top w:val="nil"/>
              <w:left w:val="nil"/>
              <w:bottom w:val="nil"/>
              <w:right w:val="nil"/>
            </w:tcBorders>
            <w:hideMark/>
          </w:tcPr>
          <w:p w14:paraId="3B6FBBA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to be voided not found</w:t>
            </w:r>
          </w:p>
        </w:tc>
      </w:tr>
      <w:tr w:rsidR="001512C5" w14:paraId="3B6FBBA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A5" w14:textId="77777777" w:rsidR="001512C5" w:rsidRDefault="001512C5">
            <w:pPr>
              <w:rPr>
                <w:rFonts w:ascii="Calibri" w:eastAsia="Times New Roman" w:hAnsi="Calibri" w:cs="Calibri"/>
                <w:color w:val="000000"/>
              </w:rPr>
            </w:pPr>
            <w:r>
              <w:rPr>
                <w:rFonts w:ascii="Calibri" w:eastAsia="Times New Roman" w:hAnsi="Calibri" w:cs="Calibri"/>
                <w:color w:val="000000"/>
              </w:rPr>
              <w:t>U14</w:t>
            </w:r>
          </w:p>
        </w:tc>
        <w:tc>
          <w:tcPr>
            <w:tcW w:w="2580" w:type="dxa"/>
            <w:tcBorders>
              <w:top w:val="nil"/>
              <w:bottom w:val="nil"/>
            </w:tcBorders>
            <w:hideMark/>
          </w:tcPr>
          <w:p w14:paraId="3B6FBBA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Bad Type of Orig Trans</w:t>
            </w:r>
          </w:p>
        </w:tc>
        <w:tc>
          <w:tcPr>
            <w:tcW w:w="6700" w:type="dxa"/>
            <w:tcBorders>
              <w:top w:val="nil"/>
              <w:bottom w:val="nil"/>
            </w:tcBorders>
            <w:hideMark/>
          </w:tcPr>
          <w:p w14:paraId="3B6FBBA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Void/Capture and Original Transaction do not agree</w:t>
            </w:r>
          </w:p>
        </w:tc>
      </w:tr>
      <w:tr w:rsidR="001512C5" w14:paraId="3B6FBBA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A9" w14:textId="77777777" w:rsidR="001512C5" w:rsidRDefault="001512C5">
            <w:pPr>
              <w:rPr>
                <w:rFonts w:ascii="Calibri" w:eastAsia="Times New Roman" w:hAnsi="Calibri" w:cs="Calibri"/>
                <w:color w:val="000000"/>
              </w:rPr>
            </w:pPr>
            <w:r>
              <w:rPr>
                <w:rFonts w:ascii="Calibri" w:eastAsia="Times New Roman" w:hAnsi="Calibri" w:cs="Calibri"/>
                <w:color w:val="000000"/>
              </w:rPr>
              <w:t>U18</w:t>
            </w:r>
          </w:p>
        </w:tc>
        <w:tc>
          <w:tcPr>
            <w:tcW w:w="2580" w:type="dxa"/>
            <w:tcBorders>
              <w:top w:val="nil"/>
              <w:left w:val="nil"/>
              <w:bottom w:val="nil"/>
              <w:right w:val="nil"/>
            </w:tcBorders>
            <w:hideMark/>
          </w:tcPr>
          <w:p w14:paraId="3B6FBBA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Update Failed</w:t>
            </w:r>
          </w:p>
        </w:tc>
        <w:tc>
          <w:tcPr>
            <w:tcW w:w="6700" w:type="dxa"/>
            <w:tcBorders>
              <w:top w:val="nil"/>
              <w:left w:val="nil"/>
              <w:bottom w:val="nil"/>
              <w:right w:val="nil"/>
            </w:tcBorders>
            <w:hideMark/>
          </w:tcPr>
          <w:p w14:paraId="3B6FBBA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Void or Capture failed</w:t>
            </w:r>
          </w:p>
        </w:tc>
      </w:tr>
      <w:tr w:rsidR="001512C5" w14:paraId="3B6FBBB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AD" w14:textId="77777777" w:rsidR="001512C5" w:rsidRDefault="001512C5">
            <w:pPr>
              <w:rPr>
                <w:rFonts w:ascii="Calibri" w:eastAsia="Times New Roman" w:hAnsi="Calibri" w:cs="Calibri"/>
                <w:color w:val="000000"/>
              </w:rPr>
            </w:pPr>
            <w:r>
              <w:rPr>
                <w:rFonts w:ascii="Calibri" w:eastAsia="Times New Roman" w:hAnsi="Calibri" w:cs="Calibri"/>
                <w:color w:val="000000"/>
              </w:rPr>
              <w:t>U19</w:t>
            </w:r>
          </w:p>
        </w:tc>
        <w:tc>
          <w:tcPr>
            <w:tcW w:w="2580" w:type="dxa"/>
            <w:tcBorders>
              <w:top w:val="nil"/>
              <w:bottom w:val="nil"/>
            </w:tcBorders>
            <w:hideMark/>
          </w:tcPr>
          <w:p w14:paraId="3B6FBBA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TRN</w:t>
            </w:r>
          </w:p>
        </w:tc>
        <w:tc>
          <w:tcPr>
            <w:tcW w:w="6700" w:type="dxa"/>
            <w:tcBorders>
              <w:top w:val="nil"/>
              <w:bottom w:val="nil"/>
            </w:tcBorders>
            <w:hideMark/>
          </w:tcPr>
          <w:p w14:paraId="3B6FBBA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Account ABA Number is invalid</w:t>
            </w:r>
          </w:p>
        </w:tc>
      </w:tr>
      <w:tr w:rsidR="001512C5" w14:paraId="3B6FBBB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B1" w14:textId="77777777" w:rsidR="001512C5" w:rsidRDefault="001512C5">
            <w:pPr>
              <w:rPr>
                <w:rFonts w:ascii="Calibri" w:eastAsia="Times New Roman" w:hAnsi="Calibri" w:cs="Calibri"/>
                <w:color w:val="000000"/>
              </w:rPr>
            </w:pPr>
            <w:r>
              <w:rPr>
                <w:rFonts w:ascii="Calibri" w:eastAsia="Times New Roman" w:hAnsi="Calibri" w:cs="Calibri"/>
                <w:color w:val="000000"/>
              </w:rPr>
              <w:t>U20</w:t>
            </w:r>
          </w:p>
        </w:tc>
        <w:tc>
          <w:tcPr>
            <w:tcW w:w="2580" w:type="dxa"/>
            <w:tcBorders>
              <w:top w:val="nil"/>
              <w:left w:val="nil"/>
              <w:bottom w:val="nil"/>
              <w:right w:val="nil"/>
            </w:tcBorders>
            <w:hideMark/>
          </w:tcPr>
          <w:p w14:paraId="3B6FBBB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Credit Card Numb</w:t>
            </w:r>
          </w:p>
        </w:tc>
        <w:tc>
          <w:tcPr>
            <w:tcW w:w="6700" w:type="dxa"/>
            <w:tcBorders>
              <w:top w:val="nil"/>
              <w:left w:val="nil"/>
              <w:bottom w:val="nil"/>
              <w:right w:val="nil"/>
            </w:tcBorders>
            <w:hideMark/>
          </w:tcPr>
          <w:p w14:paraId="3B6FBBB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Credit Card Number is Invalid</w:t>
            </w:r>
          </w:p>
        </w:tc>
      </w:tr>
      <w:tr w:rsidR="001512C5" w14:paraId="3B6FBBB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B5" w14:textId="77777777" w:rsidR="001512C5" w:rsidRDefault="001512C5">
            <w:pPr>
              <w:rPr>
                <w:rFonts w:ascii="Calibri" w:eastAsia="Times New Roman" w:hAnsi="Calibri" w:cs="Calibri"/>
                <w:color w:val="000000"/>
              </w:rPr>
            </w:pPr>
            <w:r>
              <w:rPr>
                <w:rFonts w:ascii="Calibri" w:eastAsia="Times New Roman" w:hAnsi="Calibri" w:cs="Calibri"/>
                <w:color w:val="000000"/>
              </w:rPr>
              <w:t>U21</w:t>
            </w:r>
          </w:p>
        </w:tc>
        <w:tc>
          <w:tcPr>
            <w:tcW w:w="2580" w:type="dxa"/>
            <w:tcBorders>
              <w:top w:val="nil"/>
              <w:bottom w:val="nil"/>
            </w:tcBorders>
            <w:hideMark/>
          </w:tcPr>
          <w:p w14:paraId="3B6FBBB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Bad Start Date</w:t>
            </w:r>
          </w:p>
        </w:tc>
        <w:tc>
          <w:tcPr>
            <w:tcW w:w="6700" w:type="dxa"/>
            <w:tcBorders>
              <w:top w:val="nil"/>
              <w:bottom w:val="nil"/>
            </w:tcBorders>
            <w:hideMark/>
          </w:tcPr>
          <w:p w14:paraId="3B6FBBB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Bad Start Date</w:t>
            </w:r>
          </w:p>
        </w:tc>
      </w:tr>
      <w:tr w:rsidR="001512C5" w14:paraId="3B6FBBB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B9" w14:textId="77777777" w:rsidR="001512C5" w:rsidRDefault="001512C5">
            <w:pPr>
              <w:rPr>
                <w:rFonts w:ascii="Calibri" w:eastAsia="Times New Roman" w:hAnsi="Calibri" w:cs="Calibri"/>
                <w:color w:val="000000"/>
              </w:rPr>
            </w:pPr>
            <w:r>
              <w:rPr>
                <w:rFonts w:ascii="Calibri" w:eastAsia="Times New Roman" w:hAnsi="Calibri" w:cs="Calibri"/>
                <w:color w:val="000000"/>
              </w:rPr>
              <w:t>U22</w:t>
            </w:r>
          </w:p>
        </w:tc>
        <w:tc>
          <w:tcPr>
            <w:tcW w:w="2580" w:type="dxa"/>
            <w:tcBorders>
              <w:top w:val="nil"/>
              <w:left w:val="nil"/>
              <w:bottom w:val="nil"/>
              <w:right w:val="nil"/>
            </w:tcBorders>
            <w:hideMark/>
          </w:tcPr>
          <w:p w14:paraId="3B6FBBB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Swipe Data Failure</w:t>
            </w:r>
          </w:p>
        </w:tc>
        <w:tc>
          <w:tcPr>
            <w:tcW w:w="6700" w:type="dxa"/>
            <w:tcBorders>
              <w:top w:val="nil"/>
              <w:left w:val="nil"/>
              <w:bottom w:val="nil"/>
              <w:right w:val="nil"/>
            </w:tcBorders>
            <w:hideMark/>
          </w:tcPr>
          <w:p w14:paraId="3B6FBBB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Swipe Data is malformed</w:t>
            </w:r>
          </w:p>
        </w:tc>
      </w:tr>
      <w:tr w:rsidR="001512C5" w14:paraId="3B6FBBC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BD" w14:textId="77777777" w:rsidR="001512C5" w:rsidRDefault="001512C5">
            <w:pPr>
              <w:rPr>
                <w:rFonts w:ascii="Calibri" w:eastAsia="Times New Roman" w:hAnsi="Calibri" w:cs="Calibri"/>
                <w:color w:val="000000"/>
              </w:rPr>
            </w:pPr>
            <w:r>
              <w:rPr>
                <w:rFonts w:ascii="Calibri" w:eastAsia="Times New Roman" w:hAnsi="Calibri" w:cs="Calibri"/>
                <w:color w:val="000000"/>
              </w:rPr>
              <w:t>U23</w:t>
            </w:r>
          </w:p>
        </w:tc>
        <w:tc>
          <w:tcPr>
            <w:tcW w:w="2580" w:type="dxa"/>
            <w:tcBorders>
              <w:top w:val="nil"/>
              <w:bottom w:val="nil"/>
            </w:tcBorders>
            <w:hideMark/>
          </w:tcPr>
          <w:p w14:paraId="3B6FBBB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Expiration Date</w:t>
            </w:r>
          </w:p>
        </w:tc>
        <w:tc>
          <w:tcPr>
            <w:tcW w:w="6700" w:type="dxa"/>
            <w:tcBorders>
              <w:top w:val="nil"/>
              <w:bottom w:val="nil"/>
            </w:tcBorders>
            <w:hideMark/>
          </w:tcPr>
          <w:p w14:paraId="3B6FBBB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Malformed Expiration Date</w:t>
            </w:r>
          </w:p>
        </w:tc>
      </w:tr>
      <w:tr w:rsidR="001512C5" w14:paraId="3B6FBBC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C1" w14:textId="77777777" w:rsidR="001512C5" w:rsidRDefault="001512C5">
            <w:pPr>
              <w:rPr>
                <w:rFonts w:ascii="Calibri" w:eastAsia="Times New Roman" w:hAnsi="Calibri" w:cs="Calibri"/>
                <w:color w:val="000000"/>
              </w:rPr>
            </w:pPr>
            <w:r>
              <w:rPr>
                <w:rFonts w:ascii="Calibri" w:eastAsia="Times New Roman" w:hAnsi="Calibri" w:cs="Calibri"/>
                <w:color w:val="000000"/>
              </w:rPr>
              <w:t>U51</w:t>
            </w:r>
          </w:p>
        </w:tc>
        <w:tc>
          <w:tcPr>
            <w:tcW w:w="2580" w:type="dxa"/>
            <w:tcBorders>
              <w:top w:val="nil"/>
              <w:left w:val="nil"/>
              <w:bottom w:val="nil"/>
              <w:right w:val="nil"/>
            </w:tcBorders>
            <w:hideMark/>
          </w:tcPr>
          <w:p w14:paraId="3B6FBBC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 Status</w:t>
            </w:r>
          </w:p>
        </w:tc>
        <w:tc>
          <w:tcPr>
            <w:tcW w:w="6700" w:type="dxa"/>
            <w:tcBorders>
              <w:top w:val="nil"/>
              <w:left w:val="nil"/>
              <w:bottom w:val="nil"/>
              <w:right w:val="nil"/>
            </w:tcBorders>
            <w:hideMark/>
          </w:tcPr>
          <w:p w14:paraId="3B6FBBC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 is not live</w:t>
            </w:r>
          </w:p>
        </w:tc>
      </w:tr>
      <w:tr w:rsidR="001512C5" w14:paraId="3B6FBBC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C5" w14:textId="77777777" w:rsidR="001512C5" w:rsidRDefault="001512C5">
            <w:pPr>
              <w:rPr>
                <w:rFonts w:ascii="Calibri" w:eastAsia="Times New Roman" w:hAnsi="Calibri" w:cs="Calibri"/>
                <w:color w:val="000000"/>
              </w:rPr>
            </w:pPr>
            <w:r>
              <w:rPr>
                <w:rFonts w:ascii="Calibri" w:eastAsia="Times New Roman" w:hAnsi="Calibri" w:cs="Calibri"/>
                <w:color w:val="000000"/>
              </w:rPr>
              <w:t>U52</w:t>
            </w:r>
          </w:p>
        </w:tc>
        <w:tc>
          <w:tcPr>
            <w:tcW w:w="2580" w:type="dxa"/>
            <w:tcBorders>
              <w:top w:val="nil"/>
              <w:bottom w:val="nil"/>
            </w:tcBorders>
            <w:hideMark/>
          </w:tcPr>
          <w:p w14:paraId="3B6FBBC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Type Not Allowed</w:t>
            </w:r>
          </w:p>
        </w:tc>
        <w:tc>
          <w:tcPr>
            <w:tcW w:w="6700" w:type="dxa"/>
            <w:tcBorders>
              <w:top w:val="nil"/>
              <w:bottom w:val="nil"/>
            </w:tcBorders>
            <w:hideMark/>
          </w:tcPr>
          <w:p w14:paraId="3B6FBBC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 not approved for transaction type</w:t>
            </w:r>
          </w:p>
        </w:tc>
      </w:tr>
      <w:tr w:rsidR="001512C5" w14:paraId="3B6FBBC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C9" w14:textId="77777777" w:rsidR="001512C5" w:rsidRDefault="001512C5">
            <w:pPr>
              <w:rPr>
                <w:rFonts w:ascii="Calibri" w:eastAsia="Times New Roman" w:hAnsi="Calibri" w:cs="Calibri"/>
                <w:color w:val="000000"/>
              </w:rPr>
            </w:pPr>
            <w:r>
              <w:rPr>
                <w:rFonts w:ascii="Calibri" w:eastAsia="Times New Roman" w:hAnsi="Calibri" w:cs="Calibri"/>
                <w:color w:val="000000"/>
              </w:rPr>
              <w:t>U53</w:t>
            </w:r>
          </w:p>
        </w:tc>
        <w:tc>
          <w:tcPr>
            <w:tcW w:w="2580" w:type="dxa"/>
            <w:tcBorders>
              <w:top w:val="nil"/>
              <w:left w:val="nil"/>
              <w:bottom w:val="nil"/>
              <w:right w:val="nil"/>
            </w:tcBorders>
            <w:hideMark/>
          </w:tcPr>
          <w:p w14:paraId="3B6FBBC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Per Trans Limit</w:t>
            </w:r>
          </w:p>
        </w:tc>
        <w:tc>
          <w:tcPr>
            <w:tcW w:w="6700" w:type="dxa"/>
            <w:tcBorders>
              <w:top w:val="nil"/>
              <w:left w:val="nil"/>
              <w:bottom w:val="nil"/>
              <w:right w:val="nil"/>
            </w:tcBorders>
            <w:hideMark/>
          </w:tcPr>
          <w:p w14:paraId="3B6FBBC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amount exceeds merchants per transaction limit</w:t>
            </w:r>
          </w:p>
        </w:tc>
      </w:tr>
      <w:tr w:rsidR="001512C5" w14:paraId="3B6FBBD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CD" w14:textId="77777777" w:rsidR="001512C5" w:rsidRDefault="001512C5">
            <w:pPr>
              <w:rPr>
                <w:rFonts w:ascii="Calibri" w:eastAsia="Times New Roman" w:hAnsi="Calibri" w:cs="Calibri"/>
                <w:color w:val="000000"/>
              </w:rPr>
            </w:pPr>
            <w:r>
              <w:rPr>
                <w:rFonts w:ascii="Calibri" w:eastAsia="Times New Roman" w:hAnsi="Calibri" w:cs="Calibri"/>
                <w:color w:val="000000"/>
              </w:rPr>
              <w:t>U54</w:t>
            </w:r>
          </w:p>
        </w:tc>
        <w:tc>
          <w:tcPr>
            <w:tcW w:w="2580" w:type="dxa"/>
            <w:tcBorders>
              <w:top w:val="nil"/>
              <w:bottom w:val="nil"/>
            </w:tcBorders>
            <w:hideMark/>
          </w:tcPr>
          <w:p w14:paraId="3B6FBBC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Invalid Merchant Config</w:t>
            </w:r>
          </w:p>
        </w:tc>
        <w:tc>
          <w:tcPr>
            <w:tcW w:w="6700" w:type="dxa"/>
            <w:tcBorders>
              <w:top w:val="nil"/>
              <w:bottom w:val="nil"/>
            </w:tcBorders>
            <w:hideMark/>
          </w:tcPr>
          <w:p w14:paraId="3B6FBBC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Merchants configuration requires updating - call customer support</w:t>
            </w:r>
          </w:p>
        </w:tc>
      </w:tr>
      <w:tr w:rsidR="001512C5" w14:paraId="3B6FBBD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D1" w14:textId="77777777" w:rsidR="001512C5" w:rsidRDefault="001512C5">
            <w:pPr>
              <w:rPr>
                <w:rFonts w:ascii="Calibri" w:eastAsia="Times New Roman" w:hAnsi="Calibri" w:cs="Calibri"/>
                <w:color w:val="000000"/>
              </w:rPr>
            </w:pPr>
            <w:r>
              <w:rPr>
                <w:rFonts w:ascii="Calibri" w:eastAsia="Times New Roman" w:hAnsi="Calibri" w:cs="Calibri"/>
                <w:color w:val="000000"/>
              </w:rPr>
              <w:t>U80</w:t>
            </w:r>
          </w:p>
        </w:tc>
        <w:tc>
          <w:tcPr>
            <w:tcW w:w="2580" w:type="dxa"/>
            <w:tcBorders>
              <w:top w:val="nil"/>
              <w:left w:val="nil"/>
              <w:bottom w:val="nil"/>
              <w:right w:val="nil"/>
            </w:tcBorders>
            <w:hideMark/>
          </w:tcPr>
          <w:p w14:paraId="3B6FBBD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PreAuth Decline</w:t>
            </w:r>
          </w:p>
        </w:tc>
        <w:tc>
          <w:tcPr>
            <w:tcW w:w="6700" w:type="dxa"/>
            <w:tcBorders>
              <w:top w:val="nil"/>
              <w:left w:val="nil"/>
              <w:bottom w:val="nil"/>
              <w:right w:val="nil"/>
            </w:tcBorders>
            <w:hideMark/>
          </w:tcPr>
          <w:p w14:paraId="3B6FBBD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was declined due to preauthorization</w:t>
            </w:r>
          </w:p>
        </w:tc>
      </w:tr>
      <w:tr w:rsidR="001512C5" w14:paraId="3B6FBBD8"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D5" w14:textId="77777777" w:rsidR="001512C5" w:rsidRDefault="001512C5">
            <w:pPr>
              <w:rPr>
                <w:rFonts w:ascii="Calibri" w:eastAsia="Times New Roman" w:hAnsi="Calibri" w:cs="Calibri"/>
                <w:color w:val="000000"/>
              </w:rPr>
            </w:pPr>
            <w:r>
              <w:rPr>
                <w:rFonts w:ascii="Calibri" w:eastAsia="Times New Roman" w:hAnsi="Calibri" w:cs="Calibri"/>
                <w:color w:val="000000"/>
              </w:rPr>
              <w:t>U83</w:t>
            </w:r>
          </w:p>
        </w:tc>
        <w:tc>
          <w:tcPr>
            <w:tcW w:w="2580" w:type="dxa"/>
            <w:tcBorders>
              <w:top w:val="nil"/>
              <w:bottom w:val="nil"/>
            </w:tcBorders>
            <w:hideMark/>
          </w:tcPr>
          <w:p w14:paraId="3B6FBBD6"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Auth Decline</w:t>
            </w:r>
          </w:p>
        </w:tc>
        <w:tc>
          <w:tcPr>
            <w:tcW w:w="6700" w:type="dxa"/>
            <w:tcBorders>
              <w:top w:val="nil"/>
              <w:bottom w:val="nil"/>
            </w:tcBorders>
            <w:hideMark/>
          </w:tcPr>
          <w:p w14:paraId="3B6FBBD7"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Transaction was declined due to authorizer declination</w:t>
            </w:r>
          </w:p>
        </w:tc>
      </w:tr>
      <w:tr w:rsidR="001512C5" w14:paraId="3B6FBBDC"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nil"/>
              <w:right w:val="nil"/>
            </w:tcBorders>
            <w:hideMark/>
          </w:tcPr>
          <w:p w14:paraId="3B6FBBD9" w14:textId="77777777" w:rsidR="001512C5" w:rsidRDefault="001512C5">
            <w:pPr>
              <w:rPr>
                <w:rFonts w:ascii="Calibri" w:eastAsia="Times New Roman" w:hAnsi="Calibri" w:cs="Calibri"/>
                <w:color w:val="000000"/>
              </w:rPr>
            </w:pPr>
            <w:r>
              <w:rPr>
                <w:rFonts w:ascii="Calibri" w:eastAsia="Times New Roman" w:hAnsi="Calibri" w:cs="Calibri"/>
                <w:color w:val="000000"/>
              </w:rPr>
              <w:t>U84</w:t>
            </w:r>
          </w:p>
        </w:tc>
        <w:tc>
          <w:tcPr>
            <w:tcW w:w="2580" w:type="dxa"/>
            <w:tcBorders>
              <w:top w:val="nil"/>
              <w:left w:val="nil"/>
              <w:bottom w:val="nil"/>
              <w:right w:val="nil"/>
            </w:tcBorders>
            <w:hideMark/>
          </w:tcPr>
          <w:p w14:paraId="3B6FBBDA"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PreAuth Timeout</w:t>
            </w:r>
          </w:p>
        </w:tc>
        <w:tc>
          <w:tcPr>
            <w:tcW w:w="6700" w:type="dxa"/>
            <w:tcBorders>
              <w:top w:val="nil"/>
              <w:left w:val="nil"/>
              <w:bottom w:val="nil"/>
              <w:right w:val="nil"/>
            </w:tcBorders>
            <w:hideMark/>
          </w:tcPr>
          <w:p w14:paraId="3B6FBBDB"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PreAuthorization not responding</w:t>
            </w:r>
          </w:p>
        </w:tc>
      </w:tr>
      <w:tr w:rsidR="001512C5" w14:paraId="3B6FBBE0" w14:textId="77777777" w:rsidTr="001512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bottom w:val="nil"/>
            </w:tcBorders>
            <w:hideMark/>
          </w:tcPr>
          <w:p w14:paraId="3B6FBBDD" w14:textId="77777777" w:rsidR="001512C5" w:rsidRDefault="001512C5">
            <w:pPr>
              <w:rPr>
                <w:rFonts w:ascii="Calibri" w:eastAsia="Times New Roman" w:hAnsi="Calibri" w:cs="Calibri"/>
                <w:color w:val="000000"/>
              </w:rPr>
            </w:pPr>
            <w:r>
              <w:rPr>
                <w:rFonts w:ascii="Calibri" w:eastAsia="Times New Roman" w:hAnsi="Calibri" w:cs="Calibri"/>
                <w:color w:val="000000"/>
              </w:rPr>
              <w:t>U85</w:t>
            </w:r>
          </w:p>
        </w:tc>
        <w:tc>
          <w:tcPr>
            <w:tcW w:w="2580" w:type="dxa"/>
            <w:tcBorders>
              <w:top w:val="nil"/>
              <w:bottom w:val="nil"/>
            </w:tcBorders>
            <w:hideMark/>
          </w:tcPr>
          <w:p w14:paraId="3B6FBBDE"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PreAuth Error</w:t>
            </w:r>
          </w:p>
        </w:tc>
        <w:tc>
          <w:tcPr>
            <w:tcW w:w="6700" w:type="dxa"/>
            <w:tcBorders>
              <w:top w:val="nil"/>
              <w:bottom w:val="nil"/>
            </w:tcBorders>
            <w:hideMark/>
          </w:tcPr>
          <w:p w14:paraId="3B6FBBDF" w14:textId="77777777" w:rsidR="001512C5" w:rsidRDefault="001512C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PreAuthorization Error</w:t>
            </w:r>
          </w:p>
        </w:tc>
      </w:tr>
      <w:tr w:rsidR="001512C5" w14:paraId="3B6FBBE4" w14:textId="77777777" w:rsidTr="001512C5">
        <w:trPr>
          <w:trHeight w:val="300"/>
        </w:trPr>
        <w:tc>
          <w:tcPr>
            <w:cnfStyle w:val="001000000000" w:firstRow="0" w:lastRow="0" w:firstColumn="1" w:lastColumn="0" w:oddVBand="0" w:evenVBand="0" w:oddHBand="0" w:evenHBand="0" w:firstRowFirstColumn="0" w:firstRowLastColumn="0" w:lastRowFirstColumn="0" w:lastRowLastColumn="0"/>
            <w:tcW w:w="800" w:type="dxa"/>
            <w:tcBorders>
              <w:top w:val="nil"/>
              <w:left w:val="nil"/>
              <w:bottom w:val="single" w:sz="8" w:space="0" w:color="4BACC6" w:themeColor="accent5"/>
              <w:right w:val="nil"/>
            </w:tcBorders>
            <w:hideMark/>
          </w:tcPr>
          <w:p w14:paraId="3B6FBBE1" w14:textId="77777777" w:rsidR="001512C5" w:rsidRDefault="001512C5">
            <w:pPr>
              <w:rPr>
                <w:rFonts w:ascii="Calibri" w:eastAsia="Times New Roman" w:hAnsi="Calibri" w:cs="Calibri"/>
                <w:color w:val="000000"/>
              </w:rPr>
            </w:pPr>
            <w:r>
              <w:rPr>
                <w:rFonts w:ascii="Calibri" w:eastAsia="Times New Roman" w:hAnsi="Calibri" w:cs="Calibri"/>
                <w:color w:val="000000"/>
              </w:rPr>
              <w:t>U86</w:t>
            </w:r>
          </w:p>
        </w:tc>
        <w:tc>
          <w:tcPr>
            <w:tcW w:w="2580" w:type="dxa"/>
            <w:tcBorders>
              <w:top w:val="nil"/>
              <w:left w:val="nil"/>
              <w:bottom w:val="single" w:sz="8" w:space="0" w:color="4BACC6" w:themeColor="accent5"/>
              <w:right w:val="nil"/>
            </w:tcBorders>
            <w:hideMark/>
          </w:tcPr>
          <w:p w14:paraId="3B6FBBE2"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AVS Failure Auth</w:t>
            </w:r>
          </w:p>
        </w:tc>
        <w:tc>
          <w:tcPr>
            <w:tcW w:w="6700" w:type="dxa"/>
            <w:tcBorders>
              <w:top w:val="nil"/>
              <w:left w:val="nil"/>
              <w:bottom w:val="single" w:sz="8" w:space="0" w:color="4BACC6" w:themeColor="accent5"/>
              <w:right w:val="nil"/>
            </w:tcBorders>
            <w:hideMark/>
          </w:tcPr>
          <w:p w14:paraId="3B6FBBE3" w14:textId="77777777" w:rsidR="001512C5" w:rsidRDefault="001512C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Authorized AVS</w:t>
            </w:r>
          </w:p>
        </w:tc>
      </w:tr>
    </w:tbl>
    <w:p w14:paraId="3B6FBBE5" w14:textId="77777777" w:rsidR="00396D08" w:rsidRDefault="00396D08">
      <w:pPr>
        <w:rPr>
          <w:lang w:eastAsia="zh-TW"/>
        </w:rPr>
      </w:pPr>
    </w:p>
    <w:sectPr w:rsidR="00396D08" w:rsidSect="00242BEA">
      <w:headerReference w:type="default" r:id="rId134"/>
      <w:footerReference w:type="default" r:id="rId135"/>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F66C7" w14:textId="77777777" w:rsidR="002D1E02" w:rsidRDefault="002D1E02" w:rsidP="00741EA1">
      <w:pPr>
        <w:spacing w:after="0" w:line="240" w:lineRule="auto"/>
      </w:pPr>
      <w:r>
        <w:separator/>
      </w:r>
    </w:p>
  </w:endnote>
  <w:endnote w:type="continuationSeparator" w:id="0">
    <w:p w14:paraId="53C02E50" w14:textId="77777777" w:rsidR="002D1E02" w:rsidRDefault="002D1E02" w:rsidP="00741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FBCD8" w14:textId="4DB1DF53" w:rsidR="00212FD8" w:rsidRPr="00B119A6" w:rsidRDefault="00212FD8" w:rsidP="00B119A6">
    <w:pPr>
      <w:tabs>
        <w:tab w:val="center" w:pos="0"/>
        <w:tab w:val="left" w:pos="4680"/>
        <w:tab w:val="right" w:pos="9360"/>
      </w:tabs>
      <w:autoSpaceDE w:val="0"/>
      <w:autoSpaceDN w:val="0"/>
      <w:adjustRightInd w:val="0"/>
      <w:spacing w:before="120" w:after="0" w:line="240" w:lineRule="auto"/>
      <w:rPr>
        <w:rFonts w:ascii="MS Shell Dlg 2" w:eastAsiaTheme="minorHAnsi" w:hAnsi="MS Shell Dlg 2" w:cs="MS Shell Dlg 2"/>
        <w:color w:val="1F497D" w:themeColor="text2"/>
        <w:sz w:val="17"/>
        <w:szCs w:val="17"/>
      </w:rPr>
    </w:pPr>
    <w:r w:rsidRPr="00B119A6">
      <w:rPr>
        <w:rFonts w:eastAsiaTheme="minorHAnsi" w:cs="Tahoma"/>
        <w:color w:val="1F497D" w:themeColor="text2"/>
        <w:szCs w:val="24"/>
      </w:rPr>
      <w:t>©</w:t>
    </w:r>
    <w:r>
      <w:rPr>
        <w:rFonts w:eastAsiaTheme="minorHAnsi" w:cs="Tahoma"/>
        <w:color w:val="1F497D" w:themeColor="text2"/>
        <w:szCs w:val="24"/>
      </w:rPr>
      <w:t>201</w:t>
    </w:r>
    <w:r w:rsidR="002E67F4">
      <w:rPr>
        <w:rFonts w:eastAsiaTheme="minorHAnsi" w:cs="Tahoma"/>
        <w:color w:val="1F497D" w:themeColor="text2"/>
        <w:szCs w:val="24"/>
      </w:rPr>
      <w:t>7</w:t>
    </w:r>
    <w:r w:rsidRPr="00B119A6">
      <w:rPr>
        <w:color w:val="1F497D" w:themeColor="text2"/>
        <w:sz w:val="20"/>
      </w:rPr>
      <w:t xml:space="preserve"> </w:t>
    </w:r>
    <w:r w:rsidRPr="00B119A6">
      <w:rPr>
        <w:color w:val="1F497D" w:themeColor="text2"/>
      </w:rPr>
      <w:t>Astute Fin</w:t>
    </w:r>
    <w:r>
      <w:rPr>
        <w:color w:val="1F497D" w:themeColor="text2"/>
      </w:rPr>
      <w:t>ancial Consulting, LLC</w:t>
    </w:r>
    <w:r>
      <w:rPr>
        <w:color w:val="1F497D" w:themeColor="text2"/>
      </w:rPr>
      <w:tab/>
    </w:r>
    <w:r>
      <w:rPr>
        <w:color w:val="1F497D" w:themeColor="text2"/>
      </w:rPr>
      <w:tab/>
    </w:r>
    <w:r w:rsidRPr="00B119A6">
      <w:rPr>
        <w:color w:val="1F497D" w:themeColor="text2"/>
      </w:rPr>
      <w:t xml:space="preserve">Page </w:t>
    </w:r>
    <w:r w:rsidRPr="00B119A6">
      <w:rPr>
        <w:b/>
        <w:color w:val="1F497D" w:themeColor="text2"/>
      </w:rPr>
      <w:fldChar w:fldCharType="begin"/>
    </w:r>
    <w:r w:rsidRPr="00B119A6">
      <w:rPr>
        <w:b/>
        <w:color w:val="1F497D" w:themeColor="text2"/>
      </w:rPr>
      <w:instrText xml:space="preserve"> PAGE  \* Arabic  \* MERGEFORMAT </w:instrText>
    </w:r>
    <w:r w:rsidRPr="00B119A6">
      <w:rPr>
        <w:b/>
        <w:color w:val="1F497D" w:themeColor="text2"/>
      </w:rPr>
      <w:fldChar w:fldCharType="separate"/>
    </w:r>
    <w:r w:rsidR="002E67F4">
      <w:rPr>
        <w:b/>
        <w:noProof/>
        <w:color w:val="1F497D" w:themeColor="text2"/>
      </w:rPr>
      <w:t>74</w:t>
    </w:r>
    <w:r w:rsidRPr="00B119A6">
      <w:rPr>
        <w:b/>
        <w:color w:val="1F497D" w:themeColor="text2"/>
      </w:rPr>
      <w:fldChar w:fldCharType="end"/>
    </w:r>
    <w:r w:rsidRPr="00B119A6">
      <w:rPr>
        <w:color w:val="1F497D" w:themeColor="text2"/>
      </w:rPr>
      <w:t xml:space="preserve"> of </w:t>
    </w:r>
    <w:r w:rsidRPr="00B119A6">
      <w:rPr>
        <w:b/>
        <w:color w:val="1F497D" w:themeColor="text2"/>
      </w:rPr>
      <w:fldChar w:fldCharType="begin"/>
    </w:r>
    <w:r w:rsidRPr="00B119A6">
      <w:rPr>
        <w:b/>
        <w:color w:val="1F497D" w:themeColor="text2"/>
      </w:rPr>
      <w:instrText xml:space="preserve"> NUMPAGES  \* Arabic  \* MERGEFORMAT </w:instrText>
    </w:r>
    <w:r w:rsidRPr="00B119A6">
      <w:rPr>
        <w:b/>
        <w:color w:val="1F497D" w:themeColor="text2"/>
      </w:rPr>
      <w:fldChar w:fldCharType="separate"/>
    </w:r>
    <w:r w:rsidR="002E67F4">
      <w:rPr>
        <w:b/>
        <w:noProof/>
        <w:color w:val="1F497D" w:themeColor="text2"/>
      </w:rPr>
      <w:t>93</w:t>
    </w:r>
    <w:r w:rsidRPr="00B119A6">
      <w:rPr>
        <w:b/>
        <w:color w:val="1F497D"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D0D0" w14:textId="77777777" w:rsidR="002D1E02" w:rsidRDefault="002D1E02" w:rsidP="00741EA1">
      <w:pPr>
        <w:spacing w:after="0" w:line="240" w:lineRule="auto"/>
      </w:pPr>
      <w:r>
        <w:separator/>
      </w:r>
    </w:p>
  </w:footnote>
  <w:footnote w:type="continuationSeparator" w:id="0">
    <w:p w14:paraId="10539E45" w14:textId="77777777" w:rsidR="002D1E02" w:rsidRDefault="002D1E02" w:rsidP="00741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1F497D" w:themeColor="text2"/>
        <w:sz w:val="24"/>
      </w:rPr>
      <w:alias w:val="Title"/>
      <w:tag w:val=""/>
      <w:id w:val="-379635003"/>
      <w:dataBinding w:prefixMappings="xmlns:ns0='http://purl.org/dc/elements/1.1/' xmlns:ns1='http://schemas.openxmlformats.org/package/2006/metadata/core-properties' " w:xpath="/ns1:coreProperties[1]/ns0:title[1]" w:storeItemID="{6C3C8BC8-F283-45AE-878A-BAB7291924A1}"/>
      <w:text/>
    </w:sdtPr>
    <w:sdtEndPr/>
    <w:sdtContent>
      <w:p w14:paraId="3B6FBCD6" w14:textId="77777777" w:rsidR="00212FD8" w:rsidRPr="00B119A6" w:rsidRDefault="00212FD8" w:rsidP="00B119A6">
        <w:pPr>
          <w:pStyle w:val="Header"/>
          <w:tabs>
            <w:tab w:val="left" w:pos="0"/>
          </w:tabs>
          <w:jc w:val="right"/>
          <w:rPr>
            <w:color w:val="1F497D" w:themeColor="text2"/>
            <w:sz w:val="24"/>
          </w:rPr>
        </w:pPr>
        <w:r w:rsidRPr="00B119A6">
          <w:rPr>
            <w:color w:val="1F497D" w:themeColor="text2"/>
            <w:sz w:val="24"/>
          </w:rPr>
          <w:t>SedonaOffice Training Guide</w:t>
        </w:r>
      </w:p>
    </w:sdtContent>
  </w:sdt>
  <w:p w14:paraId="3B6FBCD7" w14:textId="77777777" w:rsidR="00212FD8" w:rsidRDefault="00212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BE2"/>
    <w:multiLevelType w:val="hybridMultilevel"/>
    <w:tmpl w:val="0E8EB2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D38BE"/>
    <w:multiLevelType w:val="hybridMultilevel"/>
    <w:tmpl w:val="1DF4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66FC8"/>
    <w:multiLevelType w:val="hybridMultilevel"/>
    <w:tmpl w:val="F39C3214"/>
    <w:lvl w:ilvl="0" w:tplc="7FC0655E">
      <w:start w:val="1"/>
      <w:numFmt w:val="decimal"/>
      <w:lvlText w:val="%1."/>
      <w:lvlJc w:val="left"/>
      <w:pPr>
        <w:ind w:left="720" w:hanging="360"/>
      </w:pPr>
      <w:rPr>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F79A9"/>
    <w:multiLevelType w:val="hybridMultilevel"/>
    <w:tmpl w:val="19AE8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955DB6"/>
    <w:multiLevelType w:val="hybridMultilevel"/>
    <w:tmpl w:val="A75C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B746A"/>
    <w:multiLevelType w:val="hybridMultilevel"/>
    <w:tmpl w:val="C2329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F16B1"/>
    <w:multiLevelType w:val="hybridMultilevel"/>
    <w:tmpl w:val="46047B46"/>
    <w:lvl w:ilvl="0" w:tplc="B9E64EC8">
      <w:start w:val="1"/>
      <w:numFmt w:val="decimal"/>
      <w:lvlText w:val="%1."/>
      <w:lvlJc w:val="left"/>
      <w:pPr>
        <w:ind w:left="720" w:hanging="360"/>
      </w:pPr>
      <w:rPr>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F3D46"/>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 w15:restartNumberingAfterBreak="0">
    <w:nsid w:val="11535203"/>
    <w:multiLevelType w:val="hybridMultilevel"/>
    <w:tmpl w:val="07689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6A33F5"/>
    <w:multiLevelType w:val="hybridMultilevel"/>
    <w:tmpl w:val="D66A1F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1B75932"/>
    <w:multiLevelType w:val="hybridMultilevel"/>
    <w:tmpl w:val="DCBCD7C8"/>
    <w:lvl w:ilvl="0" w:tplc="BEB23D88">
      <w:start w:val="1"/>
      <w:numFmt w:val="decimal"/>
      <w:lvlText w:val="%1."/>
      <w:lvlJc w:val="left"/>
      <w:pPr>
        <w:ind w:left="720" w:hanging="360"/>
      </w:pPr>
      <w:rPr>
        <w:i w:val="0"/>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A4601"/>
    <w:multiLevelType w:val="hybridMultilevel"/>
    <w:tmpl w:val="616C01B0"/>
    <w:lvl w:ilvl="0" w:tplc="FF7E203E">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B972F4"/>
    <w:multiLevelType w:val="hybridMultilevel"/>
    <w:tmpl w:val="8D6E1E10"/>
    <w:lvl w:ilvl="0" w:tplc="0409000F">
      <w:start w:val="1"/>
      <w:numFmt w:val="decimal"/>
      <w:lvlText w:val="%1."/>
      <w:lvlJc w:val="left"/>
      <w:pPr>
        <w:ind w:left="720" w:hanging="360"/>
      </w:pPr>
    </w:lvl>
    <w:lvl w:ilvl="1" w:tplc="A4E20A4E">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3B77E0"/>
    <w:multiLevelType w:val="hybridMultilevel"/>
    <w:tmpl w:val="CC960A56"/>
    <w:lvl w:ilvl="0" w:tplc="124C30D4">
      <w:start w:val="1"/>
      <w:numFmt w:val="decimal"/>
      <w:lvlText w:val="%1."/>
      <w:lvlJc w:val="left"/>
      <w:pPr>
        <w:ind w:left="720" w:hanging="360"/>
      </w:pPr>
      <w:rPr>
        <w:color w:val="404040" w:themeColor="text1" w:themeTint="BF"/>
      </w:rPr>
    </w:lvl>
    <w:lvl w:ilvl="1" w:tplc="F7AE57E6">
      <w:start w:val="1"/>
      <w:numFmt w:val="lowerLetter"/>
      <w:lvlText w:val="%2."/>
      <w:lvlJc w:val="left"/>
      <w:pPr>
        <w:ind w:left="1440" w:hanging="360"/>
      </w:pPr>
      <w:rPr>
        <w:color w:val="404040" w:themeColor="text1" w:themeTint="BF"/>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5E7F18"/>
    <w:multiLevelType w:val="hybridMultilevel"/>
    <w:tmpl w:val="70F01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B21924"/>
    <w:multiLevelType w:val="hybridMultilevel"/>
    <w:tmpl w:val="6DFC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667C1F"/>
    <w:multiLevelType w:val="hybridMultilevel"/>
    <w:tmpl w:val="5506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146FF8"/>
    <w:multiLevelType w:val="hybridMultilevel"/>
    <w:tmpl w:val="4A225FB6"/>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1B0E11E3"/>
    <w:multiLevelType w:val="hybridMultilevel"/>
    <w:tmpl w:val="8946ABE6"/>
    <w:lvl w:ilvl="0" w:tplc="3EACC600">
      <w:start w:val="1"/>
      <w:numFmt w:val="decimal"/>
      <w:lvlText w:val="%1."/>
      <w:lvlJc w:val="left"/>
      <w:pPr>
        <w:ind w:left="720" w:hanging="360"/>
      </w:pPr>
      <w:rPr>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F94F48"/>
    <w:multiLevelType w:val="hybridMultilevel"/>
    <w:tmpl w:val="F424B1B2"/>
    <w:lvl w:ilvl="0" w:tplc="9EFC9706">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872257"/>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15:restartNumberingAfterBreak="0">
    <w:nsid w:val="1D8816AE"/>
    <w:multiLevelType w:val="hybridMultilevel"/>
    <w:tmpl w:val="020499D2"/>
    <w:lvl w:ilvl="0" w:tplc="764A6058">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ED35A5"/>
    <w:multiLevelType w:val="hybridMultilevel"/>
    <w:tmpl w:val="962E061E"/>
    <w:lvl w:ilvl="0" w:tplc="FF7E203E">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932AB9"/>
    <w:multiLevelType w:val="hybridMultilevel"/>
    <w:tmpl w:val="74A44914"/>
    <w:lvl w:ilvl="0" w:tplc="BC164C92">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5D48DF"/>
    <w:multiLevelType w:val="hybridMultilevel"/>
    <w:tmpl w:val="6AEECD9C"/>
    <w:lvl w:ilvl="0" w:tplc="655E34D4">
      <w:start w:val="4"/>
      <w:numFmt w:val="decimal"/>
      <w:lvlText w:val="%1."/>
      <w:lvlJc w:val="left"/>
      <w:pPr>
        <w:ind w:left="720" w:hanging="360"/>
      </w:pPr>
      <w:rPr>
        <w:rFonts w:hint="default"/>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736552"/>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6" w15:restartNumberingAfterBreak="0">
    <w:nsid w:val="220D0CAE"/>
    <w:multiLevelType w:val="hybridMultilevel"/>
    <w:tmpl w:val="37F04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3A3380"/>
    <w:multiLevelType w:val="hybridMultilevel"/>
    <w:tmpl w:val="75D03A84"/>
    <w:lvl w:ilvl="0" w:tplc="65000E32">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5831CE"/>
    <w:multiLevelType w:val="hybridMultilevel"/>
    <w:tmpl w:val="E5FCB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841D6E"/>
    <w:multiLevelType w:val="hybridMultilevel"/>
    <w:tmpl w:val="766A6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A87BF2"/>
    <w:multiLevelType w:val="hybridMultilevel"/>
    <w:tmpl w:val="CC960A56"/>
    <w:lvl w:ilvl="0" w:tplc="124C30D4">
      <w:start w:val="1"/>
      <w:numFmt w:val="decimal"/>
      <w:lvlText w:val="%1."/>
      <w:lvlJc w:val="left"/>
      <w:pPr>
        <w:ind w:left="1080" w:hanging="360"/>
      </w:pPr>
      <w:rPr>
        <w:color w:val="404040" w:themeColor="text1" w:themeTint="BF"/>
      </w:rPr>
    </w:lvl>
    <w:lvl w:ilvl="1" w:tplc="F7AE57E6">
      <w:start w:val="1"/>
      <w:numFmt w:val="lowerLetter"/>
      <w:lvlText w:val="%2."/>
      <w:lvlJc w:val="left"/>
      <w:pPr>
        <w:ind w:left="1800" w:hanging="360"/>
      </w:pPr>
      <w:rPr>
        <w:color w:val="404040" w:themeColor="text1" w:themeTint="BF"/>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55D0B71"/>
    <w:multiLevelType w:val="hybridMultilevel"/>
    <w:tmpl w:val="E94244FA"/>
    <w:lvl w:ilvl="0" w:tplc="0409000F">
      <w:start w:val="1"/>
      <w:numFmt w:val="decimal"/>
      <w:lvlText w:val="%1."/>
      <w:lvlJc w:val="left"/>
      <w:pPr>
        <w:ind w:left="720" w:hanging="360"/>
      </w:pPr>
    </w:lvl>
    <w:lvl w:ilvl="1" w:tplc="766A33AA">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8B1228"/>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3" w15:restartNumberingAfterBreak="0">
    <w:nsid w:val="26D5052C"/>
    <w:multiLevelType w:val="hybridMultilevel"/>
    <w:tmpl w:val="FE92E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FF51A4"/>
    <w:multiLevelType w:val="hybridMultilevel"/>
    <w:tmpl w:val="352A0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783DB5"/>
    <w:multiLevelType w:val="hybridMultilevel"/>
    <w:tmpl w:val="0BC28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2244C5"/>
    <w:multiLevelType w:val="hybridMultilevel"/>
    <w:tmpl w:val="7A2EC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9AC6F53"/>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8" w15:restartNumberingAfterBreak="0">
    <w:nsid w:val="2B4815E8"/>
    <w:multiLevelType w:val="hybridMultilevel"/>
    <w:tmpl w:val="19AE8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B650B50"/>
    <w:multiLevelType w:val="hybridMultilevel"/>
    <w:tmpl w:val="5B286DAC"/>
    <w:lvl w:ilvl="0" w:tplc="DDCEA38C">
      <w:start w:val="1"/>
      <w:numFmt w:val="decimal"/>
      <w:lvlText w:val="%1."/>
      <w:lvlJc w:val="left"/>
      <w:pPr>
        <w:ind w:left="720" w:hanging="360"/>
      </w:pPr>
      <w:rPr>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D293281"/>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1" w15:restartNumberingAfterBreak="0">
    <w:nsid w:val="2D6E02E8"/>
    <w:multiLevelType w:val="hybridMultilevel"/>
    <w:tmpl w:val="0BC28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DEA27C1"/>
    <w:multiLevelType w:val="hybridMultilevel"/>
    <w:tmpl w:val="B6A2E6F8"/>
    <w:lvl w:ilvl="0" w:tplc="48DA60AC">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605956"/>
    <w:multiLevelType w:val="hybridMultilevel"/>
    <w:tmpl w:val="17B87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F641DB"/>
    <w:multiLevelType w:val="hybridMultilevel"/>
    <w:tmpl w:val="4A225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196D06"/>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6" w15:restartNumberingAfterBreak="0">
    <w:nsid w:val="32506DC9"/>
    <w:multiLevelType w:val="hybridMultilevel"/>
    <w:tmpl w:val="23E0B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CE0BDE"/>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15:restartNumberingAfterBreak="0">
    <w:nsid w:val="37F74F89"/>
    <w:multiLevelType w:val="hybridMultilevel"/>
    <w:tmpl w:val="05F62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1C394E"/>
    <w:multiLevelType w:val="hybridMultilevel"/>
    <w:tmpl w:val="87682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D1125D"/>
    <w:multiLevelType w:val="hybridMultilevel"/>
    <w:tmpl w:val="43D0C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DA0F6B"/>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2" w15:restartNumberingAfterBreak="0">
    <w:nsid w:val="3B612B17"/>
    <w:multiLevelType w:val="hybridMultilevel"/>
    <w:tmpl w:val="B9628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610A26"/>
    <w:multiLevelType w:val="hybridMultilevel"/>
    <w:tmpl w:val="F74A8E8C"/>
    <w:lvl w:ilvl="0" w:tplc="0409000F">
      <w:start w:val="1"/>
      <w:numFmt w:val="decimal"/>
      <w:lvlText w:val="%1."/>
      <w:lvlJc w:val="left"/>
      <w:pPr>
        <w:ind w:left="1080" w:hanging="360"/>
      </w:pPr>
      <w:rPr>
        <w:color w:val="404040" w:themeColor="text1" w:themeTint="BF"/>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C827E75"/>
    <w:multiLevelType w:val="hybridMultilevel"/>
    <w:tmpl w:val="349C9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973738"/>
    <w:multiLevelType w:val="hybridMultilevel"/>
    <w:tmpl w:val="2DBE2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C81588"/>
    <w:multiLevelType w:val="hybridMultilevel"/>
    <w:tmpl w:val="832E2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D506FA"/>
    <w:multiLevelType w:val="hybridMultilevel"/>
    <w:tmpl w:val="95CAF198"/>
    <w:lvl w:ilvl="0" w:tplc="EF0AFA32">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1E20CC"/>
    <w:multiLevelType w:val="hybridMultilevel"/>
    <w:tmpl w:val="FA588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AF5DEA"/>
    <w:multiLevelType w:val="hybridMultilevel"/>
    <w:tmpl w:val="036A7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4D0342"/>
    <w:multiLevelType w:val="hybridMultilevel"/>
    <w:tmpl w:val="39D289CA"/>
    <w:lvl w:ilvl="0" w:tplc="90604C9A">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AC5437"/>
    <w:multiLevelType w:val="hybridMultilevel"/>
    <w:tmpl w:val="F76C8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EE3234"/>
    <w:multiLevelType w:val="hybridMultilevel"/>
    <w:tmpl w:val="7F6CC794"/>
    <w:lvl w:ilvl="0" w:tplc="106427C8">
      <w:start w:val="1"/>
      <w:numFmt w:val="decimal"/>
      <w:lvlText w:val="%1."/>
      <w:lvlJc w:val="left"/>
      <w:pPr>
        <w:ind w:left="720" w:hanging="360"/>
      </w:pPr>
      <w:rPr>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5B7AB0"/>
    <w:multiLevelType w:val="hybridMultilevel"/>
    <w:tmpl w:val="E9282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1B30C8"/>
    <w:multiLevelType w:val="hybridMultilevel"/>
    <w:tmpl w:val="44862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66304DC"/>
    <w:multiLevelType w:val="hybridMultilevel"/>
    <w:tmpl w:val="813C4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46F156C8"/>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7" w15:restartNumberingAfterBreak="0">
    <w:nsid w:val="475706FD"/>
    <w:multiLevelType w:val="hybridMultilevel"/>
    <w:tmpl w:val="A5705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433F41"/>
    <w:multiLevelType w:val="hybridMultilevel"/>
    <w:tmpl w:val="0BC28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361C1E"/>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0" w15:restartNumberingAfterBreak="0">
    <w:nsid w:val="4BA83B0C"/>
    <w:multiLevelType w:val="hybridMultilevel"/>
    <w:tmpl w:val="00566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0436E35"/>
    <w:multiLevelType w:val="hybridMultilevel"/>
    <w:tmpl w:val="F6908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06F085D"/>
    <w:multiLevelType w:val="hybridMultilevel"/>
    <w:tmpl w:val="4A225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8C608D"/>
    <w:multiLevelType w:val="hybridMultilevel"/>
    <w:tmpl w:val="EB0A6F78"/>
    <w:lvl w:ilvl="0" w:tplc="AA60ABFA">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4120533"/>
    <w:multiLevelType w:val="hybridMultilevel"/>
    <w:tmpl w:val="23E0B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94473D"/>
    <w:multiLevelType w:val="hybridMultilevel"/>
    <w:tmpl w:val="0A98C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9E51B3"/>
    <w:multiLevelType w:val="hybridMultilevel"/>
    <w:tmpl w:val="199246D4"/>
    <w:lvl w:ilvl="0" w:tplc="8FBC8E7A">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58255E"/>
    <w:multiLevelType w:val="hybridMultilevel"/>
    <w:tmpl w:val="B8841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D852EF"/>
    <w:multiLevelType w:val="hybridMultilevel"/>
    <w:tmpl w:val="9EE2D138"/>
    <w:lvl w:ilvl="0" w:tplc="04090013">
      <w:start w:val="1"/>
      <w:numFmt w:val="upp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9" w15:restartNumberingAfterBreak="0">
    <w:nsid w:val="582850A8"/>
    <w:multiLevelType w:val="hybridMultilevel"/>
    <w:tmpl w:val="0BC28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4615B5"/>
    <w:multiLevelType w:val="hybridMultilevel"/>
    <w:tmpl w:val="57967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C76043"/>
    <w:multiLevelType w:val="hybridMultilevel"/>
    <w:tmpl w:val="0EECE78A"/>
    <w:lvl w:ilvl="0" w:tplc="0409000F">
      <w:start w:val="1"/>
      <w:numFmt w:val="decimal"/>
      <w:lvlText w:val="%1."/>
      <w:lvlJc w:val="left"/>
      <w:pPr>
        <w:ind w:left="720" w:hanging="360"/>
      </w:pPr>
      <w:rPr>
        <w:rFonts w:hint="default"/>
      </w:rPr>
    </w:lvl>
    <w:lvl w:ilvl="1" w:tplc="04090013">
      <w:start w:val="1"/>
      <w:numFmt w:val="upperRoman"/>
      <w:lvlText w:val="%2."/>
      <w:lvlJc w:val="right"/>
      <w:pPr>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5BE2262A"/>
    <w:multiLevelType w:val="hybridMultilevel"/>
    <w:tmpl w:val="036A7C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B22F09"/>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4" w15:restartNumberingAfterBreak="0">
    <w:nsid w:val="63F0361F"/>
    <w:multiLevelType w:val="hybridMultilevel"/>
    <w:tmpl w:val="00FAEA52"/>
    <w:lvl w:ilvl="0" w:tplc="0409000F">
      <w:start w:val="1"/>
      <w:numFmt w:val="decimal"/>
      <w:lvlText w:val="%1."/>
      <w:lvlJc w:val="left"/>
      <w:pPr>
        <w:ind w:left="720" w:hanging="360"/>
      </w:pPr>
    </w:lvl>
    <w:lvl w:ilvl="1" w:tplc="D610AFFE">
      <w:start w:val="1"/>
      <w:numFmt w:val="lowerLetter"/>
      <w:lvlText w:val="%2."/>
      <w:lvlJc w:val="left"/>
      <w:pPr>
        <w:ind w:left="1440" w:hanging="360"/>
      </w:pPr>
      <w:rPr>
        <w:i w:val="0"/>
        <w:color w:val="404040" w:themeColor="text1" w:themeTint="BF"/>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642F2065"/>
    <w:multiLevelType w:val="hybridMultilevel"/>
    <w:tmpl w:val="FA4A7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4E56DE"/>
    <w:multiLevelType w:val="hybridMultilevel"/>
    <w:tmpl w:val="A5D67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7D5458"/>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8" w15:restartNumberingAfterBreak="0">
    <w:nsid w:val="65A12D80"/>
    <w:multiLevelType w:val="hybridMultilevel"/>
    <w:tmpl w:val="79E485B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9" w15:restartNumberingAfterBreak="0">
    <w:nsid w:val="6658026C"/>
    <w:multiLevelType w:val="hybridMultilevel"/>
    <w:tmpl w:val="0BF89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620C52"/>
    <w:multiLevelType w:val="hybridMultilevel"/>
    <w:tmpl w:val="77C67CFE"/>
    <w:lvl w:ilvl="0" w:tplc="583A1FE2">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1F4DCE"/>
    <w:multiLevelType w:val="hybridMultilevel"/>
    <w:tmpl w:val="C772F49A"/>
    <w:lvl w:ilvl="0" w:tplc="6F80E0F4">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A474D8"/>
    <w:multiLevelType w:val="hybridMultilevel"/>
    <w:tmpl w:val="C2329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B877A1A"/>
    <w:multiLevelType w:val="hybridMultilevel"/>
    <w:tmpl w:val="813C4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6D337A2D"/>
    <w:multiLevelType w:val="hybridMultilevel"/>
    <w:tmpl w:val="CC960A56"/>
    <w:lvl w:ilvl="0" w:tplc="124C30D4">
      <w:start w:val="1"/>
      <w:numFmt w:val="decimal"/>
      <w:lvlText w:val="%1."/>
      <w:lvlJc w:val="left"/>
      <w:pPr>
        <w:ind w:left="720" w:hanging="360"/>
      </w:pPr>
      <w:rPr>
        <w:color w:val="404040" w:themeColor="text1" w:themeTint="BF"/>
      </w:rPr>
    </w:lvl>
    <w:lvl w:ilvl="1" w:tplc="F7AE57E6">
      <w:start w:val="1"/>
      <w:numFmt w:val="lowerLetter"/>
      <w:lvlText w:val="%2."/>
      <w:lvlJc w:val="left"/>
      <w:pPr>
        <w:ind w:left="1440" w:hanging="360"/>
      </w:pPr>
      <w:rPr>
        <w:color w:val="404040" w:themeColor="text1" w:themeTint="BF"/>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436A58"/>
    <w:multiLevelType w:val="hybridMultilevel"/>
    <w:tmpl w:val="44D2BB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66132B"/>
    <w:multiLevelType w:val="hybridMultilevel"/>
    <w:tmpl w:val="FECE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1FE6CD2"/>
    <w:multiLevelType w:val="hybridMultilevel"/>
    <w:tmpl w:val="8CA89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2573FE5"/>
    <w:multiLevelType w:val="hybridMultilevel"/>
    <w:tmpl w:val="CC960A56"/>
    <w:lvl w:ilvl="0" w:tplc="124C30D4">
      <w:start w:val="1"/>
      <w:numFmt w:val="decimal"/>
      <w:lvlText w:val="%1."/>
      <w:lvlJc w:val="left"/>
      <w:pPr>
        <w:ind w:left="720" w:hanging="360"/>
      </w:pPr>
      <w:rPr>
        <w:color w:val="404040" w:themeColor="text1" w:themeTint="BF"/>
      </w:rPr>
    </w:lvl>
    <w:lvl w:ilvl="1" w:tplc="F7AE57E6">
      <w:start w:val="1"/>
      <w:numFmt w:val="lowerLetter"/>
      <w:lvlText w:val="%2."/>
      <w:lvlJc w:val="left"/>
      <w:pPr>
        <w:ind w:left="1440" w:hanging="360"/>
      </w:pPr>
      <w:rPr>
        <w:color w:val="404040" w:themeColor="text1" w:themeTint="BF"/>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2810F89"/>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0" w15:restartNumberingAfterBreak="0">
    <w:nsid w:val="72A61FD9"/>
    <w:multiLevelType w:val="hybridMultilevel"/>
    <w:tmpl w:val="70AE2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DD6295"/>
    <w:multiLevelType w:val="hybridMultilevel"/>
    <w:tmpl w:val="87682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3D57E44"/>
    <w:multiLevelType w:val="hybridMultilevel"/>
    <w:tmpl w:val="4A225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4791E4C"/>
    <w:multiLevelType w:val="hybridMultilevel"/>
    <w:tmpl w:val="E86CF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6474117"/>
    <w:multiLevelType w:val="hybridMultilevel"/>
    <w:tmpl w:val="1B421CA4"/>
    <w:lvl w:ilvl="0" w:tplc="02FAA00A">
      <w:start w:val="1"/>
      <w:numFmt w:val="decimal"/>
      <w:lvlText w:val="%1."/>
      <w:lvlJc w:val="left"/>
      <w:pPr>
        <w:ind w:left="720" w:hanging="360"/>
      </w:pPr>
      <w:rPr>
        <w:color w:val="404040" w:themeColor="text1"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7444211"/>
    <w:multiLevelType w:val="hybridMultilevel"/>
    <w:tmpl w:val="EA9E3CE2"/>
    <w:lvl w:ilvl="0" w:tplc="031EDAFC">
      <w:start w:val="1"/>
      <w:numFmt w:val="decimal"/>
      <w:lvlText w:val="%1."/>
      <w:lvlJc w:val="left"/>
      <w:pPr>
        <w:ind w:left="774" w:hanging="360"/>
      </w:pPr>
      <w:rPr>
        <w:color w:val="404040" w:themeColor="text1" w:themeTint="BF"/>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6" w15:restartNumberingAfterBreak="0">
    <w:nsid w:val="78412107"/>
    <w:multiLevelType w:val="multilevel"/>
    <w:tmpl w:val="A64C5DAC"/>
    <w:lvl w:ilvl="0">
      <w:start w:val="1"/>
      <w:numFmt w:val="decimal"/>
      <w:lvlText w:val="%1."/>
      <w:lvlJc w:val="left"/>
      <w:pPr>
        <w:ind w:left="1080" w:hanging="360"/>
      </w:pPr>
      <w:rPr>
        <w:rFonts w:ascii="Calibri" w:hAnsi="Calibri" w:hint="default"/>
        <w:b/>
        <w:i w:val="0"/>
        <w:strike w:val="0"/>
        <w:dstrike w:val="0"/>
        <w:shadow w:val="0"/>
        <w:emboss w:val="0"/>
        <w:imprint w:val="0"/>
        <w:vanish w:val="0"/>
        <w:color w:val="404040" w:themeColor="text1" w:themeTint="BF"/>
        <w:u w:val="none"/>
        <w:vertAlign w:val="baseline"/>
      </w:rPr>
    </w:lvl>
    <w:lvl w:ilvl="1">
      <w:start w:val="1"/>
      <w:numFmt w:val="lowerLetter"/>
      <w:lvlText w:val="%2."/>
      <w:lvlJc w:val="left"/>
      <w:pPr>
        <w:ind w:left="1800" w:hanging="360"/>
      </w:pPr>
      <w:rPr>
        <w:rFonts w:hint="default"/>
      </w:rPr>
    </w:lvl>
    <w:lvl w:ilvl="2">
      <w:start w:val="1"/>
      <w:numFmt w:val="decimal"/>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7" w15:restartNumberingAfterBreak="0">
    <w:nsid w:val="786E739E"/>
    <w:multiLevelType w:val="hybridMultilevel"/>
    <w:tmpl w:val="F40C1B54"/>
    <w:lvl w:ilvl="0" w:tplc="BC164C92">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941952"/>
    <w:multiLevelType w:val="hybridMultilevel"/>
    <w:tmpl w:val="05947A6C"/>
    <w:lvl w:ilvl="0" w:tplc="F8C8B83C">
      <w:start w:val="1"/>
      <w:numFmt w:val="decimal"/>
      <w:lvlText w:val="%1."/>
      <w:lvlJc w:val="left"/>
      <w:pPr>
        <w:ind w:left="720" w:hanging="360"/>
      </w:pPr>
      <w:rPr>
        <w:color w:val="404040" w:themeColor="text1" w:themeTint="B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90E677B"/>
    <w:multiLevelType w:val="hybridMultilevel"/>
    <w:tmpl w:val="4A225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92C6914"/>
    <w:multiLevelType w:val="hybridMultilevel"/>
    <w:tmpl w:val="CC960A56"/>
    <w:lvl w:ilvl="0" w:tplc="124C30D4">
      <w:start w:val="1"/>
      <w:numFmt w:val="decimal"/>
      <w:lvlText w:val="%1."/>
      <w:lvlJc w:val="left"/>
      <w:pPr>
        <w:ind w:left="720" w:hanging="360"/>
      </w:pPr>
      <w:rPr>
        <w:color w:val="404040" w:themeColor="text1" w:themeTint="BF"/>
      </w:rPr>
    </w:lvl>
    <w:lvl w:ilvl="1" w:tplc="F7AE57E6">
      <w:start w:val="1"/>
      <w:numFmt w:val="lowerLetter"/>
      <w:lvlText w:val="%2."/>
      <w:lvlJc w:val="left"/>
      <w:pPr>
        <w:ind w:left="1440" w:hanging="360"/>
      </w:pPr>
      <w:rPr>
        <w:color w:val="404040" w:themeColor="text1" w:themeTint="BF"/>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3831B8"/>
    <w:multiLevelType w:val="hybridMultilevel"/>
    <w:tmpl w:val="352A0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B97A9E"/>
    <w:multiLevelType w:val="hybridMultilevel"/>
    <w:tmpl w:val="55065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79CC46B2"/>
    <w:multiLevelType w:val="hybridMultilevel"/>
    <w:tmpl w:val="BAD0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0E342B"/>
    <w:multiLevelType w:val="hybridMultilevel"/>
    <w:tmpl w:val="ED660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B17695C"/>
    <w:multiLevelType w:val="hybridMultilevel"/>
    <w:tmpl w:val="FB8A8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7C1F71A6"/>
    <w:multiLevelType w:val="hybridMultilevel"/>
    <w:tmpl w:val="80BC0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F942BC"/>
    <w:multiLevelType w:val="hybridMultilevel"/>
    <w:tmpl w:val="F0BA9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FFC3FA7"/>
    <w:multiLevelType w:val="hybridMultilevel"/>
    <w:tmpl w:val="37F047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7"/>
  </w:num>
  <w:num w:numId="2">
    <w:abstractNumId w:val="66"/>
  </w:num>
  <w:num w:numId="3">
    <w:abstractNumId w:val="83"/>
  </w:num>
  <w:num w:numId="4">
    <w:abstractNumId w:val="37"/>
  </w:num>
  <w:num w:numId="5">
    <w:abstractNumId w:val="20"/>
  </w:num>
  <w:num w:numId="6">
    <w:abstractNumId w:val="25"/>
  </w:num>
  <w:num w:numId="7">
    <w:abstractNumId w:val="14"/>
  </w:num>
  <w:num w:numId="8">
    <w:abstractNumId w:val="47"/>
  </w:num>
  <w:num w:numId="9">
    <w:abstractNumId w:val="87"/>
  </w:num>
  <w:num w:numId="10">
    <w:abstractNumId w:val="106"/>
  </w:num>
  <w:num w:numId="11">
    <w:abstractNumId w:val="51"/>
  </w:num>
  <w:num w:numId="12">
    <w:abstractNumId w:val="69"/>
  </w:num>
  <w:num w:numId="13">
    <w:abstractNumId w:val="99"/>
  </w:num>
  <w:num w:numId="14">
    <w:abstractNumId w:val="32"/>
  </w:num>
  <w:num w:numId="15">
    <w:abstractNumId w:val="40"/>
  </w:num>
  <w:num w:numId="16">
    <w:abstractNumId w:val="7"/>
  </w:num>
  <w:num w:numId="17">
    <w:abstractNumId w:val="45"/>
  </w:num>
  <w:num w:numId="18">
    <w:abstractNumId w:val="0"/>
  </w:num>
  <w:num w:numId="19">
    <w:abstractNumId w:val="3"/>
  </w:num>
  <w:num w:numId="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num>
  <w:num w:numId="22">
    <w:abstractNumId w:val="101"/>
  </w:num>
  <w:num w:numId="23">
    <w:abstractNumId w:val="8"/>
  </w:num>
  <w:num w:numId="24">
    <w:abstractNumId w:val="113"/>
  </w:num>
  <w:num w:numId="25">
    <w:abstractNumId w:val="85"/>
  </w:num>
  <w:num w:numId="26">
    <w:abstractNumId w:val="48"/>
  </w:num>
  <w:num w:numId="27">
    <w:abstractNumId w:val="86"/>
  </w:num>
  <w:num w:numId="28">
    <w:abstractNumId w:val="84"/>
  </w:num>
  <w:num w:numId="29">
    <w:abstractNumId w:val="71"/>
  </w:num>
  <w:num w:numId="30">
    <w:abstractNumId w:val="55"/>
  </w:num>
  <w:num w:numId="31">
    <w:abstractNumId w:val="56"/>
  </w:num>
  <w:num w:numId="32">
    <w:abstractNumId w:val="67"/>
  </w:num>
  <w:num w:numId="33">
    <w:abstractNumId w:val="52"/>
  </w:num>
  <w:num w:numId="34">
    <w:abstractNumId w:val="109"/>
  </w:num>
  <w:num w:numId="35">
    <w:abstractNumId w:val="43"/>
  </w:num>
  <w:num w:numId="36">
    <w:abstractNumId w:val="15"/>
  </w:num>
  <w:num w:numId="37">
    <w:abstractNumId w:val="39"/>
  </w:num>
  <w:num w:numId="38">
    <w:abstractNumId w:val="104"/>
  </w:num>
  <w:num w:numId="3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6"/>
  </w:num>
  <w:num w:numId="42">
    <w:abstractNumId w:val="26"/>
  </w:num>
  <w:num w:numId="43">
    <w:abstractNumId w:val="96"/>
  </w:num>
  <w:num w:numId="44">
    <w:abstractNumId w:val="31"/>
  </w:num>
  <w:num w:numId="45">
    <w:abstractNumId w:val="34"/>
  </w:num>
  <w:num w:numId="46">
    <w:abstractNumId w:val="111"/>
  </w:num>
  <w:num w:numId="47">
    <w:abstractNumId w:val="89"/>
  </w:num>
  <w:num w:numId="48">
    <w:abstractNumId w:val="100"/>
  </w:num>
  <w:num w:numId="49">
    <w:abstractNumId w:val="73"/>
  </w:num>
  <w:num w:numId="50">
    <w:abstractNumId w:val="33"/>
  </w:num>
  <w:num w:numId="51">
    <w:abstractNumId w:val="50"/>
  </w:num>
  <w:num w:numId="52">
    <w:abstractNumId w:val="63"/>
  </w:num>
  <w:num w:numId="53">
    <w:abstractNumId w:val="2"/>
  </w:num>
  <w:num w:numId="54">
    <w:abstractNumId w:val="54"/>
  </w:num>
  <w:num w:numId="55">
    <w:abstractNumId w:val="116"/>
  </w:num>
  <w:num w:numId="56">
    <w:abstractNumId w:val="117"/>
  </w:num>
  <w:num w:numId="57">
    <w:abstractNumId w:val="28"/>
  </w:num>
  <w:num w:numId="58">
    <w:abstractNumId w:val="58"/>
  </w:num>
  <w:num w:numId="59">
    <w:abstractNumId w:val="1"/>
  </w:num>
  <w:num w:numId="60">
    <w:abstractNumId w:val="92"/>
  </w:num>
  <w:num w:numId="61">
    <w:abstractNumId w:val="10"/>
  </w:num>
  <w:num w:numId="62">
    <w:abstractNumId w:val="12"/>
  </w:num>
  <w:num w:numId="63">
    <w:abstractNumId w:val="80"/>
  </w:num>
  <w:num w:numId="64">
    <w:abstractNumId w:val="4"/>
  </w:num>
  <w:num w:numId="65">
    <w:abstractNumId w:val="62"/>
  </w:num>
  <w:num w:numId="66">
    <w:abstractNumId w:val="29"/>
  </w:num>
  <w:num w:numId="67">
    <w:abstractNumId w:val="18"/>
  </w:num>
  <w:num w:numId="68">
    <w:abstractNumId w:val="60"/>
  </w:num>
  <w:num w:numId="69">
    <w:abstractNumId w:val="24"/>
  </w:num>
  <w:num w:numId="70">
    <w:abstractNumId w:val="61"/>
  </w:num>
  <w:num w:numId="71">
    <w:abstractNumId w:val="97"/>
  </w:num>
  <w:num w:numId="72">
    <w:abstractNumId w:val="42"/>
  </w:num>
  <w:num w:numId="73">
    <w:abstractNumId w:val="76"/>
  </w:num>
  <w:num w:numId="74">
    <w:abstractNumId w:val="27"/>
  </w:num>
  <w:num w:numId="75">
    <w:abstractNumId w:val="107"/>
  </w:num>
  <w:num w:numId="76">
    <w:abstractNumId w:val="6"/>
  </w:num>
  <w:num w:numId="77">
    <w:abstractNumId w:val="21"/>
  </w:num>
  <w:num w:numId="78">
    <w:abstractNumId w:val="105"/>
  </w:num>
  <w:num w:numId="79">
    <w:abstractNumId w:val="108"/>
  </w:num>
  <w:num w:numId="80">
    <w:abstractNumId w:val="23"/>
  </w:num>
  <w:num w:numId="81">
    <w:abstractNumId w:val="114"/>
  </w:num>
  <w:num w:numId="82">
    <w:abstractNumId w:val="59"/>
  </w:num>
  <w:num w:numId="83">
    <w:abstractNumId w:val="36"/>
  </w:num>
  <w:num w:numId="84">
    <w:abstractNumId w:val="22"/>
  </w:num>
  <w:num w:numId="85">
    <w:abstractNumId w:val="90"/>
  </w:num>
  <w:num w:numId="86">
    <w:abstractNumId w:val="82"/>
  </w:num>
  <w:num w:numId="87">
    <w:abstractNumId w:val="11"/>
  </w:num>
  <w:num w:numId="8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0"/>
  </w:num>
  <w:num w:numId="95">
    <w:abstractNumId w:val="41"/>
  </w:num>
  <w:num w:numId="96">
    <w:abstractNumId w:val="35"/>
  </w:num>
  <w:num w:numId="97">
    <w:abstractNumId w:val="68"/>
  </w:num>
  <w:num w:numId="98">
    <w:abstractNumId w:val="44"/>
  </w:num>
  <w:num w:numId="99">
    <w:abstractNumId w:val="79"/>
  </w:num>
  <w:num w:numId="100">
    <w:abstractNumId w:val="5"/>
  </w:num>
  <w:num w:numId="101">
    <w:abstractNumId w:val="64"/>
  </w:num>
  <w:num w:numId="102">
    <w:abstractNumId w:val="9"/>
  </w:num>
  <w:num w:numId="103">
    <w:abstractNumId w:val="38"/>
  </w:num>
  <w:num w:numId="104">
    <w:abstractNumId w:val="57"/>
  </w:num>
  <w:num w:numId="105">
    <w:abstractNumId w:val="17"/>
  </w:num>
  <w:num w:numId="106">
    <w:abstractNumId w:val="72"/>
  </w:num>
  <w:num w:numId="107">
    <w:abstractNumId w:val="81"/>
  </w:num>
  <w:num w:numId="108">
    <w:abstractNumId w:val="13"/>
  </w:num>
  <w:num w:numId="109">
    <w:abstractNumId w:val="94"/>
  </w:num>
  <w:num w:numId="110">
    <w:abstractNumId w:val="98"/>
  </w:num>
  <w:num w:numId="111">
    <w:abstractNumId w:val="49"/>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6"/>
  </w:num>
  <w:num w:numId="116">
    <w:abstractNumId w:val="95"/>
  </w:num>
  <w:num w:numId="117">
    <w:abstractNumId w:val="74"/>
  </w:num>
  <w:num w:numId="118">
    <w:abstractNumId w:val="70"/>
  </w:num>
  <w:num w:numId="119">
    <w:abstractNumId w:val="53"/>
  </w:num>
  <w:num w:numId="120">
    <w:abstractNumId w:val="30"/>
  </w:num>
  <w:num w:numId="121">
    <w:abstractNumId w:val="102"/>
  </w:num>
  <w:num w:numId="122">
    <w:abstractNumId w:val="88"/>
  </w:num>
  <w:num w:numId="123">
    <w:abstractNumId w:val="7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EA1"/>
    <w:rsid w:val="000035CD"/>
    <w:rsid w:val="00025E23"/>
    <w:rsid w:val="00033671"/>
    <w:rsid w:val="00037CB4"/>
    <w:rsid w:val="00063223"/>
    <w:rsid w:val="00063C81"/>
    <w:rsid w:val="00081B79"/>
    <w:rsid w:val="0008467C"/>
    <w:rsid w:val="00092811"/>
    <w:rsid w:val="000932AE"/>
    <w:rsid w:val="000A4EB9"/>
    <w:rsid w:val="000B018A"/>
    <w:rsid w:val="000D0072"/>
    <w:rsid w:val="000D33E6"/>
    <w:rsid w:val="000D38B5"/>
    <w:rsid w:val="000D53BE"/>
    <w:rsid w:val="000F5815"/>
    <w:rsid w:val="00111286"/>
    <w:rsid w:val="00121A24"/>
    <w:rsid w:val="00124A58"/>
    <w:rsid w:val="00127335"/>
    <w:rsid w:val="0013001B"/>
    <w:rsid w:val="0014138F"/>
    <w:rsid w:val="0014486C"/>
    <w:rsid w:val="001509A2"/>
    <w:rsid w:val="00150E96"/>
    <w:rsid w:val="001512C5"/>
    <w:rsid w:val="00155537"/>
    <w:rsid w:val="0015729E"/>
    <w:rsid w:val="0015774E"/>
    <w:rsid w:val="001610EF"/>
    <w:rsid w:val="0016735D"/>
    <w:rsid w:val="00176218"/>
    <w:rsid w:val="00184DEE"/>
    <w:rsid w:val="0018526B"/>
    <w:rsid w:val="00186482"/>
    <w:rsid w:val="001A5D1F"/>
    <w:rsid w:val="001B23C5"/>
    <w:rsid w:val="001C038D"/>
    <w:rsid w:val="001C238E"/>
    <w:rsid w:val="001C5519"/>
    <w:rsid w:val="00203225"/>
    <w:rsid w:val="002033D0"/>
    <w:rsid w:val="0020529A"/>
    <w:rsid w:val="002105E3"/>
    <w:rsid w:val="00212FD8"/>
    <w:rsid w:val="00223218"/>
    <w:rsid w:val="002234E7"/>
    <w:rsid w:val="00242BEA"/>
    <w:rsid w:val="00244EA7"/>
    <w:rsid w:val="0025431B"/>
    <w:rsid w:val="00254BE8"/>
    <w:rsid w:val="00260F97"/>
    <w:rsid w:val="002621DE"/>
    <w:rsid w:val="00266C2F"/>
    <w:rsid w:val="00267421"/>
    <w:rsid w:val="002756BC"/>
    <w:rsid w:val="00286507"/>
    <w:rsid w:val="00297CC4"/>
    <w:rsid w:val="00297E71"/>
    <w:rsid w:val="002A0D7F"/>
    <w:rsid w:val="002A7FFC"/>
    <w:rsid w:val="002B220A"/>
    <w:rsid w:val="002B2915"/>
    <w:rsid w:val="002D0973"/>
    <w:rsid w:val="002D1E02"/>
    <w:rsid w:val="002D4E46"/>
    <w:rsid w:val="002E24CA"/>
    <w:rsid w:val="002E67F4"/>
    <w:rsid w:val="002F0D1A"/>
    <w:rsid w:val="00300701"/>
    <w:rsid w:val="00301C8B"/>
    <w:rsid w:val="00302125"/>
    <w:rsid w:val="00302392"/>
    <w:rsid w:val="003156EB"/>
    <w:rsid w:val="00317CE3"/>
    <w:rsid w:val="00321049"/>
    <w:rsid w:val="00330474"/>
    <w:rsid w:val="003373CE"/>
    <w:rsid w:val="00337CD6"/>
    <w:rsid w:val="00346600"/>
    <w:rsid w:val="003474E7"/>
    <w:rsid w:val="003478AC"/>
    <w:rsid w:val="00362020"/>
    <w:rsid w:val="0036264A"/>
    <w:rsid w:val="003667BC"/>
    <w:rsid w:val="00367CFC"/>
    <w:rsid w:val="00383EFC"/>
    <w:rsid w:val="0038698E"/>
    <w:rsid w:val="00386FB2"/>
    <w:rsid w:val="00387105"/>
    <w:rsid w:val="0039646A"/>
    <w:rsid w:val="00396D08"/>
    <w:rsid w:val="003A54AA"/>
    <w:rsid w:val="003A70D5"/>
    <w:rsid w:val="003B0B6C"/>
    <w:rsid w:val="003B550F"/>
    <w:rsid w:val="003B75A6"/>
    <w:rsid w:val="003C40F9"/>
    <w:rsid w:val="003C4199"/>
    <w:rsid w:val="003E15D0"/>
    <w:rsid w:val="003E339A"/>
    <w:rsid w:val="003F00C9"/>
    <w:rsid w:val="003F0739"/>
    <w:rsid w:val="003F1814"/>
    <w:rsid w:val="00416583"/>
    <w:rsid w:val="004173B5"/>
    <w:rsid w:val="004175B6"/>
    <w:rsid w:val="00420849"/>
    <w:rsid w:val="004239A0"/>
    <w:rsid w:val="00424923"/>
    <w:rsid w:val="00426D66"/>
    <w:rsid w:val="004272C8"/>
    <w:rsid w:val="00442017"/>
    <w:rsid w:val="004507E7"/>
    <w:rsid w:val="00462671"/>
    <w:rsid w:val="0048391A"/>
    <w:rsid w:val="00483F8B"/>
    <w:rsid w:val="004927AC"/>
    <w:rsid w:val="004A3749"/>
    <w:rsid w:val="004C2F45"/>
    <w:rsid w:val="004C3E88"/>
    <w:rsid w:val="004D3E85"/>
    <w:rsid w:val="004E00D9"/>
    <w:rsid w:val="004E5E5A"/>
    <w:rsid w:val="004F20C6"/>
    <w:rsid w:val="005026C7"/>
    <w:rsid w:val="00510FE8"/>
    <w:rsid w:val="00511328"/>
    <w:rsid w:val="005145E5"/>
    <w:rsid w:val="0051759F"/>
    <w:rsid w:val="005304F9"/>
    <w:rsid w:val="00534E3A"/>
    <w:rsid w:val="005355E1"/>
    <w:rsid w:val="00556DD0"/>
    <w:rsid w:val="00570D77"/>
    <w:rsid w:val="00571B92"/>
    <w:rsid w:val="00580032"/>
    <w:rsid w:val="00581F12"/>
    <w:rsid w:val="005A220C"/>
    <w:rsid w:val="005A578B"/>
    <w:rsid w:val="005B0E26"/>
    <w:rsid w:val="005C21E6"/>
    <w:rsid w:val="005D33D9"/>
    <w:rsid w:val="005F3267"/>
    <w:rsid w:val="00605637"/>
    <w:rsid w:val="00606023"/>
    <w:rsid w:val="00613756"/>
    <w:rsid w:val="00616175"/>
    <w:rsid w:val="006238C9"/>
    <w:rsid w:val="00633F49"/>
    <w:rsid w:val="006560C8"/>
    <w:rsid w:val="00663A0F"/>
    <w:rsid w:val="00666D34"/>
    <w:rsid w:val="006713CD"/>
    <w:rsid w:val="00675186"/>
    <w:rsid w:val="00675D7F"/>
    <w:rsid w:val="006830E6"/>
    <w:rsid w:val="0068363F"/>
    <w:rsid w:val="00695C15"/>
    <w:rsid w:val="006972E9"/>
    <w:rsid w:val="006A4785"/>
    <w:rsid w:val="006B08A6"/>
    <w:rsid w:val="006B37D2"/>
    <w:rsid w:val="006B39FF"/>
    <w:rsid w:val="006B5A76"/>
    <w:rsid w:val="006C3432"/>
    <w:rsid w:val="006C5BB8"/>
    <w:rsid w:val="006E0491"/>
    <w:rsid w:val="006E703D"/>
    <w:rsid w:val="006F3D88"/>
    <w:rsid w:val="006F76FC"/>
    <w:rsid w:val="00700047"/>
    <w:rsid w:val="00706532"/>
    <w:rsid w:val="00711E54"/>
    <w:rsid w:val="00716300"/>
    <w:rsid w:val="0071659E"/>
    <w:rsid w:val="00720C81"/>
    <w:rsid w:val="0072319C"/>
    <w:rsid w:val="0072332F"/>
    <w:rsid w:val="0073564E"/>
    <w:rsid w:val="00741EA1"/>
    <w:rsid w:val="00745427"/>
    <w:rsid w:val="0075652F"/>
    <w:rsid w:val="00766543"/>
    <w:rsid w:val="007724F8"/>
    <w:rsid w:val="007918F7"/>
    <w:rsid w:val="00792245"/>
    <w:rsid w:val="00796CE2"/>
    <w:rsid w:val="007A1D13"/>
    <w:rsid w:val="007A39B3"/>
    <w:rsid w:val="007A436C"/>
    <w:rsid w:val="007A48BC"/>
    <w:rsid w:val="007B02C0"/>
    <w:rsid w:val="007B1CD8"/>
    <w:rsid w:val="007C082C"/>
    <w:rsid w:val="007E1BDA"/>
    <w:rsid w:val="007E6E58"/>
    <w:rsid w:val="007F227F"/>
    <w:rsid w:val="008358F3"/>
    <w:rsid w:val="00844705"/>
    <w:rsid w:val="00846A72"/>
    <w:rsid w:val="00863633"/>
    <w:rsid w:val="00877900"/>
    <w:rsid w:val="00890E0D"/>
    <w:rsid w:val="008B42DE"/>
    <w:rsid w:val="008C17D8"/>
    <w:rsid w:val="008C2BF6"/>
    <w:rsid w:val="008C4806"/>
    <w:rsid w:val="008D1684"/>
    <w:rsid w:val="008D589A"/>
    <w:rsid w:val="008D705B"/>
    <w:rsid w:val="008D7170"/>
    <w:rsid w:val="00901280"/>
    <w:rsid w:val="00927C83"/>
    <w:rsid w:val="009355AB"/>
    <w:rsid w:val="00936F5F"/>
    <w:rsid w:val="009447CD"/>
    <w:rsid w:val="009554A3"/>
    <w:rsid w:val="00963158"/>
    <w:rsid w:val="00986853"/>
    <w:rsid w:val="009873E0"/>
    <w:rsid w:val="00993291"/>
    <w:rsid w:val="009960C5"/>
    <w:rsid w:val="009A5D55"/>
    <w:rsid w:val="009B5675"/>
    <w:rsid w:val="009C237E"/>
    <w:rsid w:val="009C2913"/>
    <w:rsid w:val="009C2D8E"/>
    <w:rsid w:val="009D7D36"/>
    <w:rsid w:val="009E73D8"/>
    <w:rsid w:val="00A019C4"/>
    <w:rsid w:val="00A029AD"/>
    <w:rsid w:val="00A06134"/>
    <w:rsid w:val="00A10B20"/>
    <w:rsid w:val="00A16FC0"/>
    <w:rsid w:val="00A37796"/>
    <w:rsid w:val="00A4320E"/>
    <w:rsid w:val="00A615A8"/>
    <w:rsid w:val="00A66F6B"/>
    <w:rsid w:val="00A77109"/>
    <w:rsid w:val="00A92C0F"/>
    <w:rsid w:val="00AA7BCF"/>
    <w:rsid w:val="00AB0AF1"/>
    <w:rsid w:val="00AB4B32"/>
    <w:rsid w:val="00AB4BE5"/>
    <w:rsid w:val="00AB681B"/>
    <w:rsid w:val="00AC27BB"/>
    <w:rsid w:val="00AD3484"/>
    <w:rsid w:val="00AF4100"/>
    <w:rsid w:val="00AF5BA2"/>
    <w:rsid w:val="00B01DB8"/>
    <w:rsid w:val="00B072B4"/>
    <w:rsid w:val="00B07C82"/>
    <w:rsid w:val="00B119A6"/>
    <w:rsid w:val="00B14A3C"/>
    <w:rsid w:val="00B174C6"/>
    <w:rsid w:val="00B21E49"/>
    <w:rsid w:val="00B26365"/>
    <w:rsid w:val="00B34A52"/>
    <w:rsid w:val="00B4408A"/>
    <w:rsid w:val="00B56D09"/>
    <w:rsid w:val="00B6720C"/>
    <w:rsid w:val="00B74628"/>
    <w:rsid w:val="00B7755F"/>
    <w:rsid w:val="00B84636"/>
    <w:rsid w:val="00B87425"/>
    <w:rsid w:val="00B90590"/>
    <w:rsid w:val="00B91D09"/>
    <w:rsid w:val="00BA0A61"/>
    <w:rsid w:val="00BB3B23"/>
    <w:rsid w:val="00BB476E"/>
    <w:rsid w:val="00BC3D91"/>
    <w:rsid w:val="00BC7CC2"/>
    <w:rsid w:val="00BC7DB4"/>
    <w:rsid w:val="00BD1B03"/>
    <w:rsid w:val="00BE37ED"/>
    <w:rsid w:val="00BF3C6D"/>
    <w:rsid w:val="00BF74AF"/>
    <w:rsid w:val="00C03101"/>
    <w:rsid w:val="00C11415"/>
    <w:rsid w:val="00C163A3"/>
    <w:rsid w:val="00C2265A"/>
    <w:rsid w:val="00C254EE"/>
    <w:rsid w:val="00C312F9"/>
    <w:rsid w:val="00C42B58"/>
    <w:rsid w:val="00C4425F"/>
    <w:rsid w:val="00C451DD"/>
    <w:rsid w:val="00C53ECB"/>
    <w:rsid w:val="00C565C9"/>
    <w:rsid w:val="00C740E2"/>
    <w:rsid w:val="00C91493"/>
    <w:rsid w:val="00C93DCF"/>
    <w:rsid w:val="00CA0064"/>
    <w:rsid w:val="00CA0CA9"/>
    <w:rsid w:val="00CA11A5"/>
    <w:rsid w:val="00CA1281"/>
    <w:rsid w:val="00CA4D38"/>
    <w:rsid w:val="00CB490E"/>
    <w:rsid w:val="00CC7CB8"/>
    <w:rsid w:val="00CD7BF8"/>
    <w:rsid w:val="00CE057F"/>
    <w:rsid w:val="00CE251C"/>
    <w:rsid w:val="00D07553"/>
    <w:rsid w:val="00D262CB"/>
    <w:rsid w:val="00D27CD9"/>
    <w:rsid w:val="00D413F9"/>
    <w:rsid w:val="00D4178A"/>
    <w:rsid w:val="00D835FF"/>
    <w:rsid w:val="00D8450A"/>
    <w:rsid w:val="00D867EC"/>
    <w:rsid w:val="00D92EE4"/>
    <w:rsid w:val="00D94AFA"/>
    <w:rsid w:val="00DA6C18"/>
    <w:rsid w:val="00DA79FE"/>
    <w:rsid w:val="00DC2395"/>
    <w:rsid w:val="00DC5AD4"/>
    <w:rsid w:val="00DD5C8D"/>
    <w:rsid w:val="00DE1BED"/>
    <w:rsid w:val="00DE34C9"/>
    <w:rsid w:val="00DE633B"/>
    <w:rsid w:val="00E062E9"/>
    <w:rsid w:val="00E1496A"/>
    <w:rsid w:val="00E15024"/>
    <w:rsid w:val="00E15F06"/>
    <w:rsid w:val="00E234F3"/>
    <w:rsid w:val="00E250E0"/>
    <w:rsid w:val="00E31497"/>
    <w:rsid w:val="00E3210C"/>
    <w:rsid w:val="00E334FB"/>
    <w:rsid w:val="00E33DAE"/>
    <w:rsid w:val="00E35766"/>
    <w:rsid w:val="00E50785"/>
    <w:rsid w:val="00E63C53"/>
    <w:rsid w:val="00E6524F"/>
    <w:rsid w:val="00E7442D"/>
    <w:rsid w:val="00E754EA"/>
    <w:rsid w:val="00E8785E"/>
    <w:rsid w:val="00EA1A6A"/>
    <w:rsid w:val="00EA6134"/>
    <w:rsid w:val="00EB3CAE"/>
    <w:rsid w:val="00EC0A34"/>
    <w:rsid w:val="00ED00CF"/>
    <w:rsid w:val="00ED3678"/>
    <w:rsid w:val="00ED4160"/>
    <w:rsid w:val="00EE53FC"/>
    <w:rsid w:val="00EF507F"/>
    <w:rsid w:val="00F13734"/>
    <w:rsid w:val="00F14AD4"/>
    <w:rsid w:val="00F152D1"/>
    <w:rsid w:val="00F274A1"/>
    <w:rsid w:val="00F33623"/>
    <w:rsid w:val="00F404B5"/>
    <w:rsid w:val="00F41DC3"/>
    <w:rsid w:val="00F52369"/>
    <w:rsid w:val="00F54FFE"/>
    <w:rsid w:val="00F63ED4"/>
    <w:rsid w:val="00F71619"/>
    <w:rsid w:val="00F727D3"/>
    <w:rsid w:val="00F77C73"/>
    <w:rsid w:val="00F81E41"/>
    <w:rsid w:val="00F90113"/>
    <w:rsid w:val="00F92310"/>
    <w:rsid w:val="00F95667"/>
    <w:rsid w:val="00FB6467"/>
    <w:rsid w:val="00FC1EA8"/>
    <w:rsid w:val="00FC2873"/>
    <w:rsid w:val="00FE01E6"/>
    <w:rsid w:val="00FE21A6"/>
    <w:rsid w:val="00FF2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6FB401"/>
  <w15:docId w15:val="{87C5A9AD-7484-40A3-B30B-C531CA91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1B79"/>
    <w:rPr>
      <w:rFonts w:eastAsiaTheme="minorEastAsia"/>
    </w:rPr>
  </w:style>
  <w:style w:type="paragraph" w:styleId="Heading1">
    <w:name w:val="heading 1"/>
    <w:basedOn w:val="Normal"/>
    <w:next w:val="Normal"/>
    <w:link w:val="Heading1Char"/>
    <w:uiPriority w:val="9"/>
    <w:qFormat/>
    <w:rsid w:val="001555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18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18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918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84DE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1E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1EA1"/>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741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EA1"/>
    <w:rPr>
      <w:rFonts w:eastAsiaTheme="minorEastAsia"/>
    </w:rPr>
  </w:style>
  <w:style w:type="paragraph" w:styleId="Footer">
    <w:name w:val="footer"/>
    <w:basedOn w:val="Normal"/>
    <w:link w:val="FooterChar"/>
    <w:uiPriority w:val="99"/>
    <w:unhideWhenUsed/>
    <w:rsid w:val="00741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EA1"/>
    <w:rPr>
      <w:rFonts w:eastAsiaTheme="minorEastAsia"/>
    </w:rPr>
  </w:style>
  <w:style w:type="paragraph" w:styleId="Subtitle">
    <w:name w:val="Subtitle"/>
    <w:basedOn w:val="Normal"/>
    <w:next w:val="Normal"/>
    <w:link w:val="SubtitleChar"/>
    <w:uiPriority w:val="11"/>
    <w:qFormat/>
    <w:rsid w:val="000D00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0072"/>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5553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55537"/>
    <w:pPr>
      <w:spacing w:after="0" w:line="240" w:lineRule="auto"/>
    </w:pPr>
    <w:rPr>
      <w:rFonts w:eastAsiaTheme="minorEastAsia"/>
    </w:rPr>
  </w:style>
  <w:style w:type="paragraph" w:styleId="BalloonText">
    <w:name w:val="Balloon Text"/>
    <w:basedOn w:val="Normal"/>
    <w:link w:val="BalloonTextChar"/>
    <w:uiPriority w:val="99"/>
    <w:semiHidden/>
    <w:unhideWhenUsed/>
    <w:rsid w:val="00003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5CD"/>
    <w:rPr>
      <w:rFonts w:ascii="Tahoma" w:eastAsiaTheme="minorEastAsia" w:hAnsi="Tahoma" w:cs="Tahoma"/>
      <w:sz w:val="16"/>
      <w:szCs w:val="16"/>
    </w:rPr>
  </w:style>
  <w:style w:type="character" w:customStyle="1" w:styleId="Heading2Char">
    <w:name w:val="Heading 2 Char"/>
    <w:basedOn w:val="DefaultParagraphFont"/>
    <w:link w:val="Heading2"/>
    <w:uiPriority w:val="9"/>
    <w:rsid w:val="007918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18F7"/>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qFormat/>
    <w:rsid w:val="007918F7"/>
    <w:rPr>
      <w:i/>
      <w:iCs/>
      <w:color w:val="808080" w:themeColor="text1" w:themeTint="7F"/>
    </w:rPr>
  </w:style>
  <w:style w:type="character" w:customStyle="1" w:styleId="Heading4Char">
    <w:name w:val="Heading 4 Char"/>
    <w:basedOn w:val="DefaultParagraphFont"/>
    <w:link w:val="Heading4"/>
    <w:uiPriority w:val="9"/>
    <w:rsid w:val="007918F7"/>
    <w:rPr>
      <w:rFonts w:asciiTheme="majorHAnsi" w:eastAsiaTheme="majorEastAsia" w:hAnsiTheme="majorHAnsi" w:cstheme="majorBidi"/>
      <w:b/>
      <w:bCs/>
      <w:i/>
      <w:iCs/>
      <w:color w:val="4F81BD" w:themeColor="accent1"/>
    </w:rPr>
  </w:style>
  <w:style w:type="character" w:customStyle="1" w:styleId="ListParagraphChar">
    <w:name w:val="List Paragraph Char"/>
    <w:basedOn w:val="DefaultParagraphFont"/>
    <w:link w:val="ListParagraph"/>
    <w:uiPriority w:val="34"/>
    <w:locked/>
    <w:rsid w:val="0020529A"/>
    <w:rPr>
      <w:rFonts w:ascii="Calibri" w:hAnsi="Calibri" w:cs="Calibri"/>
    </w:rPr>
  </w:style>
  <w:style w:type="paragraph" w:styleId="ListParagraph">
    <w:name w:val="List Paragraph"/>
    <w:basedOn w:val="Normal"/>
    <w:link w:val="ListParagraphChar"/>
    <w:uiPriority w:val="34"/>
    <w:qFormat/>
    <w:rsid w:val="0020529A"/>
    <w:pPr>
      <w:ind w:left="720"/>
      <w:contextualSpacing/>
    </w:pPr>
    <w:rPr>
      <w:rFonts w:ascii="Calibri" w:eastAsiaTheme="minorHAnsi" w:hAnsi="Calibri" w:cs="Calibri"/>
    </w:rPr>
  </w:style>
  <w:style w:type="character" w:styleId="Hyperlink">
    <w:name w:val="Hyperlink"/>
    <w:basedOn w:val="DefaultParagraphFont"/>
    <w:uiPriority w:val="99"/>
    <w:unhideWhenUsed/>
    <w:rsid w:val="0020529A"/>
    <w:rPr>
      <w:color w:val="0000FF" w:themeColor="hyperlink"/>
      <w:u w:val="single"/>
    </w:rPr>
  </w:style>
  <w:style w:type="paragraph" w:styleId="TOCHeading">
    <w:name w:val="TOC Heading"/>
    <w:basedOn w:val="Heading1"/>
    <w:next w:val="Normal"/>
    <w:uiPriority w:val="39"/>
    <w:semiHidden/>
    <w:unhideWhenUsed/>
    <w:qFormat/>
    <w:rsid w:val="00184DEE"/>
    <w:pPr>
      <w:outlineLvl w:val="9"/>
    </w:pPr>
    <w:rPr>
      <w:lang w:eastAsia="ja-JP"/>
    </w:rPr>
  </w:style>
  <w:style w:type="paragraph" w:styleId="TOC1">
    <w:name w:val="toc 1"/>
    <w:basedOn w:val="Normal"/>
    <w:next w:val="Normal"/>
    <w:autoRedefine/>
    <w:uiPriority w:val="39"/>
    <w:unhideWhenUsed/>
    <w:qFormat/>
    <w:rsid w:val="00184DEE"/>
    <w:pPr>
      <w:spacing w:after="100"/>
    </w:pPr>
  </w:style>
  <w:style w:type="paragraph" w:styleId="TOC2">
    <w:name w:val="toc 2"/>
    <w:basedOn w:val="Normal"/>
    <w:next w:val="Normal"/>
    <w:autoRedefine/>
    <w:uiPriority w:val="39"/>
    <w:unhideWhenUsed/>
    <w:qFormat/>
    <w:rsid w:val="00184DEE"/>
    <w:pPr>
      <w:spacing w:after="100"/>
      <w:ind w:left="220"/>
    </w:pPr>
  </w:style>
  <w:style w:type="paragraph" w:styleId="TOC3">
    <w:name w:val="toc 3"/>
    <w:basedOn w:val="Normal"/>
    <w:next w:val="Normal"/>
    <w:autoRedefine/>
    <w:uiPriority w:val="39"/>
    <w:unhideWhenUsed/>
    <w:qFormat/>
    <w:rsid w:val="00184DEE"/>
    <w:pPr>
      <w:spacing w:after="100"/>
      <w:ind w:left="440"/>
    </w:pPr>
  </w:style>
  <w:style w:type="paragraph" w:styleId="TOC4">
    <w:name w:val="toc 4"/>
    <w:basedOn w:val="Normal"/>
    <w:next w:val="Normal"/>
    <w:autoRedefine/>
    <w:uiPriority w:val="39"/>
    <w:unhideWhenUsed/>
    <w:rsid w:val="00184DEE"/>
    <w:pPr>
      <w:spacing w:after="100"/>
      <w:ind w:left="660"/>
    </w:pPr>
  </w:style>
  <w:style w:type="paragraph" w:styleId="TOC5">
    <w:name w:val="toc 5"/>
    <w:basedOn w:val="Normal"/>
    <w:next w:val="Normal"/>
    <w:autoRedefine/>
    <w:uiPriority w:val="39"/>
    <w:unhideWhenUsed/>
    <w:rsid w:val="00184DEE"/>
    <w:pPr>
      <w:spacing w:after="100"/>
      <w:ind w:left="880"/>
    </w:pPr>
  </w:style>
  <w:style w:type="paragraph" w:styleId="TOC6">
    <w:name w:val="toc 6"/>
    <w:basedOn w:val="Normal"/>
    <w:next w:val="Normal"/>
    <w:autoRedefine/>
    <w:uiPriority w:val="39"/>
    <w:unhideWhenUsed/>
    <w:rsid w:val="00184DEE"/>
    <w:pPr>
      <w:spacing w:after="100"/>
      <w:ind w:left="1100"/>
    </w:pPr>
  </w:style>
  <w:style w:type="paragraph" w:styleId="TOC7">
    <w:name w:val="toc 7"/>
    <w:basedOn w:val="Normal"/>
    <w:next w:val="Normal"/>
    <w:autoRedefine/>
    <w:uiPriority w:val="39"/>
    <w:unhideWhenUsed/>
    <w:rsid w:val="00184DEE"/>
    <w:pPr>
      <w:spacing w:after="100"/>
      <w:ind w:left="1320"/>
    </w:pPr>
  </w:style>
  <w:style w:type="paragraph" w:styleId="TOC8">
    <w:name w:val="toc 8"/>
    <w:basedOn w:val="Normal"/>
    <w:next w:val="Normal"/>
    <w:autoRedefine/>
    <w:uiPriority w:val="39"/>
    <w:unhideWhenUsed/>
    <w:rsid w:val="00184DEE"/>
    <w:pPr>
      <w:spacing w:after="100"/>
      <w:ind w:left="1540"/>
    </w:pPr>
  </w:style>
  <w:style w:type="paragraph" w:styleId="TOC9">
    <w:name w:val="toc 9"/>
    <w:basedOn w:val="Normal"/>
    <w:next w:val="Normal"/>
    <w:autoRedefine/>
    <w:uiPriority w:val="39"/>
    <w:unhideWhenUsed/>
    <w:rsid w:val="00184DEE"/>
    <w:pPr>
      <w:spacing w:after="100"/>
      <w:ind w:left="1760"/>
    </w:pPr>
  </w:style>
  <w:style w:type="character" w:customStyle="1" w:styleId="Heading5Char">
    <w:name w:val="Heading 5 Char"/>
    <w:basedOn w:val="DefaultParagraphFont"/>
    <w:link w:val="Heading5"/>
    <w:uiPriority w:val="9"/>
    <w:rsid w:val="00184DEE"/>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301C8B"/>
    <w:rPr>
      <w:color w:val="808080"/>
    </w:rPr>
  </w:style>
  <w:style w:type="character" w:styleId="Emphasis">
    <w:name w:val="Emphasis"/>
    <w:basedOn w:val="DefaultParagraphFont"/>
    <w:uiPriority w:val="20"/>
    <w:qFormat/>
    <w:rsid w:val="008B42DE"/>
    <w:rPr>
      <w:i/>
      <w:iCs/>
    </w:rPr>
  </w:style>
  <w:style w:type="paragraph" w:styleId="PlainText">
    <w:name w:val="Plain Text"/>
    <w:basedOn w:val="Normal"/>
    <w:link w:val="PlainTextChar"/>
    <w:uiPriority w:val="99"/>
    <w:unhideWhenUsed/>
    <w:rsid w:val="001512C5"/>
    <w:pPr>
      <w:spacing w:after="0" w:line="240" w:lineRule="auto"/>
    </w:pPr>
    <w:rPr>
      <w:rFonts w:ascii="Calibri" w:eastAsiaTheme="minorHAnsi" w:hAnsi="Calibri" w:cs="Calibri"/>
    </w:rPr>
  </w:style>
  <w:style w:type="character" w:customStyle="1" w:styleId="PlainTextChar">
    <w:name w:val="Plain Text Char"/>
    <w:basedOn w:val="DefaultParagraphFont"/>
    <w:link w:val="PlainText"/>
    <w:uiPriority w:val="99"/>
    <w:rsid w:val="001512C5"/>
    <w:rPr>
      <w:rFonts w:ascii="Calibri" w:hAnsi="Calibri" w:cs="Calibri"/>
    </w:rPr>
  </w:style>
  <w:style w:type="table" w:styleId="LightShading-Accent5">
    <w:name w:val="Light Shading Accent 5"/>
    <w:basedOn w:val="TableNormal"/>
    <w:uiPriority w:val="60"/>
    <w:rsid w:val="001512C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AD3484"/>
    <w:rPr>
      <w:color w:val="800080" w:themeColor="followedHyperlink"/>
      <w:u w:val="single"/>
    </w:rPr>
  </w:style>
  <w:style w:type="character" w:styleId="IntenseEmphasis">
    <w:name w:val="Intense Emphasis"/>
    <w:basedOn w:val="DefaultParagraphFont"/>
    <w:uiPriority w:val="21"/>
    <w:qFormat/>
    <w:rsid w:val="00AD348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49709">
      <w:bodyDiv w:val="1"/>
      <w:marLeft w:val="0"/>
      <w:marRight w:val="0"/>
      <w:marTop w:val="0"/>
      <w:marBottom w:val="0"/>
      <w:divBdr>
        <w:top w:val="none" w:sz="0" w:space="0" w:color="auto"/>
        <w:left w:val="none" w:sz="0" w:space="0" w:color="auto"/>
        <w:bottom w:val="none" w:sz="0" w:space="0" w:color="auto"/>
        <w:right w:val="none" w:sz="0" w:space="0" w:color="auto"/>
      </w:divBdr>
    </w:div>
    <w:div w:id="307244985">
      <w:bodyDiv w:val="1"/>
      <w:marLeft w:val="0"/>
      <w:marRight w:val="0"/>
      <w:marTop w:val="0"/>
      <w:marBottom w:val="0"/>
      <w:divBdr>
        <w:top w:val="none" w:sz="0" w:space="0" w:color="auto"/>
        <w:left w:val="none" w:sz="0" w:space="0" w:color="auto"/>
        <w:bottom w:val="none" w:sz="0" w:space="0" w:color="auto"/>
        <w:right w:val="none" w:sz="0" w:space="0" w:color="auto"/>
      </w:divBdr>
    </w:div>
    <w:div w:id="442769254">
      <w:bodyDiv w:val="1"/>
      <w:marLeft w:val="0"/>
      <w:marRight w:val="0"/>
      <w:marTop w:val="0"/>
      <w:marBottom w:val="0"/>
      <w:divBdr>
        <w:top w:val="none" w:sz="0" w:space="0" w:color="auto"/>
        <w:left w:val="none" w:sz="0" w:space="0" w:color="auto"/>
        <w:bottom w:val="none" w:sz="0" w:space="0" w:color="auto"/>
        <w:right w:val="none" w:sz="0" w:space="0" w:color="auto"/>
      </w:divBdr>
    </w:div>
    <w:div w:id="473522084">
      <w:bodyDiv w:val="1"/>
      <w:marLeft w:val="0"/>
      <w:marRight w:val="0"/>
      <w:marTop w:val="0"/>
      <w:marBottom w:val="0"/>
      <w:divBdr>
        <w:top w:val="none" w:sz="0" w:space="0" w:color="auto"/>
        <w:left w:val="none" w:sz="0" w:space="0" w:color="auto"/>
        <w:bottom w:val="none" w:sz="0" w:space="0" w:color="auto"/>
        <w:right w:val="none" w:sz="0" w:space="0" w:color="auto"/>
      </w:divBdr>
    </w:div>
    <w:div w:id="595862960">
      <w:bodyDiv w:val="1"/>
      <w:marLeft w:val="0"/>
      <w:marRight w:val="0"/>
      <w:marTop w:val="0"/>
      <w:marBottom w:val="0"/>
      <w:divBdr>
        <w:top w:val="none" w:sz="0" w:space="0" w:color="auto"/>
        <w:left w:val="none" w:sz="0" w:space="0" w:color="auto"/>
        <w:bottom w:val="none" w:sz="0" w:space="0" w:color="auto"/>
        <w:right w:val="none" w:sz="0" w:space="0" w:color="auto"/>
      </w:divBdr>
    </w:div>
    <w:div w:id="705108907">
      <w:bodyDiv w:val="1"/>
      <w:marLeft w:val="0"/>
      <w:marRight w:val="0"/>
      <w:marTop w:val="0"/>
      <w:marBottom w:val="0"/>
      <w:divBdr>
        <w:top w:val="none" w:sz="0" w:space="0" w:color="auto"/>
        <w:left w:val="none" w:sz="0" w:space="0" w:color="auto"/>
        <w:bottom w:val="none" w:sz="0" w:space="0" w:color="auto"/>
        <w:right w:val="none" w:sz="0" w:space="0" w:color="auto"/>
      </w:divBdr>
    </w:div>
    <w:div w:id="790788039">
      <w:bodyDiv w:val="1"/>
      <w:marLeft w:val="0"/>
      <w:marRight w:val="0"/>
      <w:marTop w:val="0"/>
      <w:marBottom w:val="0"/>
      <w:divBdr>
        <w:top w:val="none" w:sz="0" w:space="0" w:color="auto"/>
        <w:left w:val="none" w:sz="0" w:space="0" w:color="auto"/>
        <w:bottom w:val="none" w:sz="0" w:space="0" w:color="auto"/>
        <w:right w:val="none" w:sz="0" w:space="0" w:color="auto"/>
      </w:divBdr>
    </w:div>
    <w:div w:id="854459379">
      <w:bodyDiv w:val="1"/>
      <w:marLeft w:val="0"/>
      <w:marRight w:val="0"/>
      <w:marTop w:val="0"/>
      <w:marBottom w:val="0"/>
      <w:divBdr>
        <w:top w:val="none" w:sz="0" w:space="0" w:color="auto"/>
        <w:left w:val="none" w:sz="0" w:space="0" w:color="auto"/>
        <w:bottom w:val="none" w:sz="0" w:space="0" w:color="auto"/>
        <w:right w:val="none" w:sz="0" w:space="0" w:color="auto"/>
      </w:divBdr>
    </w:div>
    <w:div w:id="1031881711">
      <w:bodyDiv w:val="1"/>
      <w:marLeft w:val="0"/>
      <w:marRight w:val="0"/>
      <w:marTop w:val="0"/>
      <w:marBottom w:val="0"/>
      <w:divBdr>
        <w:top w:val="none" w:sz="0" w:space="0" w:color="auto"/>
        <w:left w:val="none" w:sz="0" w:space="0" w:color="auto"/>
        <w:bottom w:val="none" w:sz="0" w:space="0" w:color="auto"/>
        <w:right w:val="none" w:sz="0" w:space="0" w:color="auto"/>
      </w:divBdr>
    </w:div>
    <w:div w:id="1306859757">
      <w:bodyDiv w:val="1"/>
      <w:marLeft w:val="0"/>
      <w:marRight w:val="0"/>
      <w:marTop w:val="0"/>
      <w:marBottom w:val="0"/>
      <w:divBdr>
        <w:top w:val="none" w:sz="0" w:space="0" w:color="auto"/>
        <w:left w:val="none" w:sz="0" w:space="0" w:color="auto"/>
        <w:bottom w:val="none" w:sz="0" w:space="0" w:color="auto"/>
        <w:right w:val="none" w:sz="0" w:space="0" w:color="auto"/>
      </w:divBdr>
    </w:div>
    <w:div w:id="1401558471">
      <w:bodyDiv w:val="1"/>
      <w:marLeft w:val="0"/>
      <w:marRight w:val="0"/>
      <w:marTop w:val="0"/>
      <w:marBottom w:val="0"/>
      <w:divBdr>
        <w:top w:val="none" w:sz="0" w:space="0" w:color="auto"/>
        <w:left w:val="none" w:sz="0" w:space="0" w:color="auto"/>
        <w:bottom w:val="none" w:sz="0" w:space="0" w:color="auto"/>
        <w:right w:val="none" w:sz="0" w:space="0" w:color="auto"/>
      </w:divBdr>
    </w:div>
    <w:div w:id="1586763612">
      <w:bodyDiv w:val="1"/>
      <w:marLeft w:val="0"/>
      <w:marRight w:val="0"/>
      <w:marTop w:val="0"/>
      <w:marBottom w:val="0"/>
      <w:divBdr>
        <w:top w:val="none" w:sz="0" w:space="0" w:color="auto"/>
        <w:left w:val="none" w:sz="0" w:space="0" w:color="auto"/>
        <w:bottom w:val="none" w:sz="0" w:space="0" w:color="auto"/>
        <w:right w:val="none" w:sz="0" w:space="0" w:color="auto"/>
      </w:divBdr>
    </w:div>
    <w:div w:id="1639335195">
      <w:bodyDiv w:val="1"/>
      <w:marLeft w:val="0"/>
      <w:marRight w:val="0"/>
      <w:marTop w:val="0"/>
      <w:marBottom w:val="0"/>
      <w:divBdr>
        <w:top w:val="none" w:sz="0" w:space="0" w:color="auto"/>
        <w:left w:val="none" w:sz="0" w:space="0" w:color="auto"/>
        <w:bottom w:val="none" w:sz="0" w:space="0" w:color="auto"/>
        <w:right w:val="none" w:sz="0" w:space="0" w:color="auto"/>
      </w:divBdr>
    </w:div>
    <w:div w:id="1655179452">
      <w:bodyDiv w:val="1"/>
      <w:marLeft w:val="0"/>
      <w:marRight w:val="0"/>
      <w:marTop w:val="0"/>
      <w:marBottom w:val="0"/>
      <w:divBdr>
        <w:top w:val="none" w:sz="0" w:space="0" w:color="auto"/>
        <w:left w:val="none" w:sz="0" w:space="0" w:color="auto"/>
        <w:bottom w:val="none" w:sz="0" w:space="0" w:color="auto"/>
        <w:right w:val="none" w:sz="0" w:space="0" w:color="auto"/>
      </w:divBdr>
    </w:div>
    <w:div w:id="1839536484">
      <w:bodyDiv w:val="1"/>
      <w:marLeft w:val="0"/>
      <w:marRight w:val="0"/>
      <w:marTop w:val="0"/>
      <w:marBottom w:val="0"/>
      <w:divBdr>
        <w:top w:val="none" w:sz="0" w:space="0" w:color="auto"/>
        <w:left w:val="none" w:sz="0" w:space="0" w:color="auto"/>
        <w:bottom w:val="none" w:sz="0" w:space="0" w:color="auto"/>
        <w:right w:val="none" w:sz="0" w:space="0" w:color="auto"/>
      </w:divBdr>
    </w:div>
    <w:div w:id="190606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cid:image006.jpg@01CF6AD4.DB3D4370" TargetMode="External"/><Relationship Id="rId89" Type="http://schemas.openxmlformats.org/officeDocument/2006/relationships/image" Target="media/image72.png"/><Relationship Id="rId112" Type="http://schemas.openxmlformats.org/officeDocument/2006/relationships/hyperlink" Target="mailto:support@astutefinancial.biz" TargetMode="External"/><Relationship Id="rId133" Type="http://schemas.openxmlformats.org/officeDocument/2006/relationships/image" Target="media/image110.png"/><Relationship Id="rId16" Type="http://schemas.openxmlformats.org/officeDocument/2006/relationships/image" Target="media/image6.png"/><Relationship Id="rId107" Type="http://schemas.openxmlformats.org/officeDocument/2006/relationships/image" Target="media/image87.png"/><Relationship Id="rId11" Type="http://schemas.openxmlformats.org/officeDocument/2006/relationships/hyperlink" Target="mailto:support@astutefinancial.biz" TargetMode="External"/><Relationship Id="rId32" Type="http://schemas.openxmlformats.org/officeDocument/2006/relationships/hyperlink" Target="http://www.screencast.com/t/rMXivOVm"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yperlink" Target="http://www.screencast.com/t/XWA315DY" TargetMode="External"/><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4.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4" Type="http://schemas.openxmlformats.org/officeDocument/2006/relationships/hyperlink" Target="http://www.screencast.com/t/OTSxal8W2"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www.screencast.com/t/4KLSUAbsIqp4" TargetMode="External"/><Relationship Id="rId100" Type="http://schemas.openxmlformats.org/officeDocument/2006/relationships/image" Target="media/image82.png"/><Relationship Id="rId105" Type="http://schemas.openxmlformats.org/officeDocument/2006/relationships/image" Target="cid:image002.png@01D060C9.7E840A60" TargetMode="External"/><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image" Target="media/image104.pn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6.jpe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0.png"/><Relationship Id="rId121" Type="http://schemas.openxmlformats.org/officeDocument/2006/relationships/image" Target="media/image9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cid:image001.png@01D060C9.7E840A60" TargetMode="External"/><Relationship Id="rId108" Type="http://schemas.openxmlformats.org/officeDocument/2006/relationships/image" Target="media/image88.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hyperlink" Target="http://www.paymentsgateway.net" TargetMode="External"/><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jpe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hyperlink" Target="http://www.screencast.com/t/JDUi473bwytA" TargetMode="External"/><Relationship Id="rId111" Type="http://schemas.openxmlformats.org/officeDocument/2006/relationships/image" Target="media/image90.png"/><Relationship Id="rId132"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support@astutefinancial.biz"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6.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hyperlink" Target="http://www.screencast.com/users/AstuteOnline/playlists/Sales%20Mgmt%20and%20New%20Accts" TargetMode="Externa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cid:image003.jpg@01CF6E02.8C5C1A70" TargetMode="External"/><Relationship Id="rId86" Type="http://schemas.openxmlformats.org/officeDocument/2006/relationships/image" Target="cid:image008.png@01CF6AD4.DB3D4370" TargetMode="External"/><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0.png"/><Relationship Id="rId130" Type="http://schemas.openxmlformats.org/officeDocument/2006/relationships/image" Target="media/image107.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79.png"/><Relationship Id="rId104" Type="http://schemas.openxmlformats.org/officeDocument/2006/relationships/image" Target="media/image85.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0.png"/><Relationship Id="rId110" Type="http://schemas.openxmlformats.org/officeDocument/2006/relationships/hyperlink" Target="http://www.screencast.com/t/JJcECAPof" TargetMode="External"/><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3C408-89D2-429C-BA6A-CE97F985A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2837</TotalTime>
  <Pages>93</Pages>
  <Words>20508</Words>
  <Characters>116900</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SedonaOffice Training Guide</vt:lpstr>
    </vt:vector>
  </TitlesOfParts>
  <Company/>
  <LinksUpToDate>false</LinksUpToDate>
  <CharactersWithSpaces>137134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SedonaOffice Training Guide</dc:title>
  <dc:creator>Beth Lee</dc:creator>
  <cp:lastModifiedBy>Jayme Hilmes</cp:lastModifiedBy>
  <cp:revision>302</cp:revision>
  <cp:lastPrinted>2015-04-09T17:06:00Z</cp:lastPrinted>
  <dcterms:created xsi:type="dcterms:W3CDTF">2013-08-01T15:52:00Z</dcterms:created>
  <dcterms:modified xsi:type="dcterms:W3CDTF">2016-12-20T17:25:00Z</dcterms:modified>
</cp:coreProperties>
</file>